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F294B" w14:textId="77777777" w:rsidR="00685623" w:rsidRDefault="00685623">
      <w:pPr>
        <w:adjustRightInd w:val="0"/>
        <w:snapToGrid w:val="0"/>
        <w:spacing w:after="60"/>
        <w:ind w:rightChars="-85" w:right="-178" w:firstLineChars="147" w:firstLine="1240"/>
        <w:jc w:val="center"/>
        <w:rPr>
          <w:rFonts w:ascii="Times New Roman" w:hAnsi="Times New Roman"/>
          <w:b/>
          <w:bCs/>
          <w:color w:val="000000" w:themeColor="text1"/>
          <w:sz w:val="84"/>
          <w:szCs w:val="84"/>
        </w:rPr>
      </w:pPr>
    </w:p>
    <w:p w14:paraId="7A400E97" w14:textId="77777777" w:rsidR="00685623" w:rsidRDefault="0058733D">
      <w:pPr>
        <w:adjustRightInd w:val="0"/>
        <w:snapToGrid w:val="0"/>
        <w:spacing w:after="60"/>
        <w:ind w:rightChars="-85" w:right="-178"/>
        <w:jc w:val="center"/>
        <w:rPr>
          <w:rFonts w:ascii="宋体" w:hAnsi="宋体"/>
          <w:b/>
          <w:bCs/>
          <w:color w:val="000000" w:themeColor="text1"/>
          <w:sz w:val="52"/>
          <w:szCs w:val="52"/>
        </w:rPr>
      </w:pPr>
      <w:bookmarkStart w:id="0" w:name="_Hlk1990161"/>
      <w:proofErr w:type="gramStart"/>
      <w:r>
        <w:rPr>
          <w:rFonts w:ascii="宋体" w:hAnsi="宋体" w:hint="eastAsia"/>
          <w:b/>
          <w:bCs/>
          <w:color w:val="000000" w:themeColor="text1"/>
          <w:sz w:val="52"/>
          <w:szCs w:val="52"/>
        </w:rPr>
        <w:t>常虎分公司</w:t>
      </w:r>
      <w:proofErr w:type="gramEnd"/>
      <w:r>
        <w:rPr>
          <w:rFonts w:ascii="宋体" w:hAnsi="宋体" w:hint="eastAsia"/>
          <w:b/>
          <w:bCs/>
          <w:color w:val="000000" w:themeColor="text1"/>
          <w:sz w:val="52"/>
          <w:szCs w:val="52"/>
        </w:rPr>
        <w:t>采购工作用车（包A、包C）</w:t>
      </w:r>
    </w:p>
    <w:bookmarkEnd w:id="0"/>
    <w:p w14:paraId="067CA9B9" w14:textId="77777777" w:rsidR="00685623" w:rsidRDefault="00685623">
      <w:pPr>
        <w:jc w:val="center"/>
        <w:rPr>
          <w:rFonts w:ascii="Times New Roman" w:hAnsi="Times New Roman"/>
          <w:b/>
          <w:bCs/>
          <w:color w:val="000000" w:themeColor="text1"/>
          <w:sz w:val="84"/>
          <w:szCs w:val="84"/>
        </w:rPr>
      </w:pPr>
    </w:p>
    <w:p w14:paraId="7787E337" w14:textId="77777777" w:rsidR="00685623" w:rsidRDefault="0058733D">
      <w:pPr>
        <w:tabs>
          <w:tab w:val="left" w:pos="6015"/>
        </w:tabs>
        <w:spacing w:afterLines="100" w:after="312"/>
        <w:jc w:val="center"/>
        <w:rPr>
          <w:rFonts w:ascii="宋体" w:hAnsi="宋体"/>
          <w:b/>
          <w:bCs/>
          <w:color w:val="000000" w:themeColor="text1"/>
          <w:spacing w:val="20"/>
          <w:sz w:val="52"/>
          <w:szCs w:val="52"/>
        </w:rPr>
      </w:pPr>
      <w:r>
        <w:rPr>
          <w:rFonts w:ascii="宋体" w:hAnsi="宋体"/>
          <w:b/>
          <w:bCs/>
          <w:color w:val="000000" w:themeColor="text1"/>
          <w:spacing w:val="20"/>
          <w:sz w:val="52"/>
          <w:szCs w:val="52"/>
        </w:rPr>
        <w:t>询价通知书</w:t>
      </w:r>
    </w:p>
    <w:p w14:paraId="332499FC" w14:textId="77777777" w:rsidR="00685623" w:rsidRDefault="00685623">
      <w:pPr>
        <w:snapToGrid w:val="0"/>
        <w:spacing w:line="360" w:lineRule="auto"/>
        <w:ind w:firstLineChars="296" w:firstLine="921"/>
        <w:jc w:val="left"/>
        <w:rPr>
          <w:rFonts w:ascii="宋体" w:hAnsi="宋体"/>
          <w:b/>
          <w:color w:val="000000" w:themeColor="text1"/>
          <w:sz w:val="31"/>
          <w:szCs w:val="18"/>
        </w:rPr>
      </w:pPr>
    </w:p>
    <w:p w14:paraId="1E342CB2" w14:textId="77777777" w:rsidR="00685623" w:rsidRDefault="00685623">
      <w:pPr>
        <w:snapToGrid w:val="0"/>
        <w:spacing w:line="360" w:lineRule="auto"/>
        <w:ind w:firstLineChars="296" w:firstLine="921"/>
        <w:jc w:val="left"/>
        <w:rPr>
          <w:rFonts w:ascii="宋体" w:hAnsi="宋体"/>
          <w:b/>
          <w:color w:val="000000" w:themeColor="text1"/>
          <w:sz w:val="31"/>
          <w:szCs w:val="18"/>
        </w:rPr>
      </w:pPr>
    </w:p>
    <w:p w14:paraId="52A35B77" w14:textId="77777777" w:rsidR="00685623" w:rsidRDefault="00685623">
      <w:pPr>
        <w:snapToGrid w:val="0"/>
        <w:spacing w:line="360" w:lineRule="auto"/>
        <w:ind w:firstLineChars="296" w:firstLine="921"/>
        <w:jc w:val="left"/>
        <w:rPr>
          <w:rFonts w:ascii="宋体" w:hAnsi="宋体"/>
          <w:b/>
          <w:color w:val="000000" w:themeColor="text1"/>
          <w:sz w:val="31"/>
          <w:szCs w:val="18"/>
        </w:rPr>
      </w:pPr>
    </w:p>
    <w:p w14:paraId="5FF8C3EA" w14:textId="77777777" w:rsidR="00685623" w:rsidRDefault="00685623">
      <w:pPr>
        <w:snapToGrid w:val="0"/>
        <w:spacing w:line="360" w:lineRule="auto"/>
        <w:ind w:firstLineChars="296" w:firstLine="921"/>
        <w:jc w:val="left"/>
        <w:rPr>
          <w:rFonts w:ascii="宋体" w:hAnsi="宋体"/>
          <w:b/>
          <w:color w:val="000000" w:themeColor="text1"/>
          <w:sz w:val="31"/>
          <w:szCs w:val="18"/>
        </w:rPr>
      </w:pPr>
    </w:p>
    <w:p w14:paraId="6580C01F" w14:textId="77777777" w:rsidR="00685623" w:rsidRDefault="00685623">
      <w:pPr>
        <w:snapToGrid w:val="0"/>
        <w:spacing w:line="360" w:lineRule="auto"/>
        <w:ind w:firstLineChars="296" w:firstLine="921"/>
        <w:jc w:val="left"/>
        <w:rPr>
          <w:rFonts w:ascii="宋体" w:hAnsi="宋体"/>
          <w:b/>
          <w:color w:val="000000" w:themeColor="text1"/>
          <w:sz w:val="31"/>
          <w:szCs w:val="18"/>
        </w:rPr>
      </w:pPr>
    </w:p>
    <w:p w14:paraId="1757567B" w14:textId="77777777" w:rsidR="00685623" w:rsidRDefault="00685623">
      <w:pPr>
        <w:snapToGrid w:val="0"/>
        <w:spacing w:line="360" w:lineRule="auto"/>
        <w:ind w:firstLineChars="296" w:firstLine="921"/>
        <w:jc w:val="left"/>
        <w:rPr>
          <w:rFonts w:ascii="宋体" w:hAnsi="宋体"/>
          <w:b/>
          <w:color w:val="000000" w:themeColor="text1"/>
          <w:sz w:val="31"/>
          <w:szCs w:val="18"/>
        </w:rPr>
      </w:pPr>
    </w:p>
    <w:p w14:paraId="0C9D71C5" w14:textId="77777777" w:rsidR="00685623" w:rsidRDefault="00685623">
      <w:pPr>
        <w:snapToGrid w:val="0"/>
        <w:spacing w:line="360" w:lineRule="auto"/>
        <w:ind w:firstLineChars="296" w:firstLine="921"/>
        <w:jc w:val="left"/>
        <w:rPr>
          <w:rFonts w:ascii="宋体" w:hAnsi="宋体"/>
          <w:b/>
          <w:color w:val="000000" w:themeColor="text1"/>
          <w:sz w:val="31"/>
          <w:szCs w:val="18"/>
        </w:rPr>
      </w:pPr>
    </w:p>
    <w:p w14:paraId="0F22582E" w14:textId="77777777" w:rsidR="00685623" w:rsidRDefault="00685623">
      <w:pPr>
        <w:snapToGrid w:val="0"/>
        <w:spacing w:line="360" w:lineRule="auto"/>
        <w:ind w:firstLineChars="296" w:firstLine="921"/>
        <w:jc w:val="left"/>
        <w:rPr>
          <w:rFonts w:ascii="宋体" w:hAnsi="宋体"/>
          <w:b/>
          <w:color w:val="000000" w:themeColor="text1"/>
          <w:sz w:val="31"/>
          <w:szCs w:val="18"/>
        </w:rPr>
      </w:pPr>
    </w:p>
    <w:p w14:paraId="339D865F" w14:textId="77777777" w:rsidR="00685623" w:rsidRDefault="00685623">
      <w:pPr>
        <w:snapToGrid w:val="0"/>
        <w:spacing w:line="360" w:lineRule="auto"/>
        <w:ind w:firstLineChars="296" w:firstLine="921"/>
        <w:jc w:val="left"/>
        <w:rPr>
          <w:rFonts w:ascii="宋体" w:hAnsi="宋体"/>
          <w:b/>
          <w:color w:val="000000" w:themeColor="text1"/>
          <w:sz w:val="31"/>
          <w:szCs w:val="18"/>
        </w:rPr>
      </w:pPr>
    </w:p>
    <w:p w14:paraId="3D38C40D" w14:textId="77777777" w:rsidR="00685623" w:rsidRDefault="0058733D">
      <w:pPr>
        <w:snapToGrid w:val="0"/>
        <w:spacing w:line="360" w:lineRule="auto"/>
        <w:ind w:firstLineChars="296" w:firstLine="921"/>
        <w:jc w:val="left"/>
        <w:rPr>
          <w:rFonts w:ascii="宋体" w:hAnsi="宋体"/>
          <w:b/>
          <w:bCs/>
          <w:color w:val="000000" w:themeColor="text1"/>
          <w:sz w:val="31"/>
          <w:szCs w:val="18"/>
          <w:u w:val="single"/>
        </w:rPr>
      </w:pPr>
      <w:r>
        <w:rPr>
          <w:rFonts w:ascii="宋体" w:hAnsi="宋体" w:hint="eastAsia"/>
          <w:b/>
          <w:color w:val="000000" w:themeColor="text1"/>
          <w:sz w:val="31"/>
          <w:szCs w:val="18"/>
        </w:rPr>
        <w:t>项目编号：</w:t>
      </w:r>
      <w:r>
        <w:rPr>
          <w:rFonts w:ascii="宋体" w:hAnsi="宋体"/>
          <w:b/>
          <w:color w:val="000000" w:themeColor="text1"/>
          <w:sz w:val="31"/>
          <w:szCs w:val="18"/>
          <w:u w:val="single"/>
        </w:rPr>
        <w:t>LQ-2021-087-001-2</w:t>
      </w:r>
    </w:p>
    <w:p w14:paraId="45C602E2" w14:textId="77777777" w:rsidR="00685623" w:rsidRDefault="0058733D">
      <w:pPr>
        <w:snapToGrid w:val="0"/>
        <w:spacing w:line="360" w:lineRule="auto"/>
        <w:ind w:firstLineChars="296" w:firstLine="921"/>
        <w:jc w:val="left"/>
        <w:rPr>
          <w:rFonts w:ascii="宋体" w:hAnsi="宋体"/>
          <w:b/>
          <w:bCs/>
          <w:color w:val="000000" w:themeColor="text1"/>
          <w:sz w:val="31"/>
          <w:szCs w:val="18"/>
          <w:u w:val="single"/>
        </w:rPr>
      </w:pPr>
      <w:r>
        <w:rPr>
          <w:rFonts w:ascii="宋体" w:hAnsi="宋体" w:hint="eastAsia"/>
          <w:b/>
          <w:color w:val="000000" w:themeColor="text1"/>
          <w:sz w:val="31"/>
          <w:szCs w:val="18"/>
        </w:rPr>
        <w:t>采购单位</w:t>
      </w:r>
      <w:r>
        <w:rPr>
          <w:rFonts w:ascii="宋体" w:hAnsi="宋体"/>
          <w:b/>
          <w:color w:val="000000" w:themeColor="text1"/>
          <w:sz w:val="31"/>
          <w:szCs w:val="18"/>
        </w:rPr>
        <w:t>：</w:t>
      </w:r>
      <w:r>
        <w:rPr>
          <w:rFonts w:ascii="宋体" w:hAnsi="宋体" w:hint="eastAsia"/>
          <w:b/>
          <w:bCs/>
          <w:color w:val="000000" w:themeColor="text1"/>
          <w:sz w:val="31"/>
          <w:szCs w:val="18"/>
          <w:u w:val="single"/>
        </w:rPr>
        <w:t>东莞市路桥投资建设有限公司</w:t>
      </w:r>
    </w:p>
    <w:p w14:paraId="586981F9" w14:textId="77777777" w:rsidR="00685623" w:rsidRDefault="0058733D">
      <w:pPr>
        <w:snapToGrid w:val="0"/>
        <w:spacing w:line="360" w:lineRule="auto"/>
        <w:ind w:firstLineChars="300" w:firstLine="934"/>
        <w:rPr>
          <w:rFonts w:ascii="宋体" w:hAnsi="宋体"/>
          <w:b/>
          <w:color w:val="000000" w:themeColor="text1"/>
          <w:sz w:val="31"/>
          <w:szCs w:val="18"/>
          <w:u w:val="single"/>
        </w:rPr>
      </w:pPr>
      <w:r>
        <w:rPr>
          <w:rFonts w:ascii="宋体" w:hAnsi="宋体" w:hint="eastAsia"/>
          <w:b/>
          <w:color w:val="000000" w:themeColor="text1"/>
          <w:sz w:val="31"/>
          <w:szCs w:val="18"/>
        </w:rPr>
        <w:t>采购代理机构</w:t>
      </w:r>
      <w:r>
        <w:rPr>
          <w:rFonts w:ascii="宋体" w:hAnsi="宋体"/>
          <w:b/>
          <w:color w:val="000000" w:themeColor="text1"/>
          <w:sz w:val="31"/>
          <w:szCs w:val="18"/>
        </w:rPr>
        <w:t>：</w:t>
      </w:r>
      <w:r>
        <w:rPr>
          <w:rFonts w:ascii="宋体" w:hAnsi="宋体" w:hint="eastAsia"/>
          <w:b/>
          <w:color w:val="000000" w:themeColor="text1"/>
          <w:sz w:val="31"/>
          <w:szCs w:val="18"/>
          <w:u w:val="single"/>
        </w:rPr>
        <w:t>广东正德招标有限公司</w:t>
      </w:r>
    </w:p>
    <w:p w14:paraId="62AC208C" w14:textId="77777777" w:rsidR="00685623" w:rsidRDefault="0058733D">
      <w:pPr>
        <w:snapToGrid w:val="0"/>
        <w:spacing w:line="360" w:lineRule="auto"/>
        <w:ind w:firstLineChars="300" w:firstLine="934"/>
        <w:rPr>
          <w:rFonts w:ascii="宋体" w:hAnsi="宋体"/>
          <w:b/>
          <w:bCs/>
          <w:color w:val="000000" w:themeColor="text1"/>
          <w:sz w:val="31"/>
          <w:szCs w:val="18"/>
          <w:u w:val="single"/>
        </w:rPr>
      </w:pPr>
      <w:r>
        <w:rPr>
          <w:rFonts w:ascii="宋体" w:hAnsi="宋体" w:hint="eastAsia"/>
          <w:b/>
          <w:bCs/>
          <w:color w:val="000000" w:themeColor="text1"/>
          <w:sz w:val="31"/>
          <w:szCs w:val="18"/>
        </w:rPr>
        <w:t>监督单位：</w:t>
      </w:r>
      <w:r>
        <w:rPr>
          <w:rFonts w:ascii="宋体" w:hAnsi="宋体" w:hint="eastAsia"/>
          <w:b/>
          <w:bCs/>
          <w:color w:val="000000" w:themeColor="text1"/>
          <w:sz w:val="31"/>
          <w:szCs w:val="18"/>
          <w:u w:val="single"/>
        </w:rPr>
        <w:t>东莞市交通投资集团有限公司</w:t>
      </w:r>
    </w:p>
    <w:p w14:paraId="006974B4" w14:textId="0D88F281" w:rsidR="00685623" w:rsidRDefault="0058733D">
      <w:pPr>
        <w:spacing w:line="600" w:lineRule="exact"/>
        <w:jc w:val="center"/>
        <w:rPr>
          <w:rFonts w:ascii="Times New Roman" w:hAnsi="Times New Roman"/>
          <w:b/>
          <w:bCs/>
          <w:color w:val="000000" w:themeColor="text1"/>
          <w:spacing w:val="26"/>
          <w:sz w:val="31"/>
        </w:rPr>
      </w:pPr>
      <w:r>
        <w:rPr>
          <w:rFonts w:ascii="Times New Roman" w:hAnsi="Times New Roman"/>
          <w:b/>
          <w:bCs/>
          <w:color w:val="000000" w:themeColor="text1"/>
          <w:spacing w:val="26"/>
          <w:sz w:val="31"/>
        </w:rPr>
        <w:t>2022</w:t>
      </w:r>
      <w:r>
        <w:rPr>
          <w:rFonts w:ascii="Times New Roman" w:hAnsi="Times New Roman"/>
          <w:b/>
          <w:bCs/>
          <w:color w:val="000000" w:themeColor="text1"/>
          <w:spacing w:val="26"/>
          <w:sz w:val="31"/>
        </w:rPr>
        <w:t>年</w:t>
      </w:r>
      <w:r w:rsidR="00BD4DAE">
        <w:rPr>
          <w:rFonts w:ascii="Times New Roman" w:hAnsi="Times New Roman"/>
          <w:b/>
          <w:bCs/>
          <w:color w:val="000000" w:themeColor="text1"/>
          <w:spacing w:val="26"/>
          <w:sz w:val="31"/>
        </w:rPr>
        <w:t>8</w:t>
      </w:r>
      <w:r>
        <w:rPr>
          <w:rFonts w:ascii="Times New Roman" w:hAnsi="Times New Roman"/>
          <w:b/>
          <w:bCs/>
          <w:color w:val="000000" w:themeColor="text1"/>
          <w:spacing w:val="26"/>
          <w:sz w:val="31"/>
        </w:rPr>
        <w:t>月</w:t>
      </w:r>
      <w:r>
        <w:rPr>
          <w:rFonts w:ascii="Times New Roman" w:eastAsiaTheme="minorEastAsia" w:hAnsi="Times New Roman"/>
          <w:b/>
          <w:bCs/>
          <w:color w:val="000000" w:themeColor="text1"/>
          <w:sz w:val="32"/>
          <w:szCs w:val="32"/>
        </w:rPr>
        <w:br w:type="page"/>
      </w:r>
    </w:p>
    <w:sdt>
      <w:sdtPr>
        <w:rPr>
          <w:rFonts w:ascii="Times New Roman" w:hAnsi="Times New Roman"/>
          <w:color w:val="000000" w:themeColor="text1"/>
          <w:lang w:val="zh-CN"/>
        </w:rPr>
        <w:id w:val="786984627"/>
      </w:sdtPr>
      <w:sdtEndPr>
        <w:rPr>
          <w:rFonts w:ascii="宋体" w:hAnsi="宋体"/>
          <w:sz w:val="22"/>
          <w:szCs w:val="22"/>
          <w:lang w:val="en-US"/>
        </w:rPr>
      </w:sdtEndPr>
      <w:sdtContent>
        <w:p w14:paraId="68AEC8B2" w14:textId="77777777" w:rsidR="00685623" w:rsidRDefault="0058733D">
          <w:pPr>
            <w:tabs>
              <w:tab w:val="center" w:pos="4575"/>
              <w:tab w:val="left" w:pos="6390"/>
            </w:tabs>
            <w:spacing w:line="276" w:lineRule="auto"/>
            <w:rPr>
              <w:rFonts w:ascii="宋体" w:hAnsi="宋体"/>
              <w:color w:val="000000" w:themeColor="text1"/>
              <w:sz w:val="22"/>
              <w:szCs w:val="22"/>
            </w:rPr>
          </w:pPr>
          <w:r>
            <w:rPr>
              <w:rFonts w:ascii="Times New Roman" w:hAnsi="Times New Roman"/>
              <w:color w:val="000000" w:themeColor="text1"/>
              <w:lang w:val="zh-CN"/>
            </w:rPr>
            <w:tab/>
          </w:r>
          <w:r>
            <w:rPr>
              <w:rFonts w:ascii="宋体" w:hAnsi="宋体"/>
              <w:color w:val="000000" w:themeColor="text1"/>
              <w:sz w:val="22"/>
              <w:szCs w:val="22"/>
              <w:lang w:val="zh-CN"/>
            </w:rPr>
            <w:t>目录</w:t>
          </w:r>
        </w:p>
        <w:p w14:paraId="1456546C" w14:textId="7CE3F1AB" w:rsidR="00685623" w:rsidRDefault="0058733D">
          <w:pPr>
            <w:pStyle w:val="TOC1"/>
            <w:tabs>
              <w:tab w:val="right" w:leader="dot" w:pos="9180"/>
            </w:tabs>
            <w:rPr>
              <w:rFonts w:asciiTheme="minorHAnsi" w:eastAsiaTheme="minorEastAsia" w:hAnsiTheme="minorHAnsi" w:cstheme="minorBidi"/>
              <w:szCs w:val="22"/>
            </w:rPr>
          </w:pPr>
          <w:r>
            <w:rPr>
              <w:rFonts w:ascii="宋体" w:hAnsi="宋体"/>
              <w:color w:val="000000" w:themeColor="text1"/>
              <w:szCs w:val="21"/>
            </w:rPr>
            <w:fldChar w:fldCharType="begin"/>
          </w:r>
          <w:r>
            <w:rPr>
              <w:rFonts w:ascii="宋体" w:hAnsi="宋体"/>
              <w:color w:val="000000" w:themeColor="text1"/>
              <w:szCs w:val="21"/>
            </w:rPr>
            <w:instrText xml:space="preserve"> TOC \o "1-3" \h \z \u </w:instrText>
          </w:r>
          <w:r>
            <w:rPr>
              <w:rFonts w:ascii="宋体" w:hAnsi="宋体"/>
              <w:color w:val="000000" w:themeColor="text1"/>
              <w:szCs w:val="21"/>
            </w:rPr>
            <w:fldChar w:fldCharType="separate"/>
          </w:r>
          <w:hyperlink w:anchor="_Toc107152248" w:history="1">
            <w:r>
              <w:rPr>
                <w:rStyle w:val="affd"/>
              </w:rPr>
              <w:t>第一章</w:t>
            </w:r>
            <w:r>
              <w:rPr>
                <w:rStyle w:val="affd"/>
              </w:rPr>
              <w:t xml:space="preserve"> </w:t>
            </w:r>
            <w:r>
              <w:rPr>
                <w:rStyle w:val="affd"/>
              </w:rPr>
              <w:t>询价邀请</w:t>
            </w:r>
            <w:r>
              <w:tab/>
            </w:r>
            <w:r>
              <w:fldChar w:fldCharType="begin"/>
            </w:r>
            <w:r>
              <w:instrText xml:space="preserve"> PAGEREF _Toc107152248 \h </w:instrText>
            </w:r>
            <w:r>
              <w:fldChar w:fldCharType="separate"/>
            </w:r>
            <w:r w:rsidR="00DE581F">
              <w:rPr>
                <w:noProof/>
              </w:rPr>
              <w:t>5</w:t>
            </w:r>
            <w:r>
              <w:fldChar w:fldCharType="end"/>
            </w:r>
          </w:hyperlink>
        </w:p>
        <w:p w14:paraId="4EF1697B" w14:textId="4659F33F" w:rsidR="00685623" w:rsidRDefault="00335BD7">
          <w:pPr>
            <w:pStyle w:val="TOC2"/>
            <w:tabs>
              <w:tab w:val="right" w:leader="dot" w:pos="9180"/>
            </w:tabs>
            <w:rPr>
              <w:kern w:val="2"/>
              <w:sz w:val="21"/>
            </w:rPr>
          </w:pPr>
          <w:hyperlink w:anchor="_Toc107152249" w:history="1">
            <w:r w:rsidR="0058733D">
              <w:rPr>
                <w:rStyle w:val="affd"/>
                <w:rFonts w:ascii="Times New Roman" w:hAnsi="Times New Roman"/>
              </w:rPr>
              <w:t>一、询价邀请函</w:t>
            </w:r>
            <w:r w:rsidR="0058733D">
              <w:tab/>
            </w:r>
            <w:r w:rsidR="0058733D">
              <w:fldChar w:fldCharType="begin"/>
            </w:r>
            <w:r w:rsidR="0058733D">
              <w:instrText xml:space="preserve"> PAGEREF _Toc107152249 \h </w:instrText>
            </w:r>
            <w:r w:rsidR="0058733D">
              <w:fldChar w:fldCharType="separate"/>
            </w:r>
            <w:r w:rsidR="00DE581F">
              <w:rPr>
                <w:noProof/>
              </w:rPr>
              <w:t>6</w:t>
            </w:r>
            <w:r w:rsidR="0058733D">
              <w:fldChar w:fldCharType="end"/>
            </w:r>
          </w:hyperlink>
        </w:p>
        <w:p w14:paraId="1E688102" w14:textId="35DC605E" w:rsidR="00685623" w:rsidRDefault="00335BD7">
          <w:pPr>
            <w:pStyle w:val="TOC1"/>
            <w:tabs>
              <w:tab w:val="right" w:leader="dot" w:pos="9180"/>
            </w:tabs>
            <w:rPr>
              <w:rFonts w:asciiTheme="minorHAnsi" w:eastAsiaTheme="minorEastAsia" w:hAnsiTheme="minorHAnsi" w:cstheme="minorBidi"/>
              <w:szCs w:val="22"/>
            </w:rPr>
          </w:pPr>
          <w:hyperlink w:anchor="_Toc107152250" w:history="1">
            <w:r w:rsidR="0058733D">
              <w:rPr>
                <w:rStyle w:val="affd"/>
              </w:rPr>
              <w:t>第二章</w:t>
            </w:r>
            <w:r w:rsidR="0058733D">
              <w:rPr>
                <w:rFonts w:asciiTheme="minorHAnsi" w:eastAsiaTheme="minorEastAsia" w:hAnsiTheme="minorHAnsi" w:cstheme="minorBidi"/>
                <w:szCs w:val="22"/>
              </w:rPr>
              <w:t xml:space="preserve"> </w:t>
            </w:r>
            <w:r w:rsidR="0058733D">
              <w:rPr>
                <w:rStyle w:val="affd"/>
              </w:rPr>
              <w:t>供应商须知</w:t>
            </w:r>
            <w:r w:rsidR="0058733D">
              <w:tab/>
            </w:r>
            <w:r w:rsidR="0058733D">
              <w:fldChar w:fldCharType="begin"/>
            </w:r>
            <w:r w:rsidR="0058733D">
              <w:instrText xml:space="preserve"> PAGEREF _Toc107152250 \h </w:instrText>
            </w:r>
            <w:r w:rsidR="0058733D">
              <w:fldChar w:fldCharType="separate"/>
            </w:r>
            <w:r w:rsidR="00DE581F">
              <w:rPr>
                <w:noProof/>
              </w:rPr>
              <w:t>8</w:t>
            </w:r>
            <w:r w:rsidR="0058733D">
              <w:fldChar w:fldCharType="end"/>
            </w:r>
          </w:hyperlink>
        </w:p>
        <w:p w14:paraId="2A29DDBA" w14:textId="115CC313" w:rsidR="00685623" w:rsidRDefault="00335BD7">
          <w:pPr>
            <w:pStyle w:val="TOC2"/>
            <w:tabs>
              <w:tab w:val="right" w:leader="dot" w:pos="9180"/>
            </w:tabs>
            <w:rPr>
              <w:kern w:val="2"/>
              <w:sz w:val="21"/>
            </w:rPr>
          </w:pPr>
          <w:hyperlink w:anchor="_Toc107152251" w:history="1">
            <w:r w:rsidR="0058733D">
              <w:rPr>
                <w:rStyle w:val="affd"/>
                <w:rFonts w:ascii="Times New Roman" w:hAnsi="Times New Roman"/>
                <w:kern w:val="44"/>
                <w:lang w:val="zh-CN"/>
              </w:rPr>
              <w:t>一、供应商须知前附表</w:t>
            </w:r>
            <w:r w:rsidR="0058733D">
              <w:tab/>
            </w:r>
            <w:r w:rsidR="0058733D">
              <w:fldChar w:fldCharType="begin"/>
            </w:r>
            <w:r w:rsidR="0058733D">
              <w:instrText xml:space="preserve"> PAGEREF _Toc107152251 \h </w:instrText>
            </w:r>
            <w:r w:rsidR="0058733D">
              <w:fldChar w:fldCharType="separate"/>
            </w:r>
            <w:r w:rsidR="00DE581F">
              <w:rPr>
                <w:noProof/>
              </w:rPr>
              <w:t>9</w:t>
            </w:r>
            <w:r w:rsidR="0058733D">
              <w:fldChar w:fldCharType="end"/>
            </w:r>
          </w:hyperlink>
        </w:p>
        <w:p w14:paraId="232C04A9" w14:textId="5BCAD596" w:rsidR="00685623" w:rsidRDefault="00335BD7">
          <w:pPr>
            <w:pStyle w:val="TOC2"/>
            <w:tabs>
              <w:tab w:val="right" w:leader="dot" w:pos="9180"/>
            </w:tabs>
            <w:rPr>
              <w:kern w:val="2"/>
              <w:sz w:val="21"/>
            </w:rPr>
          </w:pPr>
          <w:hyperlink w:anchor="_Toc107152252" w:history="1">
            <w:r w:rsidR="0058733D">
              <w:rPr>
                <w:rStyle w:val="affd"/>
                <w:rFonts w:ascii="Times New Roman" w:hAnsi="Times New Roman"/>
                <w:kern w:val="44"/>
                <w:lang w:val="zh-CN"/>
              </w:rPr>
              <w:t>二、供应商须知</w:t>
            </w:r>
            <w:r w:rsidR="0058733D">
              <w:tab/>
            </w:r>
            <w:r w:rsidR="0058733D">
              <w:fldChar w:fldCharType="begin"/>
            </w:r>
            <w:r w:rsidR="0058733D">
              <w:instrText xml:space="preserve"> PAGEREF _Toc107152252 \h </w:instrText>
            </w:r>
            <w:r w:rsidR="0058733D">
              <w:fldChar w:fldCharType="separate"/>
            </w:r>
            <w:r w:rsidR="00DE581F">
              <w:rPr>
                <w:noProof/>
              </w:rPr>
              <w:t>10</w:t>
            </w:r>
            <w:r w:rsidR="0058733D">
              <w:fldChar w:fldCharType="end"/>
            </w:r>
          </w:hyperlink>
        </w:p>
        <w:p w14:paraId="6ABB83EF" w14:textId="749290E6" w:rsidR="00685623" w:rsidRDefault="00335BD7">
          <w:pPr>
            <w:pStyle w:val="TOC2"/>
            <w:tabs>
              <w:tab w:val="right" w:leader="dot" w:pos="9180"/>
            </w:tabs>
            <w:rPr>
              <w:kern w:val="2"/>
              <w:sz w:val="21"/>
            </w:rPr>
          </w:pPr>
          <w:hyperlink w:anchor="_Toc107152253" w:history="1">
            <w:r w:rsidR="0058733D">
              <w:rPr>
                <w:rStyle w:val="affd"/>
                <w:rFonts w:ascii="Times New Roman" w:hAnsi="Times New Roman"/>
                <w:lang w:val="zh-CN"/>
              </w:rPr>
              <w:t>（一）总则</w:t>
            </w:r>
            <w:r w:rsidR="0058733D">
              <w:tab/>
            </w:r>
            <w:r w:rsidR="0058733D">
              <w:fldChar w:fldCharType="begin"/>
            </w:r>
            <w:r w:rsidR="0058733D">
              <w:instrText xml:space="preserve"> PAGEREF _Toc107152253 \h </w:instrText>
            </w:r>
            <w:r w:rsidR="0058733D">
              <w:fldChar w:fldCharType="separate"/>
            </w:r>
            <w:r w:rsidR="00DE581F">
              <w:rPr>
                <w:noProof/>
              </w:rPr>
              <w:t>10</w:t>
            </w:r>
            <w:r w:rsidR="0058733D">
              <w:fldChar w:fldCharType="end"/>
            </w:r>
          </w:hyperlink>
        </w:p>
        <w:p w14:paraId="36C15F09" w14:textId="2FC06E78" w:rsidR="00685623" w:rsidRDefault="00335BD7">
          <w:pPr>
            <w:pStyle w:val="TOC3"/>
            <w:tabs>
              <w:tab w:val="right" w:leader="dot" w:pos="9180"/>
            </w:tabs>
            <w:rPr>
              <w:kern w:val="2"/>
              <w:sz w:val="21"/>
            </w:rPr>
          </w:pPr>
          <w:hyperlink w:anchor="_Toc107152254" w:history="1">
            <w:r w:rsidR="0058733D">
              <w:rPr>
                <w:rStyle w:val="affd"/>
                <w:rFonts w:ascii="宋体" w:hAnsi="宋体"/>
              </w:rPr>
              <w:t>1.采购范围及资金来源</w:t>
            </w:r>
            <w:r w:rsidR="0058733D">
              <w:tab/>
            </w:r>
            <w:r w:rsidR="0058733D">
              <w:fldChar w:fldCharType="begin"/>
            </w:r>
            <w:r w:rsidR="0058733D">
              <w:instrText xml:space="preserve"> PAGEREF _Toc107152254 \h </w:instrText>
            </w:r>
            <w:r w:rsidR="0058733D">
              <w:fldChar w:fldCharType="separate"/>
            </w:r>
            <w:r w:rsidR="00DE581F">
              <w:rPr>
                <w:noProof/>
              </w:rPr>
              <w:t>10</w:t>
            </w:r>
            <w:r w:rsidR="0058733D">
              <w:fldChar w:fldCharType="end"/>
            </w:r>
          </w:hyperlink>
        </w:p>
        <w:p w14:paraId="3367B5BC" w14:textId="25DD054E" w:rsidR="00685623" w:rsidRDefault="00335BD7">
          <w:pPr>
            <w:pStyle w:val="TOC3"/>
            <w:tabs>
              <w:tab w:val="right" w:leader="dot" w:pos="9180"/>
            </w:tabs>
            <w:rPr>
              <w:kern w:val="2"/>
              <w:sz w:val="21"/>
            </w:rPr>
          </w:pPr>
          <w:hyperlink w:anchor="_Toc107152255" w:history="1">
            <w:r w:rsidR="0058733D">
              <w:rPr>
                <w:rStyle w:val="affd"/>
                <w:rFonts w:ascii="宋体" w:hAnsi="宋体"/>
              </w:rPr>
              <w:t>2.定义</w:t>
            </w:r>
            <w:r w:rsidR="0058733D">
              <w:tab/>
            </w:r>
            <w:r w:rsidR="0058733D">
              <w:fldChar w:fldCharType="begin"/>
            </w:r>
            <w:r w:rsidR="0058733D">
              <w:instrText xml:space="preserve"> PAGEREF _Toc107152255 \h </w:instrText>
            </w:r>
            <w:r w:rsidR="0058733D">
              <w:fldChar w:fldCharType="separate"/>
            </w:r>
            <w:r w:rsidR="00DE581F">
              <w:rPr>
                <w:noProof/>
              </w:rPr>
              <w:t>10</w:t>
            </w:r>
            <w:r w:rsidR="0058733D">
              <w:fldChar w:fldCharType="end"/>
            </w:r>
          </w:hyperlink>
        </w:p>
        <w:p w14:paraId="2CB3C27E" w14:textId="38690DE5" w:rsidR="00685623" w:rsidRDefault="00335BD7">
          <w:pPr>
            <w:pStyle w:val="TOC3"/>
            <w:tabs>
              <w:tab w:val="right" w:leader="dot" w:pos="9180"/>
            </w:tabs>
            <w:rPr>
              <w:kern w:val="2"/>
              <w:sz w:val="21"/>
            </w:rPr>
          </w:pPr>
          <w:hyperlink w:anchor="_Toc107152256" w:history="1">
            <w:r w:rsidR="0058733D">
              <w:rPr>
                <w:rStyle w:val="affd"/>
              </w:rPr>
              <w:t>3.</w:t>
            </w:r>
            <w:r w:rsidR="0058733D">
              <w:rPr>
                <w:rStyle w:val="affd"/>
              </w:rPr>
              <w:t>合格的供应商</w:t>
            </w:r>
            <w:r w:rsidR="0058733D">
              <w:tab/>
            </w:r>
            <w:r w:rsidR="0058733D">
              <w:fldChar w:fldCharType="begin"/>
            </w:r>
            <w:r w:rsidR="0058733D">
              <w:instrText xml:space="preserve"> PAGEREF _Toc107152256 \h </w:instrText>
            </w:r>
            <w:r w:rsidR="0058733D">
              <w:fldChar w:fldCharType="separate"/>
            </w:r>
            <w:r w:rsidR="00DE581F">
              <w:rPr>
                <w:noProof/>
              </w:rPr>
              <w:t>10</w:t>
            </w:r>
            <w:r w:rsidR="0058733D">
              <w:fldChar w:fldCharType="end"/>
            </w:r>
          </w:hyperlink>
        </w:p>
        <w:p w14:paraId="07392369" w14:textId="03DE242A" w:rsidR="00685623" w:rsidRDefault="00335BD7">
          <w:pPr>
            <w:pStyle w:val="TOC3"/>
            <w:tabs>
              <w:tab w:val="right" w:leader="dot" w:pos="9180"/>
            </w:tabs>
            <w:rPr>
              <w:kern w:val="2"/>
              <w:sz w:val="21"/>
            </w:rPr>
          </w:pPr>
          <w:hyperlink w:anchor="_Toc107152257" w:history="1">
            <w:r w:rsidR="0058733D">
              <w:rPr>
                <w:rStyle w:val="affd"/>
                <w:rFonts w:ascii="宋体" w:hAnsi="宋体"/>
              </w:rPr>
              <w:t>4.合格的货物和服务及验收</w:t>
            </w:r>
            <w:r w:rsidR="0058733D">
              <w:tab/>
            </w:r>
            <w:r w:rsidR="0058733D">
              <w:fldChar w:fldCharType="begin"/>
            </w:r>
            <w:r w:rsidR="0058733D">
              <w:instrText xml:space="preserve"> PAGEREF _Toc107152257 \h </w:instrText>
            </w:r>
            <w:r w:rsidR="0058733D">
              <w:fldChar w:fldCharType="separate"/>
            </w:r>
            <w:r w:rsidR="00DE581F">
              <w:rPr>
                <w:noProof/>
              </w:rPr>
              <w:t>12</w:t>
            </w:r>
            <w:r w:rsidR="0058733D">
              <w:fldChar w:fldCharType="end"/>
            </w:r>
          </w:hyperlink>
        </w:p>
        <w:p w14:paraId="36101922" w14:textId="29D85B6D" w:rsidR="00685623" w:rsidRDefault="00335BD7">
          <w:pPr>
            <w:pStyle w:val="TOC3"/>
            <w:tabs>
              <w:tab w:val="right" w:leader="dot" w:pos="9180"/>
            </w:tabs>
            <w:rPr>
              <w:kern w:val="2"/>
              <w:sz w:val="21"/>
            </w:rPr>
          </w:pPr>
          <w:hyperlink w:anchor="_Toc107152258" w:history="1">
            <w:r w:rsidR="0058733D">
              <w:rPr>
                <w:rStyle w:val="affd"/>
                <w:rFonts w:ascii="宋体" w:hAnsi="宋体"/>
              </w:rPr>
              <w:t>5.投标费用</w:t>
            </w:r>
            <w:r w:rsidR="0058733D">
              <w:tab/>
            </w:r>
            <w:r w:rsidR="0058733D">
              <w:fldChar w:fldCharType="begin"/>
            </w:r>
            <w:r w:rsidR="0058733D">
              <w:instrText xml:space="preserve"> PAGEREF _Toc107152258 \h </w:instrText>
            </w:r>
            <w:r w:rsidR="0058733D">
              <w:fldChar w:fldCharType="separate"/>
            </w:r>
            <w:r w:rsidR="00DE581F">
              <w:rPr>
                <w:noProof/>
              </w:rPr>
              <w:t>12</w:t>
            </w:r>
            <w:r w:rsidR="0058733D">
              <w:fldChar w:fldCharType="end"/>
            </w:r>
          </w:hyperlink>
        </w:p>
        <w:p w14:paraId="22A10AB7" w14:textId="4247BCD0" w:rsidR="00685623" w:rsidRDefault="00335BD7">
          <w:pPr>
            <w:pStyle w:val="TOC3"/>
            <w:tabs>
              <w:tab w:val="right" w:leader="dot" w:pos="9180"/>
            </w:tabs>
            <w:rPr>
              <w:kern w:val="2"/>
              <w:sz w:val="21"/>
            </w:rPr>
          </w:pPr>
          <w:hyperlink w:anchor="_Toc107152259" w:history="1">
            <w:r w:rsidR="0058733D">
              <w:rPr>
                <w:rStyle w:val="affd"/>
                <w:rFonts w:ascii="宋体" w:hAnsi="宋体"/>
              </w:rPr>
              <w:t>6.踏勘现场</w:t>
            </w:r>
            <w:r w:rsidR="0058733D">
              <w:tab/>
            </w:r>
            <w:r w:rsidR="0058733D">
              <w:fldChar w:fldCharType="begin"/>
            </w:r>
            <w:r w:rsidR="0058733D">
              <w:instrText xml:space="preserve"> PAGEREF _Toc107152259 \h </w:instrText>
            </w:r>
            <w:r w:rsidR="0058733D">
              <w:fldChar w:fldCharType="separate"/>
            </w:r>
            <w:r w:rsidR="00DE581F">
              <w:rPr>
                <w:noProof/>
              </w:rPr>
              <w:t>13</w:t>
            </w:r>
            <w:r w:rsidR="0058733D">
              <w:fldChar w:fldCharType="end"/>
            </w:r>
          </w:hyperlink>
        </w:p>
        <w:p w14:paraId="1724CE66" w14:textId="44CEC6EC" w:rsidR="00685623" w:rsidRDefault="00335BD7">
          <w:pPr>
            <w:pStyle w:val="TOC2"/>
            <w:tabs>
              <w:tab w:val="right" w:leader="dot" w:pos="9180"/>
            </w:tabs>
            <w:rPr>
              <w:kern w:val="2"/>
              <w:sz w:val="21"/>
            </w:rPr>
          </w:pPr>
          <w:hyperlink w:anchor="_Toc107152260" w:history="1">
            <w:r w:rsidR="0058733D">
              <w:rPr>
                <w:rStyle w:val="affd"/>
                <w:rFonts w:ascii="Times New Roman" w:hAnsi="Times New Roman"/>
                <w:lang w:val="zh-CN"/>
              </w:rPr>
              <w:t>（二）询价通知书</w:t>
            </w:r>
            <w:r w:rsidR="0058733D">
              <w:tab/>
            </w:r>
            <w:r w:rsidR="0058733D">
              <w:fldChar w:fldCharType="begin"/>
            </w:r>
            <w:r w:rsidR="0058733D">
              <w:instrText xml:space="preserve"> PAGEREF _Toc107152260 \h </w:instrText>
            </w:r>
            <w:r w:rsidR="0058733D">
              <w:fldChar w:fldCharType="separate"/>
            </w:r>
            <w:r w:rsidR="00DE581F">
              <w:rPr>
                <w:noProof/>
              </w:rPr>
              <w:t>13</w:t>
            </w:r>
            <w:r w:rsidR="0058733D">
              <w:fldChar w:fldCharType="end"/>
            </w:r>
          </w:hyperlink>
        </w:p>
        <w:p w14:paraId="7A0ED034" w14:textId="0A1F23AF" w:rsidR="00685623" w:rsidRDefault="00335BD7">
          <w:pPr>
            <w:pStyle w:val="TOC3"/>
            <w:tabs>
              <w:tab w:val="right" w:leader="dot" w:pos="9180"/>
            </w:tabs>
            <w:rPr>
              <w:kern w:val="2"/>
              <w:sz w:val="21"/>
            </w:rPr>
          </w:pPr>
          <w:hyperlink w:anchor="_Toc107152261" w:history="1">
            <w:r w:rsidR="0058733D">
              <w:rPr>
                <w:rStyle w:val="affd"/>
              </w:rPr>
              <w:t>7.</w:t>
            </w:r>
            <w:r w:rsidR="0058733D">
              <w:rPr>
                <w:rStyle w:val="affd"/>
              </w:rPr>
              <w:t>询价通知书的组成</w:t>
            </w:r>
            <w:r w:rsidR="0058733D">
              <w:tab/>
            </w:r>
            <w:r w:rsidR="0058733D">
              <w:fldChar w:fldCharType="begin"/>
            </w:r>
            <w:r w:rsidR="0058733D">
              <w:instrText xml:space="preserve"> PAGEREF _Toc107152261 \h </w:instrText>
            </w:r>
            <w:r w:rsidR="0058733D">
              <w:fldChar w:fldCharType="separate"/>
            </w:r>
            <w:r w:rsidR="00DE581F">
              <w:rPr>
                <w:noProof/>
              </w:rPr>
              <w:t>13</w:t>
            </w:r>
            <w:r w:rsidR="0058733D">
              <w:fldChar w:fldCharType="end"/>
            </w:r>
          </w:hyperlink>
        </w:p>
        <w:p w14:paraId="25566117" w14:textId="4D25C753" w:rsidR="00685623" w:rsidRDefault="00335BD7">
          <w:pPr>
            <w:pStyle w:val="TOC3"/>
            <w:tabs>
              <w:tab w:val="right" w:leader="dot" w:pos="9180"/>
            </w:tabs>
            <w:rPr>
              <w:kern w:val="2"/>
              <w:sz w:val="21"/>
            </w:rPr>
          </w:pPr>
          <w:hyperlink w:anchor="_Toc107152262" w:history="1">
            <w:r w:rsidR="0058733D">
              <w:rPr>
                <w:rStyle w:val="affd"/>
                <w:rFonts w:ascii="宋体" w:hAnsi="宋体"/>
              </w:rPr>
              <w:t>8.询价通知书的异议</w:t>
            </w:r>
            <w:r w:rsidR="0058733D">
              <w:tab/>
            </w:r>
            <w:r w:rsidR="0058733D">
              <w:fldChar w:fldCharType="begin"/>
            </w:r>
            <w:r w:rsidR="0058733D">
              <w:instrText xml:space="preserve"> PAGEREF _Toc107152262 \h </w:instrText>
            </w:r>
            <w:r w:rsidR="0058733D">
              <w:fldChar w:fldCharType="separate"/>
            </w:r>
            <w:r w:rsidR="00DE581F">
              <w:rPr>
                <w:noProof/>
              </w:rPr>
              <w:t>14</w:t>
            </w:r>
            <w:r w:rsidR="0058733D">
              <w:fldChar w:fldCharType="end"/>
            </w:r>
          </w:hyperlink>
        </w:p>
        <w:p w14:paraId="7DD76F1E" w14:textId="22B2F29F" w:rsidR="00685623" w:rsidRDefault="00335BD7">
          <w:pPr>
            <w:pStyle w:val="TOC3"/>
            <w:tabs>
              <w:tab w:val="right" w:leader="dot" w:pos="9180"/>
            </w:tabs>
            <w:rPr>
              <w:kern w:val="2"/>
              <w:sz w:val="21"/>
            </w:rPr>
          </w:pPr>
          <w:hyperlink w:anchor="_Toc107152263" w:history="1">
            <w:r w:rsidR="0058733D">
              <w:rPr>
                <w:rStyle w:val="affd"/>
                <w:rFonts w:ascii="宋体" w:hAnsi="宋体"/>
              </w:rPr>
              <w:t>9.询价通知书的澄清及修改</w:t>
            </w:r>
            <w:r w:rsidR="0058733D">
              <w:tab/>
            </w:r>
            <w:r w:rsidR="0058733D">
              <w:fldChar w:fldCharType="begin"/>
            </w:r>
            <w:r w:rsidR="0058733D">
              <w:instrText xml:space="preserve"> PAGEREF _Toc107152263 \h </w:instrText>
            </w:r>
            <w:r w:rsidR="0058733D">
              <w:fldChar w:fldCharType="separate"/>
            </w:r>
            <w:r w:rsidR="00DE581F">
              <w:rPr>
                <w:noProof/>
              </w:rPr>
              <w:t>14</w:t>
            </w:r>
            <w:r w:rsidR="0058733D">
              <w:fldChar w:fldCharType="end"/>
            </w:r>
          </w:hyperlink>
        </w:p>
        <w:p w14:paraId="4CCEC1D7" w14:textId="4F85E0B0" w:rsidR="00685623" w:rsidRDefault="00335BD7">
          <w:pPr>
            <w:pStyle w:val="TOC2"/>
            <w:tabs>
              <w:tab w:val="right" w:leader="dot" w:pos="9180"/>
            </w:tabs>
            <w:rPr>
              <w:kern w:val="2"/>
              <w:sz w:val="21"/>
            </w:rPr>
          </w:pPr>
          <w:hyperlink w:anchor="_Toc107152264" w:history="1">
            <w:r w:rsidR="0058733D">
              <w:rPr>
                <w:rStyle w:val="affd"/>
                <w:rFonts w:ascii="宋体" w:eastAsia="宋体" w:hAnsi="宋体"/>
                <w:lang w:val="zh-CN"/>
              </w:rPr>
              <w:t>（三）响应文件编制</w:t>
            </w:r>
            <w:r w:rsidR="0058733D">
              <w:tab/>
            </w:r>
            <w:r w:rsidR="0058733D">
              <w:fldChar w:fldCharType="begin"/>
            </w:r>
            <w:r w:rsidR="0058733D">
              <w:instrText xml:space="preserve"> PAGEREF _Toc107152264 \h </w:instrText>
            </w:r>
            <w:r w:rsidR="0058733D">
              <w:fldChar w:fldCharType="separate"/>
            </w:r>
            <w:r w:rsidR="00DE581F">
              <w:rPr>
                <w:noProof/>
              </w:rPr>
              <w:t>14</w:t>
            </w:r>
            <w:r w:rsidR="0058733D">
              <w:fldChar w:fldCharType="end"/>
            </w:r>
          </w:hyperlink>
        </w:p>
        <w:p w14:paraId="32EF3D55" w14:textId="34FACF53" w:rsidR="00685623" w:rsidRDefault="00335BD7">
          <w:pPr>
            <w:pStyle w:val="TOC3"/>
            <w:tabs>
              <w:tab w:val="right" w:leader="dot" w:pos="9180"/>
            </w:tabs>
            <w:rPr>
              <w:kern w:val="2"/>
              <w:sz w:val="21"/>
            </w:rPr>
          </w:pPr>
          <w:hyperlink w:anchor="_Toc107152265" w:history="1">
            <w:r w:rsidR="0058733D">
              <w:rPr>
                <w:rStyle w:val="affd"/>
                <w:rFonts w:ascii="宋体" w:hAnsi="宋体"/>
              </w:rPr>
              <w:t>10.响应文件的语言及度量衡单位</w:t>
            </w:r>
            <w:r w:rsidR="0058733D">
              <w:tab/>
            </w:r>
            <w:r w:rsidR="0058733D">
              <w:fldChar w:fldCharType="begin"/>
            </w:r>
            <w:r w:rsidR="0058733D">
              <w:instrText xml:space="preserve"> PAGEREF _Toc107152265 \h </w:instrText>
            </w:r>
            <w:r w:rsidR="0058733D">
              <w:fldChar w:fldCharType="separate"/>
            </w:r>
            <w:r w:rsidR="00DE581F">
              <w:rPr>
                <w:noProof/>
              </w:rPr>
              <w:t>14</w:t>
            </w:r>
            <w:r w:rsidR="0058733D">
              <w:fldChar w:fldCharType="end"/>
            </w:r>
          </w:hyperlink>
        </w:p>
        <w:p w14:paraId="1F10B2C2" w14:textId="658295C7" w:rsidR="00685623" w:rsidRDefault="00335BD7">
          <w:pPr>
            <w:pStyle w:val="TOC3"/>
            <w:tabs>
              <w:tab w:val="right" w:leader="dot" w:pos="9180"/>
            </w:tabs>
            <w:rPr>
              <w:kern w:val="2"/>
              <w:sz w:val="21"/>
            </w:rPr>
          </w:pPr>
          <w:hyperlink w:anchor="_Toc107152266" w:history="1">
            <w:r w:rsidR="0058733D">
              <w:rPr>
                <w:rStyle w:val="affd"/>
                <w:rFonts w:ascii="宋体" w:hAnsi="宋体"/>
              </w:rPr>
              <w:t>11.响应文件构成</w:t>
            </w:r>
            <w:r w:rsidR="0058733D">
              <w:tab/>
            </w:r>
            <w:r w:rsidR="0058733D">
              <w:fldChar w:fldCharType="begin"/>
            </w:r>
            <w:r w:rsidR="0058733D">
              <w:instrText xml:space="preserve"> PAGEREF _Toc107152266 \h </w:instrText>
            </w:r>
            <w:r w:rsidR="0058733D">
              <w:fldChar w:fldCharType="separate"/>
            </w:r>
            <w:r w:rsidR="00DE581F">
              <w:rPr>
                <w:noProof/>
              </w:rPr>
              <w:t>15</w:t>
            </w:r>
            <w:r w:rsidR="0058733D">
              <w:fldChar w:fldCharType="end"/>
            </w:r>
          </w:hyperlink>
        </w:p>
        <w:p w14:paraId="5EA67DE3" w14:textId="160F9E1D" w:rsidR="00685623" w:rsidRDefault="00335BD7">
          <w:pPr>
            <w:pStyle w:val="TOC3"/>
            <w:tabs>
              <w:tab w:val="right" w:leader="dot" w:pos="9180"/>
            </w:tabs>
            <w:rPr>
              <w:kern w:val="2"/>
              <w:sz w:val="21"/>
            </w:rPr>
          </w:pPr>
          <w:hyperlink w:anchor="_Toc107152267" w:history="1">
            <w:r w:rsidR="0058733D">
              <w:rPr>
                <w:rStyle w:val="affd"/>
                <w:rFonts w:ascii="宋体" w:hAnsi="宋体"/>
              </w:rPr>
              <w:t>12.响应文件格式</w:t>
            </w:r>
            <w:r w:rsidR="0058733D">
              <w:tab/>
            </w:r>
            <w:r w:rsidR="0058733D">
              <w:fldChar w:fldCharType="begin"/>
            </w:r>
            <w:r w:rsidR="0058733D">
              <w:instrText xml:space="preserve"> PAGEREF _Toc107152267 \h </w:instrText>
            </w:r>
            <w:r w:rsidR="0058733D">
              <w:fldChar w:fldCharType="separate"/>
            </w:r>
            <w:r w:rsidR="00DE581F">
              <w:rPr>
                <w:noProof/>
              </w:rPr>
              <w:t>16</w:t>
            </w:r>
            <w:r w:rsidR="0058733D">
              <w:fldChar w:fldCharType="end"/>
            </w:r>
          </w:hyperlink>
        </w:p>
        <w:p w14:paraId="34385D42" w14:textId="3365B4F8" w:rsidR="00685623" w:rsidRDefault="00335BD7">
          <w:pPr>
            <w:pStyle w:val="TOC3"/>
            <w:tabs>
              <w:tab w:val="right" w:leader="dot" w:pos="9180"/>
            </w:tabs>
            <w:rPr>
              <w:kern w:val="2"/>
              <w:sz w:val="21"/>
            </w:rPr>
          </w:pPr>
          <w:hyperlink w:anchor="_Toc107152268" w:history="1">
            <w:r w:rsidR="0058733D">
              <w:rPr>
                <w:rStyle w:val="affd"/>
                <w:rFonts w:ascii="宋体" w:hAnsi="宋体"/>
              </w:rPr>
              <w:t>13.响应文件的份数和签署</w:t>
            </w:r>
            <w:r w:rsidR="0058733D">
              <w:tab/>
            </w:r>
            <w:r w:rsidR="0058733D">
              <w:fldChar w:fldCharType="begin"/>
            </w:r>
            <w:r w:rsidR="0058733D">
              <w:instrText xml:space="preserve"> PAGEREF _Toc107152268 \h </w:instrText>
            </w:r>
            <w:r w:rsidR="0058733D">
              <w:fldChar w:fldCharType="separate"/>
            </w:r>
            <w:r w:rsidR="00DE581F">
              <w:rPr>
                <w:noProof/>
              </w:rPr>
              <w:t>16</w:t>
            </w:r>
            <w:r w:rsidR="0058733D">
              <w:fldChar w:fldCharType="end"/>
            </w:r>
          </w:hyperlink>
        </w:p>
        <w:p w14:paraId="715E871D" w14:textId="266683AB" w:rsidR="00685623" w:rsidRDefault="00335BD7">
          <w:pPr>
            <w:pStyle w:val="TOC3"/>
            <w:tabs>
              <w:tab w:val="right" w:leader="dot" w:pos="9180"/>
            </w:tabs>
            <w:rPr>
              <w:kern w:val="2"/>
              <w:sz w:val="21"/>
            </w:rPr>
          </w:pPr>
          <w:hyperlink w:anchor="_Toc107152269" w:history="1">
            <w:r w:rsidR="0058733D">
              <w:rPr>
                <w:rStyle w:val="affd"/>
                <w:rFonts w:ascii="宋体" w:hAnsi="宋体"/>
              </w:rPr>
              <w:t>14.投标报价和货币</w:t>
            </w:r>
            <w:r w:rsidR="0058733D">
              <w:tab/>
            </w:r>
            <w:r w:rsidR="0058733D">
              <w:fldChar w:fldCharType="begin"/>
            </w:r>
            <w:r w:rsidR="0058733D">
              <w:instrText xml:space="preserve"> PAGEREF _Toc107152269 \h </w:instrText>
            </w:r>
            <w:r w:rsidR="0058733D">
              <w:fldChar w:fldCharType="separate"/>
            </w:r>
            <w:r w:rsidR="00DE581F">
              <w:rPr>
                <w:noProof/>
              </w:rPr>
              <w:t>16</w:t>
            </w:r>
            <w:r w:rsidR="0058733D">
              <w:fldChar w:fldCharType="end"/>
            </w:r>
          </w:hyperlink>
        </w:p>
        <w:p w14:paraId="52725114" w14:textId="3F52CAAE" w:rsidR="00685623" w:rsidRDefault="00335BD7">
          <w:pPr>
            <w:pStyle w:val="TOC3"/>
            <w:tabs>
              <w:tab w:val="right" w:leader="dot" w:pos="9180"/>
            </w:tabs>
            <w:rPr>
              <w:kern w:val="2"/>
              <w:sz w:val="21"/>
            </w:rPr>
          </w:pPr>
          <w:hyperlink w:anchor="_Toc107152270" w:history="1">
            <w:r w:rsidR="0058733D">
              <w:rPr>
                <w:rStyle w:val="affd"/>
                <w:rFonts w:ascii="宋体" w:hAnsi="宋体"/>
              </w:rPr>
              <w:t>15.证明货物和服务的合格性和符合询价通知书规定的文件</w:t>
            </w:r>
            <w:r w:rsidR="0058733D">
              <w:tab/>
            </w:r>
            <w:r w:rsidR="0058733D">
              <w:fldChar w:fldCharType="begin"/>
            </w:r>
            <w:r w:rsidR="0058733D">
              <w:instrText xml:space="preserve"> PAGEREF _Toc107152270 \h </w:instrText>
            </w:r>
            <w:r w:rsidR="0058733D">
              <w:fldChar w:fldCharType="separate"/>
            </w:r>
            <w:r w:rsidR="00DE581F">
              <w:rPr>
                <w:noProof/>
              </w:rPr>
              <w:t>17</w:t>
            </w:r>
            <w:r w:rsidR="0058733D">
              <w:fldChar w:fldCharType="end"/>
            </w:r>
          </w:hyperlink>
        </w:p>
        <w:p w14:paraId="069D5BB0" w14:textId="4A898E28" w:rsidR="00685623" w:rsidRDefault="00335BD7">
          <w:pPr>
            <w:pStyle w:val="TOC3"/>
            <w:tabs>
              <w:tab w:val="right" w:leader="dot" w:pos="9180"/>
            </w:tabs>
            <w:rPr>
              <w:kern w:val="2"/>
              <w:sz w:val="21"/>
            </w:rPr>
          </w:pPr>
          <w:hyperlink w:anchor="_Toc107152271" w:history="1">
            <w:r w:rsidR="0058733D">
              <w:rPr>
                <w:rStyle w:val="affd"/>
                <w:rFonts w:ascii="宋体" w:hAnsi="宋体"/>
              </w:rPr>
              <w:t>16.投标保证金（本项目不适用）</w:t>
            </w:r>
            <w:r w:rsidR="0058733D">
              <w:tab/>
            </w:r>
            <w:r w:rsidR="0058733D">
              <w:fldChar w:fldCharType="begin"/>
            </w:r>
            <w:r w:rsidR="0058733D">
              <w:instrText xml:space="preserve"> PAGEREF _Toc107152271 \h </w:instrText>
            </w:r>
            <w:r w:rsidR="0058733D">
              <w:fldChar w:fldCharType="separate"/>
            </w:r>
            <w:r w:rsidR="00DE581F">
              <w:rPr>
                <w:noProof/>
              </w:rPr>
              <w:t>17</w:t>
            </w:r>
            <w:r w:rsidR="0058733D">
              <w:fldChar w:fldCharType="end"/>
            </w:r>
          </w:hyperlink>
        </w:p>
        <w:p w14:paraId="5DD3263C" w14:textId="423ECB2B" w:rsidR="00685623" w:rsidRDefault="00335BD7">
          <w:pPr>
            <w:pStyle w:val="TOC3"/>
            <w:tabs>
              <w:tab w:val="right" w:leader="dot" w:pos="9180"/>
            </w:tabs>
            <w:rPr>
              <w:kern w:val="2"/>
              <w:sz w:val="21"/>
            </w:rPr>
          </w:pPr>
          <w:hyperlink w:anchor="_Toc107152272" w:history="1">
            <w:r w:rsidR="0058733D">
              <w:rPr>
                <w:rStyle w:val="affd"/>
                <w:rFonts w:ascii="宋体" w:hAnsi="宋体"/>
              </w:rPr>
              <w:t>17.投标有效期</w:t>
            </w:r>
            <w:r w:rsidR="0058733D">
              <w:tab/>
            </w:r>
            <w:r w:rsidR="0058733D">
              <w:fldChar w:fldCharType="begin"/>
            </w:r>
            <w:r w:rsidR="0058733D">
              <w:instrText xml:space="preserve"> PAGEREF _Toc107152272 \h </w:instrText>
            </w:r>
            <w:r w:rsidR="0058733D">
              <w:fldChar w:fldCharType="separate"/>
            </w:r>
            <w:r w:rsidR="00DE581F">
              <w:rPr>
                <w:noProof/>
              </w:rPr>
              <w:t>18</w:t>
            </w:r>
            <w:r w:rsidR="0058733D">
              <w:fldChar w:fldCharType="end"/>
            </w:r>
          </w:hyperlink>
        </w:p>
        <w:p w14:paraId="086EA796" w14:textId="2138B082" w:rsidR="00685623" w:rsidRDefault="00335BD7">
          <w:pPr>
            <w:pStyle w:val="TOC2"/>
            <w:tabs>
              <w:tab w:val="right" w:leader="dot" w:pos="9180"/>
            </w:tabs>
            <w:rPr>
              <w:kern w:val="2"/>
              <w:sz w:val="21"/>
            </w:rPr>
          </w:pPr>
          <w:hyperlink w:anchor="_Toc107152273" w:history="1">
            <w:r w:rsidR="0058733D">
              <w:rPr>
                <w:rStyle w:val="affd"/>
                <w:rFonts w:ascii="宋体" w:eastAsia="宋体" w:hAnsi="宋体"/>
                <w:lang w:val="zh-CN"/>
              </w:rPr>
              <w:t>（四）响应文件的递交</w:t>
            </w:r>
            <w:r w:rsidR="0058733D">
              <w:tab/>
            </w:r>
            <w:r w:rsidR="0058733D">
              <w:fldChar w:fldCharType="begin"/>
            </w:r>
            <w:r w:rsidR="0058733D">
              <w:instrText xml:space="preserve"> PAGEREF _Toc107152273 \h </w:instrText>
            </w:r>
            <w:r w:rsidR="0058733D">
              <w:fldChar w:fldCharType="separate"/>
            </w:r>
            <w:r w:rsidR="00DE581F">
              <w:rPr>
                <w:noProof/>
              </w:rPr>
              <w:t>19</w:t>
            </w:r>
            <w:r w:rsidR="0058733D">
              <w:fldChar w:fldCharType="end"/>
            </w:r>
          </w:hyperlink>
        </w:p>
        <w:p w14:paraId="181FEC87" w14:textId="7F8889BE" w:rsidR="00685623" w:rsidRDefault="00335BD7">
          <w:pPr>
            <w:pStyle w:val="TOC3"/>
            <w:tabs>
              <w:tab w:val="right" w:leader="dot" w:pos="9180"/>
            </w:tabs>
            <w:rPr>
              <w:kern w:val="2"/>
              <w:sz w:val="21"/>
            </w:rPr>
          </w:pPr>
          <w:hyperlink w:anchor="_Toc107152274" w:history="1">
            <w:r w:rsidR="0058733D">
              <w:rPr>
                <w:rStyle w:val="affd"/>
                <w:rFonts w:ascii="宋体" w:hAnsi="宋体"/>
              </w:rPr>
              <w:t>18.响应文件的装订、密封和标记</w:t>
            </w:r>
            <w:r w:rsidR="0058733D">
              <w:tab/>
            </w:r>
            <w:r w:rsidR="0058733D">
              <w:fldChar w:fldCharType="begin"/>
            </w:r>
            <w:r w:rsidR="0058733D">
              <w:instrText xml:space="preserve"> PAGEREF _Toc107152274 \h </w:instrText>
            </w:r>
            <w:r w:rsidR="0058733D">
              <w:fldChar w:fldCharType="separate"/>
            </w:r>
            <w:r w:rsidR="00DE581F">
              <w:rPr>
                <w:noProof/>
              </w:rPr>
              <w:t>19</w:t>
            </w:r>
            <w:r w:rsidR="0058733D">
              <w:fldChar w:fldCharType="end"/>
            </w:r>
          </w:hyperlink>
        </w:p>
        <w:p w14:paraId="1BC1B204" w14:textId="495DB2D5" w:rsidR="00685623" w:rsidRDefault="00335BD7">
          <w:pPr>
            <w:pStyle w:val="TOC3"/>
            <w:tabs>
              <w:tab w:val="right" w:leader="dot" w:pos="9180"/>
            </w:tabs>
            <w:rPr>
              <w:kern w:val="2"/>
              <w:sz w:val="21"/>
            </w:rPr>
          </w:pPr>
          <w:hyperlink w:anchor="_Toc107152275" w:history="1">
            <w:r w:rsidR="0058733D">
              <w:rPr>
                <w:rStyle w:val="affd"/>
                <w:rFonts w:ascii="宋体" w:hAnsi="宋体"/>
              </w:rPr>
              <w:t>19.投标截止时间</w:t>
            </w:r>
            <w:r w:rsidR="0058733D">
              <w:tab/>
            </w:r>
            <w:r w:rsidR="0058733D">
              <w:fldChar w:fldCharType="begin"/>
            </w:r>
            <w:r w:rsidR="0058733D">
              <w:instrText xml:space="preserve"> PAGEREF _Toc107152275 \h </w:instrText>
            </w:r>
            <w:r w:rsidR="0058733D">
              <w:fldChar w:fldCharType="separate"/>
            </w:r>
            <w:r w:rsidR="00DE581F">
              <w:rPr>
                <w:noProof/>
              </w:rPr>
              <w:t>19</w:t>
            </w:r>
            <w:r w:rsidR="0058733D">
              <w:fldChar w:fldCharType="end"/>
            </w:r>
          </w:hyperlink>
        </w:p>
        <w:p w14:paraId="70D6F50E" w14:textId="340A6F18" w:rsidR="00685623" w:rsidRDefault="00335BD7">
          <w:pPr>
            <w:pStyle w:val="TOC3"/>
            <w:tabs>
              <w:tab w:val="right" w:leader="dot" w:pos="9180"/>
            </w:tabs>
            <w:rPr>
              <w:kern w:val="2"/>
              <w:sz w:val="21"/>
            </w:rPr>
          </w:pPr>
          <w:hyperlink w:anchor="_Toc107152276" w:history="1">
            <w:r w:rsidR="0058733D">
              <w:rPr>
                <w:rStyle w:val="affd"/>
                <w:rFonts w:ascii="宋体" w:hAnsi="宋体"/>
              </w:rPr>
              <w:t>20.迟交的响应文件</w:t>
            </w:r>
            <w:r w:rsidR="0058733D">
              <w:tab/>
            </w:r>
            <w:r w:rsidR="0058733D">
              <w:fldChar w:fldCharType="begin"/>
            </w:r>
            <w:r w:rsidR="0058733D">
              <w:instrText xml:space="preserve"> PAGEREF _Toc107152276 \h </w:instrText>
            </w:r>
            <w:r w:rsidR="0058733D">
              <w:fldChar w:fldCharType="separate"/>
            </w:r>
            <w:r w:rsidR="00DE581F">
              <w:rPr>
                <w:noProof/>
              </w:rPr>
              <w:t>20</w:t>
            </w:r>
            <w:r w:rsidR="0058733D">
              <w:fldChar w:fldCharType="end"/>
            </w:r>
          </w:hyperlink>
        </w:p>
        <w:p w14:paraId="0183FD5F" w14:textId="42626E2A" w:rsidR="00685623" w:rsidRDefault="00335BD7">
          <w:pPr>
            <w:pStyle w:val="TOC3"/>
            <w:tabs>
              <w:tab w:val="right" w:leader="dot" w:pos="9180"/>
            </w:tabs>
            <w:rPr>
              <w:kern w:val="2"/>
              <w:sz w:val="21"/>
            </w:rPr>
          </w:pPr>
          <w:hyperlink w:anchor="_Toc107152277" w:history="1">
            <w:r w:rsidR="0058733D">
              <w:rPr>
                <w:rStyle w:val="affd"/>
                <w:rFonts w:ascii="宋体" w:hAnsi="宋体"/>
              </w:rPr>
              <w:t>21.响应文件的修改与撤回</w:t>
            </w:r>
            <w:r w:rsidR="0058733D">
              <w:tab/>
            </w:r>
            <w:r w:rsidR="0058733D">
              <w:fldChar w:fldCharType="begin"/>
            </w:r>
            <w:r w:rsidR="0058733D">
              <w:instrText xml:space="preserve"> PAGEREF _Toc107152277 \h </w:instrText>
            </w:r>
            <w:r w:rsidR="0058733D">
              <w:fldChar w:fldCharType="separate"/>
            </w:r>
            <w:r w:rsidR="00DE581F">
              <w:rPr>
                <w:noProof/>
              </w:rPr>
              <w:t>20</w:t>
            </w:r>
            <w:r w:rsidR="0058733D">
              <w:fldChar w:fldCharType="end"/>
            </w:r>
          </w:hyperlink>
        </w:p>
        <w:p w14:paraId="3F9BCC8D" w14:textId="24B3C33F" w:rsidR="00685623" w:rsidRDefault="00335BD7">
          <w:pPr>
            <w:pStyle w:val="TOC2"/>
            <w:tabs>
              <w:tab w:val="right" w:leader="dot" w:pos="9180"/>
            </w:tabs>
            <w:rPr>
              <w:kern w:val="2"/>
              <w:sz w:val="21"/>
            </w:rPr>
          </w:pPr>
          <w:hyperlink w:anchor="_Toc107152278" w:history="1">
            <w:r w:rsidR="0058733D">
              <w:rPr>
                <w:rStyle w:val="affd"/>
                <w:rFonts w:ascii="宋体" w:eastAsia="宋体" w:hAnsi="宋体"/>
                <w:lang w:val="zh-CN"/>
              </w:rPr>
              <w:t>（五）开标与评审</w:t>
            </w:r>
            <w:r w:rsidR="0058733D">
              <w:tab/>
            </w:r>
            <w:r w:rsidR="0058733D">
              <w:fldChar w:fldCharType="begin"/>
            </w:r>
            <w:r w:rsidR="0058733D">
              <w:instrText xml:space="preserve"> PAGEREF _Toc107152278 \h </w:instrText>
            </w:r>
            <w:r w:rsidR="0058733D">
              <w:fldChar w:fldCharType="separate"/>
            </w:r>
            <w:r w:rsidR="00DE581F">
              <w:rPr>
                <w:noProof/>
              </w:rPr>
              <w:t>20</w:t>
            </w:r>
            <w:r w:rsidR="0058733D">
              <w:fldChar w:fldCharType="end"/>
            </w:r>
          </w:hyperlink>
        </w:p>
        <w:p w14:paraId="5703090D" w14:textId="45B4D59D" w:rsidR="00685623" w:rsidRDefault="00335BD7">
          <w:pPr>
            <w:pStyle w:val="TOC3"/>
            <w:tabs>
              <w:tab w:val="right" w:leader="dot" w:pos="9180"/>
            </w:tabs>
            <w:rPr>
              <w:kern w:val="2"/>
              <w:sz w:val="21"/>
            </w:rPr>
          </w:pPr>
          <w:hyperlink w:anchor="_Toc107152279" w:history="1">
            <w:r w:rsidR="0058733D">
              <w:rPr>
                <w:rStyle w:val="affd"/>
                <w:rFonts w:ascii="宋体" w:hAnsi="宋体"/>
              </w:rPr>
              <w:t>22.开标</w:t>
            </w:r>
            <w:r w:rsidR="0058733D">
              <w:tab/>
            </w:r>
            <w:r w:rsidR="0058733D">
              <w:fldChar w:fldCharType="begin"/>
            </w:r>
            <w:r w:rsidR="0058733D">
              <w:instrText xml:space="preserve"> PAGEREF _Toc107152279 \h </w:instrText>
            </w:r>
            <w:r w:rsidR="0058733D">
              <w:fldChar w:fldCharType="separate"/>
            </w:r>
            <w:r w:rsidR="00DE581F">
              <w:rPr>
                <w:noProof/>
              </w:rPr>
              <w:t>20</w:t>
            </w:r>
            <w:r w:rsidR="0058733D">
              <w:fldChar w:fldCharType="end"/>
            </w:r>
          </w:hyperlink>
        </w:p>
        <w:p w14:paraId="2A7F1622" w14:textId="058558AE" w:rsidR="00685623" w:rsidRDefault="00335BD7">
          <w:pPr>
            <w:pStyle w:val="TOC3"/>
            <w:tabs>
              <w:tab w:val="right" w:leader="dot" w:pos="9180"/>
            </w:tabs>
            <w:rPr>
              <w:kern w:val="2"/>
              <w:sz w:val="21"/>
            </w:rPr>
          </w:pPr>
          <w:hyperlink w:anchor="_Toc107152280" w:history="1">
            <w:r w:rsidR="0058733D">
              <w:rPr>
                <w:rStyle w:val="affd"/>
                <w:rFonts w:ascii="宋体" w:hAnsi="宋体"/>
              </w:rPr>
              <w:t>23.询价小组</w:t>
            </w:r>
            <w:r w:rsidR="0058733D">
              <w:tab/>
            </w:r>
            <w:r w:rsidR="0058733D">
              <w:fldChar w:fldCharType="begin"/>
            </w:r>
            <w:r w:rsidR="0058733D">
              <w:instrText xml:space="preserve"> PAGEREF _Toc107152280 \h </w:instrText>
            </w:r>
            <w:r w:rsidR="0058733D">
              <w:fldChar w:fldCharType="separate"/>
            </w:r>
            <w:r w:rsidR="00DE581F">
              <w:rPr>
                <w:noProof/>
              </w:rPr>
              <w:t>21</w:t>
            </w:r>
            <w:r w:rsidR="0058733D">
              <w:fldChar w:fldCharType="end"/>
            </w:r>
          </w:hyperlink>
        </w:p>
        <w:p w14:paraId="6880EB18" w14:textId="2884E089" w:rsidR="00685623" w:rsidRDefault="00335BD7">
          <w:pPr>
            <w:pStyle w:val="TOC3"/>
            <w:tabs>
              <w:tab w:val="right" w:leader="dot" w:pos="9180"/>
            </w:tabs>
            <w:rPr>
              <w:kern w:val="2"/>
              <w:sz w:val="21"/>
            </w:rPr>
          </w:pPr>
          <w:hyperlink w:anchor="_Toc107152281" w:history="1">
            <w:r w:rsidR="0058733D">
              <w:rPr>
                <w:rStyle w:val="affd"/>
                <w:rFonts w:ascii="宋体" w:hAnsi="宋体"/>
              </w:rPr>
              <w:t>24.评审过程的保密性</w:t>
            </w:r>
            <w:r w:rsidR="0058733D">
              <w:tab/>
            </w:r>
            <w:r w:rsidR="0058733D">
              <w:fldChar w:fldCharType="begin"/>
            </w:r>
            <w:r w:rsidR="0058733D">
              <w:instrText xml:space="preserve"> PAGEREF _Toc107152281 \h </w:instrText>
            </w:r>
            <w:r w:rsidR="0058733D">
              <w:fldChar w:fldCharType="separate"/>
            </w:r>
            <w:r w:rsidR="00DE581F">
              <w:rPr>
                <w:noProof/>
              </w:rPr>
              <w:t>21</w:t>
            </w:r>
            <w:r w:rsidR="0058733D">
              <w:fldChar w:fldCharType="end"/>
            </w:r>
          </w:hyperlink>
        </w:p>
        <w:p w14:paraId="34C7E245" w14:textId="70EBD70B" w:rsidR="00685623" w:rsidRDefault="00335BD7">
          <w:pPr>
            <w:pStyle w:val="TOC3"/>
            <w:tabs>
              <w:tab w:val="right" w:leader="dot" w:pos="9180"/>
            </w:tabs>
            <w:rPr>
              <w:kern w:val="2"/>
              <w:sz w:val="21"/>
            </w:rPr>
          </w:pPr>
          <w:hyperlink w:anchor="_Toc107152282" w:history="1">
            <w:r w:rsidR="0058733D">
              <w:rPr>
                <w:rStyle w:val="affd"/>
                <w:rFonts w:ascii="宋体" w:hAnsi="宋体"/>
              </w:rPr>
              <w:t>25.响应文件评审</w:t>
            </w:r>
            <w:r w:rsidR="0058733D">
              <w:tab/>
            </w:r>
            <w:r w:rsidR="0058733D">
              <w:fldChar w:fldCharType="begin"/>
            </w:r>
            <w:r w:rsidR="0058733D">
              <w:instrText xml:space="preserve"> PAGEREF _Toc107152282 \h </w:instrText>
            </w:r>
            <w:r w:rsidR="0058733D">
              <w:fldChar w:fldCharType="separate"/>
            </w:r>
            <w:r w:rsidR="00DE581F">
              <w:rPr>
                <w:noProof/>
              </w:rPr>
              <w:t>22</w:t>
            </w:r>
            <w:r w:rsidR="0058733D">
              <w:fldChar w:fldCharType="end"/>
            </w:r>
          </w:hyperlink>
        </w:p>
        <w:p w14:paraId="73402FC7" w14:textId="4BC0B58C" w:rsidR="00685623" w:rsidRDefault="00335BD7">
          <w:pPr>
            <w:pStyle w:val="TOC3"/>
            <w:tabs>
              <w:tab w:val="right" w:leader="dot" w:pos="9180"/>
            </w:tabs>
            <w:rPr>
              <w:kern w:val="2"/>
              <w:sz w:val="21"/>
            </w:rPr>
          </w:pPr>
          <w:hyperlink w:anchor="_Toc107152283" w:history="1">
            <w:r w:rsidR="0058733D">
              <w:rPr>
                <w:rStyle w:val="affd"/>
                <w:rFonts w:ascii="宋体" w:hAnsi="宋体"/>
              </w:rPr>
              <w:t>26.响应文件的澄清</w:t>
            </w:r>
            <w:r w:rsidR="0058733D">
              <w:tab/>
            </w:r>
            <w:r w:rsidR="0058733D">
              <w:fldChar w:fldCharType="begin"/>
            </w:r>
            <w:r w:rsidR="0058733D">
              <w:instrText xml:space="preserve"> PAGEREF _Toc107152283 \h </w:instrText>
            </w:r>
            <w:r w:rsidR="0058733D">
              <w:fldChar w:fldCharType="separate"/>
            </w:r>
            <w:r w:rsidR="00DE581F">
              <w:rPr>
                <w:noProof/>
              </w:rPr>
              <w:t>22</w:t>
            </w:r>
            <w:r w:rsidR="0058733D">
              <w:fldChar w:fldCharType="end"/>
            </w:r>
          </w:hyperlink>
        </w:p>
        <w:p w14:paraId="0075E6C6" w14:textId="47DE59EE" w:rsidR="00685623" w:rsidRDefault="00335BD7">
          <w:pPr>
            <w:pStyle w:val="TOC3"/>
            <w:tabs>
              <w:tab w:val="right" w:leader="dot" w:pos="9180"/>
            </w:tabs>
            <w:rPr>
              <w:kern w:val="2"/>
              <w:sz w:val="21"/>
            </w:rPr>
          </w:pPr>
          <w:hyperlink w:anchor="_Toc107152284" w:history="1">
            <w:r w:rsidR="0058733D">
              <w:rPr>
                <w:rStyle w:val="affd"/>
                <w:rFonts w:ascii="宋体" w:hAnsi="宋体"/>
              </w:rPr>
              <w:t>27.评审原则及方法</w:t>
            </w:r>
            <w:r w:rsidR="0058733D">
              <w:tab/>
            </w:r>
            <w:r w:rsidR="0058733D">
              <w:fldChar w:fldCharType="begin"/>
            </w:r>
            <w:r w:rsidR="0058733D">
              <w:instrText xml:space="preserve"> PAGEREF _Toc107152284 \h </w:instrText>
            </w:r>
            <w:r w:rsidR="0058733D">
              <w:fldChar w:fldCharType="separate"/>
            </w:r>
            <w:r w:rsidR="00DE581F">
              <w:rPr>
                <w:noProof/>
              </w:rPr>
              <w:t>22</w:t>
            </w:r>
            <w:r w:rsidR="0058733D">
              <w:fldChar w:fldCharType="end"/>
            </w:r>
          </w:hyperlink>
        </w:p>
        <w:p w14:paraId="4622E89C" w14:textId="2CD2828D" w:rsidR="00685623" w:rsidRDefault="00335BD7">
          <w:pPr>
            <w:pStyle w:val="TOC3"/>
            <w:tabs>
              <w:tab w:val="right" w:leader="dot" w:pos="9180"/>
            </w:tabs>
            <w:rPr>
              <w:kern w:val="2"/>
              <w:sz w:val="21"/>
            </w:rPr>
          </w:pPr>
          <w:hyperlink w:anchor="_Toc107152287" w:history="1">
            <w:r w:rsidR="0058733D">
              <w:rPr>
                <w:rStyle w:val="affd"/>
                <w:rFonts w:ascii="宋体" w:hAnsi="宋体"/>
              </w:rPr>
              <w:t>28.评审结果公示及异议、投诉</w:t>
            </w:r>
            <w:r w:rsidR="0058733D">
              <w:tab/>
            </w:r>
            <w:r w:rsidR="0058733D">
              <w:fldChar w:fldCharType="begin"/>
            </w:r>
            <w:r w:rsidR="0058733D">
              <w:instrText xml:space="preserve"> PAGEREF _Toc107152287 \h </w:instrText>
            </w:r>
            <w:r w:rsidR="0058733D">
              <w:fldChar w:fldCharType="separate"/>
            </w:r>
            <w:r w:rsidR="00DE581F">
              <w:rPr>
                <w:noProof/>
              </w:rPr>
              <w:t>22</w:t>
            </w:r>
            <w:r w:rsidR="0058733D">
              <w:fldChar w:fldCharType="end"/>
            </w:r>
          </w:hyperlink>
        </w:p>
        <w:p w14:paraId="444288BB" w14:textId="16C6C835" w:rsidR="00685623" w:rsidRDefault="00335BD7">
          <w:pPr>
            <w:pStyle w:val="TOC3"/>
            <w:tabs>
              <w:tab w:val="right" w:leader="dot" w:pos="9180"/>
            </w:tabs>
            <w:rPr>
              <w:kern w:val="2"/>
              <w:sz w:val="21"/>
            </w:rPr>
          </w:pPr>
          <w:hyperlink w:anchor="_Toc107152293" w:history="1">
            <w:r w:rsidR="0058733D">
              <w:rPr>
                <w:rStyle w:val="affd"/>
                <w:rFonts w:ascii="宋体" w:hAnsi="宋体"/>
              </w:rPr>
              <w:t>29.真实性审查</w:t>
            </w:r>
            <w:r w:rsidR="0058733D">
              <w:tab/>
            </w:r>
            <w:r w:rsidR="0058733D">
              <w:fldChar w:fldCharType="begin"/>
            </w:r>
            <w:r w:rsidR="0058733D">
              <w:instrText xml:space="preserve"> PAGEREF _Toc107152293 \h </w:instrText>
            </w:r>
            <w:r w:rsidR="0058733D">
              <w:fldChar w:fldCharType="separate"/>
            </w:r>
            <w:r w:rsidR="00DE581F">
              <w:rPr>
                <w:noProof/>
              </w:rPr>
              <w:t>23</w:t>
            </w:r>
            <w:r w:rsidR="0058733D">
              <w:fldChar w:fldCharType="end"/>
            </w:r>
          </w:hyperlink>
        </w:p>
        <w:p w14:paraId="47844DFE" w14:textId="61562A17" w:rsidR="00685623" w:rsidRDefault="00335BD7">
          <w:pPr>
            <w:pStyle w:val="TOC3"/>
            <w:tabs>
              <w:tab w:val="right" w:leader="dot" w:pos="9180"/>
            </w:tabs>
            <w:rPr>
              <w:kern w:val="2"/>
              <w:sz w:val="21"/>
            </w:rPr>
          </w:pPr>
          <w:hyperlink w:anchor="_Toc107152296" w:history="1">
            <w:r w:rsidR="0058733D">
              <w:rPr>
                <w:rStyle w:val="affd"/>
                <w:rFonts w:ascii="宋体" w:hAnsi="宋体"/>
              </w:rPr>
              <w:t>30.成交通知书</w:t>
            </w:r>
            <w:r w:rsidR="0058733D">
              <w:tab/>
            </w:r>
            <w:r w:rsidR="0058733D">
              <w:fldChar w:fldCharType="begin"/>
            </w:r>
            <w:r w:rsidR="0058733D">
              <w:instrText xml:space="preserve"> PAGEREF _Toc107152296 \h </w:instrText>
            </w:r>
            <w:r w:rsidR="0058733D">
              <w:fldChar w:fldCharType="separate"/>
            </w:r>
            <w:r w:rsidR="00DE581F">
              <w:rPr>
                <w:noProof/>
              </w:rPr>
              <w:t>24</w:t>
            </w:r>
            <w:r w:rsidR="0058733D">
              <w:fldChar w:fldCharType="end"/>
            </w:r>
          </w:hyperlink>
        </w:p>
        <w:p w14:paraId="39B0DDDE" w14:textId="3DD96457" w:rsidR="00685623" w:rsidRDefault="00335BD7">
          <w:pPr>
            <w:pStyle w:val="TOC2"/>
            <w:tabs>
              <w:tab w:val="right" w:leader="dot" w:pos="9180"/>
            </w:tabs>
            <w:rPr>
              <w:kern w:val="2"/>
              <w:sz w:val="21"/>
            </w:rPr>
          </w:pPr>
          <w:hyperlink w:anchor="_Toc107152299" w:history="1">
            <w:r w:rsidR="0058733D">
              <w:rPr>
                <w:rStyle w:val="affd"/>
                <w:rFonts w:ascii="宋体" w:eastAsia="宋体" w:hAnsi="宋体"/>
                <w:lang w:val="zh-CN"/>
              </w:rPr>
              <w:t>（六）合同的授予</w:t>
            </w:r>
            <w:r w:rsidR="0058733D">
              <w:tab/>
            </w:r>
            <w:r w:rsidR="0058733D">
              <w:fldChar w:fldCharType="begin"/>
            </w:r>
            <w:r w:rsidR="0058733D">
              <w:instrText xml:space="preserve"> PAGEREF _Toc107152299 \h </w:instrText>
            </w:r>
            <w:r w:rsidR="0058733D">
              <w:fldChar w:fldCharType="separate"/>
            </w:r>
            <w:r w:rsidR="00DE581F">
              <w:rPr>
                <w:noProof/>
              </w:rPr>
              <w:t>24</w:t>
            </w:r>
            <w:r w:rsidR="0058733D">
              <w:fldChar w:fldCharType="end"/>
            </w:r>
          </w:hyperlink>
        </w:p>
        <w:p w14:paraId="513C6A42" w14:textId="76AF3717" w:rsidR="00685623" w:rsidRDefault="00335BD7">
          <w:pPr>
            <w:pStyle w:val="TOC3"/>
            <w:tabs>
              <w:tab w:val="right" w:leader="dot" w:pos="9180"/>
            </w:tabs>
            <w:rPr>
              <w:kern w:val="2"/>
              <w:sz w:val="21"/>
            </w:rPr>
          </w:pPr>
          <w:hyperlink w:anchor="_Toc107152300" w:history="1">
            <w:r w:rsidR="0058733D">
              <w:rPr>
                <w:rStyle w:val="affd"/>
                <w:rFonts w:ascii="宋体" w:hAnsi="宋体"/>
              </w:rPr>
              <w:t>31.合同授予标准</w:t>
            </w:r>
            <w:r w:rsidR="0058733D">
              <w:tab/>
            </w:r>
            <w:r w:rsidR="0058733D">
              <w:fldChar w:fldCharType="begin"/>
            </w:r>
            <w:r w:rsidR="0058733D">
              <w:instrText xml:space="preserve"> PAGEREF _Toc107152300 \h </w:instrText>
            </w:r>
            <w:r w:rsidR="0058733D">
              <w:fldChar w:fldCharType="separate"/>
            </w:r>
            <w:r w:rsidR="00DE581F">
              <w:rPr>
                <w:noProof/>
              </w:rPr>
              <w:t>24</w:t>
            </w:r>
            <w:r w:rsidR="0058733D">
              <w:fldChar w:fldCharType="end"/>
            </w:r>
          </w:hyperlink>
        </w:p>
        <w:p w14:paraId="15C5534D" w14:textId="74630235" w:rsidR="00685623" w:rsidRDefault="00335BD7">
          <w:pPr>
            <w:pStyle w:val="TOC3"/>
            <w:tabs>
              <w:tab w:val="right" w:leader="dot" w:pos="9180"/>
            </w:tabs>
            <w:rPr>
              <w:kern w:val="2"/>
              <w:sz w:val="21"/>
            </w:rPr>
          </w:pPr>
          <w:hyperlink w:anchor="_Toc107152302" w:history="1">
            <w:r w:rsidR="0058733D">
              <w:rPr>
                <w:rStyle w:val="affd"/>
                <w:rFonts w:ascii="宋体" w:hAnsi="宋体"/>
              </w:rPr>
              <w:t>32.接受和拒绝任何或所有投标的权利</w:t>
            </w:r>
            <w:r w:rsidR="0058733D">
              <w:tab/>
            </w:r>
            <w:r w:rsidR="0058733D">
              <w:fldChar w:fldCharType="begin"/>
            </w:r>
            <w:r w:rsidR="0058733D">
              <w:instrText xml:space="preserve"> PAGEREF _Toc107152302 \h </w:instrText>
            </w:r>
            <w:r w:rsidR="0058733D">
              <w:fldChar w:fldCharType="separate"/>
            </w:r>
            <w:r w:rsidR="00DE581F">
              <w:rPr>
                <w:noProof/>
              </w:rPr>
              <w:t>24</w:t>
            </w:r>
            <w:r w:rsidR="0058733D">
              <w:fldChar w:fldCharType="end"/>
            </w:r>
          </w:hyperlink>
        </w:p>
        <w:p w14:paraId="4E1964F9" w14:textId="06D30C87" w:rsidR="00685623" w:rsidRDefault="00335BD7">
          <w:pPr>
            <w:pStyle w:val="TOC3"/>
            <w:tabs>
              <w:tab w:val="right" w:leader="dot" w:pos="9180"/>
            </w:tabs>
            <w:rPr>
              <w:kern w:val="2"/>
              <w:sz w:val="21"/>
            </w:rPr>
          </w:pPr>
          <w:hyperlink w:anchor="_Toc107152306" w:history="1">
            <w:r w:rsidR="0058733D">
              <w:rPr>
                <w:rStyle w:val="affd"/>
                <w:rFonts w:ascii="宋体" w:hAnsi="宋体"/>
              </w:rPr>
              <w:t>33.授标时更改采购数量的权利</w:t>
            </w:r>
            <w:r w:rsidR="0058733D">
              <w:tab/>
            </w:r>
            <w:r w:rsidR="0058733D">
              <w:fldChar w:fldCharType="begin"/>
            </w:r>
            <w:r w:rsidR="0058733D">
              <w:instrText xml:space="preserve"> PAGEREF _Toc107152306 \h </w:instrText>
            </w:r>
            <w:r w:rsidR="0058733D">
              <w:fldChar w:fldCharType="separate"/>
            </w:r>
            <w:r w:rsidR="00DE581F">
              <w:rPr>
                <w:noProof/>
              </w:rPr>
              <w:t>24</w:t>
            </w:r>
            <w:r w:rsidR="0058733D">
              <w:fldChar w:fldCharType="end"/>
            </w:r>
          </w:hyperlink>
        </w:p>
        <w:p w14:paraId="3F43808B" w14:textId="775AD4BD" w:rsidR="00685623" w:rsidRDefault="00335BD7">
          <w:pPr>
            <w:pStyle w:val="TOC3"/>
            <w:tabs>
              <w:tab w:val="right" w:leader="dot" w:pos="9180"/>
            </w:tabs>
            <w:rPr>
              <w:kern w:val="2"/>
              <w:sz w:val="21"/>
            </w:rPr>
          </w:pPr>
          <w:hyperlink w:anchor="_Toc107152307" w:history="1">
            <w:r w:rsidR="0058733D">
              <w:rPr>
                <w:rStyle w:val="affd"/>
                <w:rFonts w:ascii="宋体" w:hAnsi="宋体"/>
              </w:rPr>
              <w:t>34.履约担保（本项目不适用）</w:t>
            </w:r>
            <w:r w:rsidR="0058733D">
              <w:tab/>
            </w:r>
            <w:r w:rsidR="0058733D">
              <w:fldChar w:fldCharType="begin"/>
            </w:r>
            <w:r w:rsidR="0058733D">
              <w:instrText xml:space="preserve"> PAGEREF _Toc107152307 \h </w:instrText>
            </w:r>
            <w:r w:rsidR="0058733D">
              <w:fldChar w:fldCharType="separate"/>
            </w:r>
            <w:r w:rsidR="00DE581F">
              <w:rPr>
                <w:noProof/>
              </w:rPr>
              <w:t>25</w:t>
            </w:r>
            <w:r w:rsidR="0058733D">
              <w:fldChar w:fldCharType="end"/>
            </w:r>
          </w:hyperlink>
        </w:p>
        <w:p w14:paraId="1BA73767" w14:textId="09B02ACD" w:rsidR="00685623" w:rsidRDefault="00335BD7">
          <w:pPr>
            <w:pStyle w:val="TOC3"/>
            <w:tabs>
              <w:tab w:val="right" w:leader="dot" w:pos="9180"/>
            </w:tabs>
            <w:rPr>
              <w:kern w:val="2"/>
              <w:sz w:val="21"/>
            </w:rPr>
          </w:pPr>
          <w:hyperlink w:anchor="_Toc107152315" w:history="1">
            <w:r w:rsidR="0058733D">
              <w:rPr>
                <w:rStyle w:val="affd"/>
                <w:rFonts w:ascii="宋体" w:hAnsi="宋体"/>
              </w:rPr>
              <w:t>35.合同协议书的签订</w:t>
            </w:r>
            <w:r w:rsidR="0058733D">
              <w:tab/>
            </w:r>
            <w:r w:rsidR="0058733D">
              <w:fldChar w:fldCharType="begin"/>
            </w:r>
            <w:r w:rsidR="0058733D">
              <w:instrText xml:space="preserve"> PAGEREF _Toc107152315 \h </w:instrText>
            </w:r>
            <w:r w:rsidR="0058733D">
              <w:fldChar w:fldCharType="separate"/>
            </w:r>
            <w:r w:rsidR="00DE581F">
              <w:rPr>
                <w:noProof/>
              </w:rPr>
              <w:t>25</w:t>
            </w:r>
            <w:r w:rsidR="0058733D">
              <w:fldChar w:fldCharType="end"/>
            </w:r>
          </w:hyperlink>
        </w:p>
        <w:p w14:paraId="79053B43" w14:textId="6BDB9891" w:rsidR="00685623" w:rsidRDefault="00335BD7">
          <w:pPr>
            <w:pStyle w:val="TOC3"/>
            <w:tabs>
              <w:tab w:val="right" w:leader="dot" w:pos="9180"/>
            </w:tabs>
            <w:rPr>
              <w:kern w:val="2"/>
              <w:sz w:val="21"/>
            </w:rPr>
          </w:pPr>
          <w:hyperlink w:anchor="_Toc107152319" w:history="1">
            <w:r w:rsidR="0058733D">
              <w:rPr>
                <w:rStyle w:val="affd"/>
                <w:rFonts w:ascii="宋体" w:hAnsi="宋体"/>
              </w:rPr>
              <w:t>36.其他</w:t>
            </w:r>
            <w:r w:rsidR="0058733D">
              <w:tab/>
            </w:r>
            <w:r w:rsidR="0058733D">
              <w:fldChar w:fldCharType="begin"/>
            </w:r>
            <w:r w:rsidR="0058733D">
              <w:instrText xml:space="preserve"> PAGEREF _Toc107152319 \h </w:instrText>
            </w:r>
            <w:r w:rsidR="0058733D">
              <w:fldChar w:fldCharType="separate"/>
            </w:r>
            <w:r w:rsidR="00DE581F">
              <w:rPr>
                <w:noProof/>
              </w:rPr>
              <w:t>26</w:t>
            </w:r>
            <w:r w:rsidR="0058733D">
              <w:fldChar w:fldCharType="end"/>
            </w:r>
          </w:hyperlink>
        </w:p>
        <w:p w14:paraId="58BF792B" w14:textId="5504B3BE" w:rsidR="00685623" w:rsidRDefault="00335BD7">
          <w:pPr>
            <w:pStyle w:val="TOC3"/>
            <w:tabs>
              <w:tab w:val="right" w:leader="dot" w:pos="9180"/>
            </w:tabs>
            <w:rPr>
              <w:kern w:val="2"/>
              <w:sz w:val="21"/>
            </w:rPr>
          </w:pPr>
          <w:hyperlink w:anchor="_Toc107152321" w:history="1">
            <w:r w:rsidR="0058733D">
              <w:rPr>
                <w:rStyle w:val="affd"/>
                <w:rFonts w:ascii="宋体" w:hAnsi="宋体"/>
              </w:rPr>
              <w:t>37.询价通知书的解释权</w:t>
            </w:r>
            <w:r w:rsidR="0058733D">
              <w:tab/>
            </w:r>
            <w:r w:rsidR="0058733D">
              <w:fldChar w:fldCharType="begin"/>
            </w:r>
            <w:r w:rsidR="0058733D">
              <w:instrText xml:space="preserve"> PAGEREF _Toc107152321 \h </w:instrText>
            </w:r>
            <w:r w:rsidR="0058733D">
              <w:fldChar w:fldCharType="separate"/>
            </w:r>
            <w:r w:rsidR="00DE581F">
              <w:rPr>
                <w:noProof/>
              </w:rPr>
              <w:t>26</w:t>
            </w:r>
            <w:r w:rsidR="0058733D">
              <w:fldChar w:fldCharType="end"/>
            </w:r>
          </w:hyperlink>
        </w:p>
        <w:p w14:paraId="44983BF7" w14:textId="636A8B7A" w:rsidR="00685623" w:rsidRDefault="00335BD7">
          <w:pPr>
            <w:pStyle w:val="TOC1"/>
            <w:tabs>
              <w:tab w:val="right" w:leader="dot" w:pos="9180"/>
            </w:tabs>
            <w:rPr>
              <w:rFonts w:asciiTheme="minorHAnsi" w:eastAsiaTheme="minorEastAsia" w:hAnsiTheme="minorHAnsi" w:cstheme="minorBidi"/>
              <w:szCs w:val="22"/>
            </w:rPr>
          </w:pPr>
          <w:hyperlink w:anchor="_Toc107152323" w:history="1">
            <w:r w:rsidR="0058733D">
              <w:rPr>
                <w:rStyle w:val="affd"/>
              </w:rPr>
              <w:t>第三章</w:t>
            </w:r>
            <w:r w:rsidR="0058733D">
              <w:rPr>
                <w:rStyle w:val="affd"/>
              </w:rPr>
              <w:t xml:space="preserve"> </w:t>
            </w:r>
            <w:r w:rsidR="0058733D">
              <w:rPr>
                <w:rStyle w:val="affd"/>
              </w:rPr>
              <w:t>评审办法</w:t>
            </w:r>
            <w:r w:rsidR="0058733D">
              <w:tab/>
            </w:r>
            <w:r w:rsidR="0058733D">
              <w:fldChar w:fldCharType="begin"/>
            </w:r>
            <w:r w:rsidR="0058733D">
              <w:instrText xml:space="preserve"> PAGEREF _Toc107152323 \h </w:instrText>
            </w:r>
            <w:r w:rsidR="0058733D">
              <w:fldChar w:fldCharType="separate"/>
            </w:r>
            <w:r w:rsidR="00DE581F">
              <w:rPr>
                <w:noProof/>
              </w:rPr>
              <w:t>27</w:t>
            </w:r>
            <w:r w:rsidR="0058733D">
              <w:fldChar w:fldCharType="end"/>
            </w:r>
          </w:hyperlink>
        </w:p>
        <w:p w14:paraId="1F41484D" w14:textId="05745CDE" w:rsidR="00685623" w:rsidRDefault="00335BD7">
          <w:pPr>
            <w:pStyle w:val="TOC2"/>
            <w:tabs>
              <w:tab w:val="right" w:leader="dot" w:pos="9180"/>
            </w:tabs>
            <w:rPr>
              <w:kern w:val="2"/>
              <w:sz w:val="21"/>
            </w:rPr>
          </w:pPr>
          <w:hyperlink w:anchor="_Toc107152324" w:history="1">
            <w:r w:rsidR="0058733D">
              <w:rPr>
                <w:rStyle w:val="affd"/>
                <w:rFonts w:ascii="Times New Roman" w:hAnsi="Times New Roman"/>
              </w:rPr>
              <w:t>一、评审原则和目的</w:t>
            </w:r>
            <w:r w:rsidR="0058733D">
              <w:tab/>
            </w:r>
            <w:r w:rsidR="0058733D">
              <w:fldChar w:fldCharType="begin"/>
            </w:r>
            <w:r w:rsidR="0058733D">
              <w:instrText xml:space="preserve"> PAGEREF _Toc107152324 \h </w:instrText>
            </w:r>
            <w:r w:rsidR="0058733D">
              <w:fldChar w:fldCharType="separate"/>
            </w:r>
            <w:r w:rsidR="00DE581F">
              <w:rPr>
                <w:noProof/>
              </w:rPr>
              <w:t>28</w:t>
            </w:r>
            <w:r w:rsidR="0058733D">
              <w:fldChar w:fldCharType="end"/>
            </w:r>
          </w:hyperlink>
        </w:p>
        <w:p w14:paraId="267F7616" w14:textId="1F44EF2C" w:rsidR="00685623" w:rsidRDefault="00335BD7">
          <w:pPr>
            <w:pStyle w:val="TOC2"/>
            <w:tabs>
              <w:tab w:val="right" w:leader="dot" w:pos="9180"/>
            </w:tabs>
            <w:rPr>
              <w:kern w:val="2"/>
              <w:sz w:val="21"/>
            </w:rPr>
          </w:pPr>
          <w:hyperlink w:anchor="_Toc107152325" w:history="1">
            <w:r w:rsidR="0058733D">
              <w:rPr>
                <w:rStyle w:val="affd"/>
                <w:rFonts w:ascii="宋体" w:eastAsia="宋体" w:hAnsi="宋体"/>
              </w:rPr>
              <w:t>二、评审程序</w:t>
            </w:r>
            <w:r w:rsidR="0058733D">
              <w:tab/>
            </w:r>
            <w:r w:rsidR="0058733D">
              <w:fldChar w:fldCharType="begin"/>
            </w:r>
            <w:r w:rsidR="0058733D">
              <w:instrText xml:space="preserve"> PAGEREF _Toc107152325 \h </w:instrText>
            </w:r>
            <w:r w:rsidR="0058733D">
              <w:fldChar w:fldCharType="separate"/>
            </w:r>
            <w:r w:rsidR="00DE581F">
              <w:rPr>
                <w:noProof/>
              </w:rPr>
              <w:t>28</w:t>
            </w:r>
            <w:r w:rsidR="0058733D">
              <w:fldChar w:fldCharType="end"/>
            </w:r>
          </w:hyperlink>
        </w:p>
        <w:p w14:paraId="02E1E1BE" w14:textId="1572D164" w:rsidR="00685623" w:rsidRDefault="00335BD7">
          <w:pPr>
            <w:pStyle w:val="TOC2"/>
            <w:tabs>
              <w:tab w:val="right" w:leader="dot" w:pos="9180"/>
            </w:tabs>
            <w:rPr>
              <w:kern w:val="2"/>
              <w:sz w:val="21"/>
            </w:rPr>
          </w:pPr>
          <w:hyperlink w:anchor="_Toc107152326" w:history="1">
            <w:r w:rsidR="0058733D">
              <w:rPr>
                <w:rStyle w:val="affd"/>
                <w:rFonts w:ascii="宋体" w:eastAsia="宋体" w:hAnsi="宋体"/>
              </w:rPr>
              <w:t>三、现场转采购方式</w:t>
            </w:r>
            <w:r w:rsidR="0058733D">
              <w:tab/>
            </w:r>
            <w:r w:rsidR="0058733D">
              <w:fldChar w:fldCharType="begin"/>
            </w:r>
            <w:r w:rsidR="0058733D">
              <w:instrText xml:space="preserve"> PAGEREF _Toc107152326 \h </w:instrText>
            </w:r>
            <w:r w:rsidR="0058733D">
              <w:fldChar w:fldCharType="separate"/>
            </w:r>
            <w:r w:rsidR="00DE581F">
              <w:rPr>
                <w:noProof/>
              </w:rPr>
              <w:t>31</w:t>
            </w:r>
            <w:r w:rsidR="0058733D">
              <w:fldChar w:fldCharType="end"/>
            </w:r>
          </w:hyperlink>
        </w:p>
        <w:p w14:paraId="2E9DEEE5" w14:textId="19B8C73F" w:rsidR="00685623" w:rsidRDefault="00335BD7">
          <w:pPr>
            <w:pStyle w:val="TOC1"/>
            <w:tabs>
              <w:tab w:val="right" w:leader="dot" w:pos="9180"/>
            </w:tabs>
            <w:rPr>
              <w:rFonts w:asciiTheme="minorHAnsi" w:eastAsiaTheme="minorEastAsia" w:hAnsiTheme="minorHAnsi" w:cstheme="minorBidi"/>
              <w:szCs w:val="22"/>
            </w:rPr>
          </w:pPr>
          <w:hyperlink w:anchor="_Toc107152327" w:history="1">
            <w:r w:rsidR="0058733D">
              <w:rPr>
                <w:rStyle w:val="affd"/>
              </w:rPr>
              <w:t>第四章</w:t>
            </w:r>
            <w:r w:rsidR="0058733D">
              <w:rPr>
                <w:rStyle w:val="affd"/>
              </w:rPr>
              <w:t xml:space="preserve"> </w:t>
            </w:r>
            <w:r w:rsidR="0058733D">
              <w:rPr>
                <w:rStyle w:val="affd"/>
              </w:rPr>
              <w:t>用户需求书</w:t>
            </w:r>
            <w:r w:rsidR="0058733D">
              <w:tab/>
            </w:r>
            <w:r w:rsidR="0058733D">
              <w:fldChar w:fldCharType="begin"/>
            </w:r>
            <w:r w:rsidR="0058733D">
              <w:instrText xml:space="preserve"> PAGEREF _Toc107152327 \h </w:instrText>
            </w:r>
            <w:r w:rsidR="0058733D">
              <w:fldChar w:fldCharType="separate"/>
            </w:r>
            <w:r w:rsidR="00DE581F">
              <w:rPr>
                <w:noProof/>
              </w:rPr>
              <w:t>34</w:t>
            </w:r>
            <w:r w:rsidR="0058733D">
              <w:fldChar w:fldCharType="end"/>
            </w:r>
          </w:hyperlink>
        </w:p>
        <w:p w14:paraId="7BE29BDC" w14:textId="50F31AAA" w:rsidR="00685623" w:rsidRDefault="00335BD7">
          <w:pPr>
            <w:pStyle w:val="TOC2"/>
            <w:tabs>
              <w:tab w:val="right" w:leader="dot" w:pos="9180"/>
            </w:tabs>
            <w:rPr>
              <w:kern w:val="2"/>
              <w:sz w:val="21"/>
            </w:rPr>
          </w:pPr>
          <w:hyperlink w:anchor="_Toc107152328" w:history="1">
            <w:r w:rsidR="0058733D">
              <w:rPr>
                <w:rStyle w:val="affd"/>
                <w:rFonts w:ascii="Times New Roman" w:hAnsi="Times New Roman"/>
              </w:rPr>
              <w:t>包</w:t>
            </w:r>
            <w:r w:rsidR="0058733D">
              <w:rPr>
                <w:rStyle w:val="affd"/>
                <w:rFonts w:ascii="Times New Roman" w:hAnsi="Times New Roman"/>
              </w:rPr>
              <w:t xml:space="preserve">A  </w:t>
            </w:r>
            <w:r w:rsidR="0058733D">
              <w:rPr>
                <w:rStyle w:val="affd"/>
                <w:rFonts w:ascii="Times New Roman" w:hAnsi="Times New Roman"/>
              </w:rPr>
              <w:t>用户需求</w:t>
            </w:r>
            <w:r w:rsidR="0058733D">
              <w:tab/>
            </w:r>
            <w:r w:rsidR="0058733D">
              <w:fldChar w:fldCharType="begin"/>
            </w:r>
            <w:r w:rsidR="0058733D">
              <w:instrText xml:space="preserve"> PAGEREF _Toc107152328 \h </w:instrText>
            </w:r>
            <w:r w:rsidR="0058733D">
              <w:fldChar w:fldCharType="separate"/>
            </w:r>
            <w:r w:rsidR="00DE581F">
              <w:rPr>
                <w:noProof/>
              </w:rPr>
              <w:t>35</w:t>
            </w:r>
            <w:r w:rsidR="0058733D">
              <w:fldChar w:fldCharType="end"/>
            </w:r>
          </w:hyperlink>
        </w:p>
        <w:p w14:paraId="3F824181" w14:textId="184806B0" w:rsidR="00685623" w:rsidRDefault="00335BD7">
          <w:pPr>
            <w:pStyle w:val="TOC2"/>
            <w:tabs>
              <w:tab w:val="right" w:leader="dot" w:pos="9180"/>
            </w:tabs>
            <w:rPr>
              <w:kern w:val="2"/>
              <w:sz w:val="21"/>
            </w:rPr>
          </w:pPr>
          <w:hyperlink w:anchor="_Toc107152330" w:history="1">
            <w:r w:rsidR="0058733D">
              <w:rPr>
                <w:rStyle w:val="affd"/>
                <w:rFonts w:ascii="Times New Roman" w:hAnsi="Times New Roman"/>
              </w:rPr>
              <w:t>包</w:t>
            </w:r>
            <w:r w:rsidR="0058733D">
              <w:rPr>
                <w:rStyle w:val="affd"/>
                <w:rFonts w:ascii="Times New Roman" w:hAnsi="Times New Roman"/>
              </w:rPr>
              <w:t xml:space="preserve">C  </w:t>
            </w:r>
            <w:r w:rsidR="0058733D">
              <w:rPr>
                <w:rStyle w:val="affd"/>
                <w:rFonts w:ascii="Times New Roman" w:hAnsi="Times New Roman"/>
              </w:rPr>
              <w:t>用户需求</w:t>
            </w:r>
            <w:r w:rsidR="0058733D">
              <w:tab/>
            </w:r>
            <w:r w:rsidR="0058733D">
              <w:fldChar w:fldCharType="begin"/>
            </w:r>
            <w:r w:rsidR="0058733D">
              <w:instrText xml:space="preserve"> PAGEREF _Toc107152330 \h </w:instrText>
            </w:r>
            <w:r w:rsidR="0058733D">
              <w:fldChar w:fldCharType="separate"/>
            </w:r>
            <w:r w:rsidR="00DE581F">
              <w:rPr>
                <w:noProof/>
              </w:rPr>
              <w:t>37</w:t>
            </w:r>
            <w:r w:rsidR="0058733D">
              <w:fldChar w:fldCharType="end"/>
            </w:r>
          </w:hyperlink>
        </w:p>
        <w:p w14:paraId="0317D200" w14:textId="7C54CE97" w:rsidR="00685623" w:rsidRDefault="00335BD7">
          <w:pPr>
            <w:pStyle w:val="TOC1"/>
            <w:tabs>
              <w:tab w:val="right" w:leader="dot" w:pos="9180"/>
            </w:tabs>
            <w:rPr>
              <w:rFonts w:asciiTheme="minorHAnsi" w:eastAsiaTheme="minorEastAsia" w:hAnsiTheme="minorHAnsi" w:cstheme="minorBidi"/>
              <w:szCs w:val="22"/>
            </w:rPr>
          </w:pPr>
          <w:hyperlink w:anchor="_Toc107152332" w:history="1">
            <w:r w:rsidR="0058733D">
              <w:rPr>
                <w:rStyle w:val="affd"/>
              </w:rPr>
              <w:t>第五章</w:t>
            </w:r>
            <w:r w:rsidR="0058733D">
              <w:rPr>
                <w:rStyle w:val="affd"/>
              </w:rPr>
              <w:t xml:space="preserve"> </w:t>
            </w:r>
            <w:r w:rsidR="0058733D">
              <w:rPr>
                <w:rStyle w:val="affd"/>
              </w:rPr>
              <w:t>合同格式</w:t>
            </w:r>
            <w:r w:rsidR="0058733D">
              <w:tab/>
            </w:r>
            <w:r w:rsidR="0058733D">
              <w:fldChar w:fldCharType="begin"/>
            </w:r>
            <w:r w:rsidR="0058733D">
              <w:instrText xml:space="preserve"> PAGEREF _Toc107152332 \h </w:instrText>
            </w:r>
            <w:r w:rsidR="0058733D">
              <w:fldChar w:fldCharType="separate"/>
            </w:r>
            <w:r w:rsidR="00DE581F">
              <w:rPr>
                <w:noProof/>
              </w:rPr>
              <w:t>39</w:t>
            </w:r>
            <w:r w:rsidR="0058733D">
              <w:fldChar w:fldCharType="end"/>
            </w:r>
          </w:hyperlink>
        </w:p>
        <w:p w14:paraId="43DFFF33" w14:textId="2CA696CD" w:rsidR="00685623" w:rsidRDefault="00335BD7">
          <w:pPr>
            <w:pStyle w:val="TOC1"/>
            <w:tabs>
              <w:tab w:val="right" w:leader="dot" w:pos="9180"/>
            </w:tabs>
            <w:rPr>
              <w:rFonts w:asciiTheme="minorHAnsi" w:eastAsiaTheme="minorEastAsia" w:hAnsiTheme="minorHAnsi" w:cstheme="minorBidi"/>
              <w:szCs w:val="22"/>
            </w:rPr>
          </w:pPr>
          <w:hyperlink w:anchor="_Toc107152333" w:history="1">
            <w:r w:rsidR="0058733D">
              <w:rPr>
                <w:rStyle w:val="affd"/>
              </w:rPr>
              <w:t>第六章</w:t>
            </w:r>
            <w:r w:rsidR="0058733D">
              <w:rPr>
                <w:rStyle w:val="affd"/>
              </w:rPr>
              <w:t xml:space="preserve"> </w:t>
            </w:r>
            <w:r w:rsidR="0058733D">
              <w:rPr>
                <w:rStyle w:val="affd"/>
              </w:rPr>
              <w:t>响应文件格式</w:t>
            </w:r>
            <w:r w:rsidR="0058733D">
              <w:tab/>
            </w:r>
            <w:r w:rsidR="0058733D">
              <w:fldChar w:fldCharType="begin"/>
            </w:r>
            <w:r w:rsidR="0058733D">
              <w:instrText xml:space="preserve"> PAGEREF _Toc107152333 \h </w:instrText>
            </w:r>
            <w:r w:rsidR="0058733D">
              <w:fldChar w:fldCharType="separate"/>
            </w:r>
            <w:r w:rsidR="00DE581F">
              <w:rPr>
                <w:noProof/>
              </w:rPr>
              <w:t>45</w:t>
            </w:r>
            <w:r w:rsidR="0058733D">
              <w:fldChar w:fldCharType="end"/>
            </w:r>
          </w:hyperlink>
        </w:p>
        <w:p w14:paraId="034E2006" w14:textId="67030028" w:rsidR="00685623" w:rsidRDefault="00335BD7">
          <w:pPr>
            <w:pStyle w:val="TOC2"/>
            <w:tabs>
              <w:tab w:val="right" w:leader="dot" w:pos="9180"/>
            </w:tabs>
            <w:rPr>
              <w:kern w:val="2"/>
              <w:sz w:val="21"/>
            </w:rPr>
          </w:pPr>
          <w:hyperlink w:anchor="_Toc107152334" w:history="1">
            <w:r w:rsidR="0058733D">
              <w:rPr>
                <w:rStyle w:val="affd"/>
                <w:rFonts w:ascii="Times New Roman" w:hAnsi="Times New Roman"/>
                <w:spacing w:val="-6"/>
              </w:rPr>
              <w:t>一、价格部分文件</w:t>
            </w:r>
            <w:r w:rsidR="0058733D">
              <w:tab/>
            </w:r>
            <w:r w:rsidR="0058733D">
              <w:fldChar w:fldCharType="begin"/>
            </w:r>
            <w:r w:rsidR="0058733D">
              <w:instrText xml:space="preserve"> PAGEREF _Toc107152334 \h </w:instrText>
            </w:r>
            <w:r w:rsidR="0058733D">
              <w:fldChar w:fldCharType="separate"/>
            </w:r>
            <w:r w:rsidR="00DE581F">
              <w:rPr>
                <w:noProof/>
              </w:rPr>
              <w:t>46</w:t>
            </w:r>
            <w:r w:rsidR="0058733D">
              <w:fldChar w:fldCharType="end"/>
            </w:r>
          </w:hyperlink>
        </w:p>
        <w:p w14:paraId="672F3E26" w14:textId="56589AEE" w:rsidR="00685623" w:rsidRDefault="00335BD7">
          <w:pPr>
            <w:pStyle w:val="TOC3"/>
            <w:tabs>
              <w:tab w:val="right" w:leader="dot" w:pos="9180"/>
            </w:tabs>
            <w:rPr>
              <w:kern w:val="2"/>
              <w:sz w:val="21"/>
            </w:rPr>
          </w:pPr>
          <w:hyperlink w:anchor="_Toc107152335" w:history="1">
            <w:r w:rsidR="0058733D">
              <w:rPr>
                <w:rStyle w:val="affd"/>
                <w:rFonts w:ascii="宋体" w:hAnsi="宋体"/>
              </w:rPr>
              <w:t>1、投标报价一览表</w:t>
            </w:r>
            <w:r w:rsidR="0058733D">
              <w:tab/>
            </w:r>
            <w:r w:rsidR="0058733D">
              <w:fldChar w:fldCharType="begin"/>
            </w:r>
            <w:r w:rsidR="0058733D">
              <w:instrText xml:space="preserve"> PAGEREF _Toc107152335 \h </w:instrText>
            </w:r>
            <w:r w:rsidR="0058733D">
              <w:fldChar w:fldCharType="separate"/>
            </w:r>
            <w:r w:rsidR="00DE581F">
              <w:rPr>
                <w:noProof/>
              </w:rPr>
              <w:t>47</w:t>
            </w:r>
            <w:r w:rsidR="0058733D">
              <w:fldChar w:fldCharType="end"/>
            </w:r>
          </w:hyperlink>
        </w:p>
        <w:p w14:paraId="1A702BF3" w14:textId="1A19959C" w:rsidR="00685623" w:rsidRDefault="00335BD7">
          <w:pPr>
            <w:pStyle w:val="TOC3"/>
            <w:tabs>
              <w:tab w:val="right" w:leader="dot" w:pos="9180"/>
            </w:tabs>
            <w:rPr>
              <w:kern w:val="2"/>
              <w:sz w:val="21"/>
            </w:rPr>
          </w:pPr>
          <w:hyperlink w:anchor="_Toc107152336" w:history="1">
            <w:r w:rsidR="0058733D">
              <w:rPr>
                <w:rStyle w:val="affd"/>
                <w:rFonts w:ascii="宋体" w:hAnsi="宋体" w:cs="宋体"/>
              </w:rPr>
              <w:t>2、投标分项报价表（货物类适用）</w:t>
            </w:r>
            <w:r w:rsidR="0058733D">
              <w:tab/>
            </w:r>
            <w:r w:rsidR="00762365">
              <w:t>48</w:t>
            </w:r>
          </w:hyperlink>
        </w:p>
        <w:p w14:paraId="5C52C239" w14:textId="2E3CAF36" w:rsidR="00685623" w:rsidRDefault="00335BD7">
          <w:pPr>
            <w:pStyle w:val="TOC2"/>
            <w:tabs>
              <w:tab w:val="right" w:leader="dot" w:pos="9180"/>
            </w:tabs>
            <w:rPr>
              <w:kern w:val="2"/>
              <w:sz w:val="21"/>
            </w:rPr>
          </w:pPr>
          <w:hyperlink w:anchor="_Toc107152337" w:history="1">
            <w:r w:rsidR="0058733D">
              <w:rPr>
                <w:rStyle w:val="affd"/>
                <w:rFonts w:ascii="Times New Roman" w:hAnsi="Times New Roman"/>
                <w:spacing w:val="-6"/>
              </w:rPr>
              <w:t>二、商务、技术部分文件</w:t>
            </w:r>
            <w:r w:rsidR="0058733D">
              <w:tab/>
            </w:r>
            <w:r w:rsidR="00762365">
              <w:t>49</w:t>
            </w:r>
          </w:hyperlink>
        </w:p>
        <w:p w14:paraId="6DF1E058" w14:textId="4E47CEF7" w:rsidR="00685623" w:rsidRDefault="00335BD7">
          <w:pPr>
            <w:pStyle w:val="TOC3"/>
            <w:tabs>
              <w:tab w:val="right" w:leader="dot" w:pos="9180"/>
            </w:tabs>
            <w:rPr>
              <w:kern w:val="2"/>
              <w:sz w:val="21"/>
            </w:rPr>
          </w:pPr>
          <w:hyperlink w:anchor="_Toc107152338" w:history="1">
            <w:r w:rsidR="0058733D">
              <w:rPr>
                <w:rStyle w:val="affd"/>
                <w:rFonts w:ascii="宋体" w:hAnsi="宋体"/>
              </w:rPr>
              <w:t>1、响应函</w:t>
            </w:r>
            <w:r w:rsidR="0058733D">
              <w:tab/>
            </w:r>
            <w:r w:rsidR="0058733D">
              <w:fldChar w:fldCharType="begin"/>
            </w:r>
            <w:r w:rsidR="0058733D">
              <w:instrText xml:space="preserve"> PAGEREF _Toc107152338 \h </w:instrText>
            </w:r>
            <w:r w:rsidR="0058733D">
              <w:fldChar w:fldCharType="separate"/>
            </w:r>
            <w:r w:rsidR="00DE581F">
              <w:rPr>
                <w:noProof/>
              </w:rPr>
              <w:t>50</w:t>
            </w:r>
            <w:r w:rsidR="0058733D">
              <w:fldChar w:fldCharType="end"/>
            </w:r>
          </w:hyperlink>
        </w:p>
        <w:p w14:paraId="73386F6D" w14:textId="119E1605" w:rsidR="00685623" w:rsidRDefault="00335BD7">
          <w:pPr>
            <w:pStyle w:val="TOC3"/>
            <w:tabs>
              <w:tab w:val="right" w:leader="dot" w:pos="9180"/>
            </w:tabs>
            <w:rPr>
              <w:kern w:val="2"/>
              <w:sz w:val="21"/>
            </w:rPr>
          </w:pPr>
          <w:hyperlink w:anchor="_Toc107152339" w:history="1">
            <w:r w:rsidR="0058733D">
              <w:rPr>
                <w:rStyle w:val="affd"/>
                <w:rFonts w:ascii="宋体" w:hAnsi="宋体"/>
              </w:rPr>
              <w:t>2、承诺书</w:t>
            </w:r>
            <w:r w:rsidR="0058733D">
              <w:tab/>
            </w:r>
            <w:r w:rsidR="0058733D">
              <w:fldChar w:fldCharType="begin"/>
            </w:r>
            <w:r w:rsidR="0058733D">
              <w:instrText xml:space="preserve"> PAGEREF _Toc107152339 \h </w:instrText>
            </w:r>
            <w:r w:rsidR="0058733D">
              <w:fldChar w:fldCharType="separate"/>
            </w:r>
            <w:r w:rsidR="00DE581F">
              <w:rPr>
                <w:noProof/>
              </w:rPr>
              <w:t>52</w:t>
            </w:r>
            <w:r w:rsidR="0058733D">
              <w:fldChar w:fldCharType="end"/>
            </w:r>
          </w:hyperlink>
        </w:p>
        <w:p w14:paraId="57179252" w14:textId="655E456A" w:rsidR="00685623" w:rsidRDefault="00335BD7">
          <w:pPr>
            <w:pStyle w:val="TOC3"/>
            <w:tabs>
              <w:tab w:val="right" w:leader="dot" w:pos="9180"/>
            </w:tabs>
            <w:rPr>
              <w:kern w:val="2"/>
              <w:sz w:val="21"/>
            </w:rPr>
          </w:pPr>
          <w:hyperlink w:anchor="_Toc107152340" w:history="1">
            <w:r w:rsidR="0058733D">
              <w:rPr>
                <w:rStyle w:val="affd"/>
                <w:rFonts w:ascii="宋体" w:hAnsi="宋体"/>
              </w:rPr>
              <w:t>3、法定代表人身份证明书</w:t>
            </w:r>
            <w:r w:rsidR="0058733D">
              <w:tab/>
            </w:r>
            <w:r w:rsidR="0058733D">
              <w:fldChar w:fldCharType="begin"/>
            </w:r>
            <w:r w:rsidR="0058733D">
              <w:instrText xml:space="preserve"> PAGEREF _Toc107152340 \h </w:instrText>
            </w:r>
            <w:r w:rsidR="0058733D">
              <w:fldChar w:fldCharType="separate"/>
            </w:r>
            <w:r w:rsidR="00DE581F">
              <w:rPr>
                <w:noProof/>
              </w:rPr>
              <w:t>53</w:t>
            </w:r>
            <w:r w:rsidR="0058733D">
              <w:fldChar w:fldCharType="end"/>
            </w:r>
          </w:hyperlink>
        </w:p>
        <w:p w14:paraId="3E553905" w14:textId="651C8D58" w:rsidR="00685623" w:rsidRDefault="00335BD7">
          <w:pPr>
            <w:pStyle w:val="TOC3"/>
            <w:tabs>
              <w:tab w:val="right" w:leader="dot" w:pos="9180"/>
            </w:tabs>
            <w:rPr>
              <w:kern w:val="2"/>
              <w:sz w:val="21"/>
            </w:rPr>
          </w:pPr>
          <w:hyperlink w:anchor="_Toc107152341" w:history="1">
            <w:r w:rsidR="0058733D">
              <w:rPr>
                <w:rStyle w:val="affd"/>
                <w:rFonts w:ascii="Times New Roman" w:hAnsi="Times New Roman"/>
              </w:rPr>
              <w:t>4</w:t>
            </w:r>
            <w:r w:rsidR="0058733D">
              <w:rPr>
                <w:rStyle w:val="affd"/>
                <w:rFonts w:ascii="Times New Roman" w:hAnsi="Times New Roman"/>
              </w:rPr>
              <w:t>、法定代表人授权委托书</w:t>
            </w:r>
            <w:r w:rsidR="0058733D">
              <w:tab/>
            </w:r>
            <w:r w:rsidR="0058733D">
              <w:fldChar w:fldCharType="begin"/>
            </w:r>
            <w:r w:rsidR="0058733D">
              <w:instrText xml:space="preserve"> PAGEREF _Toc107152341 \h </w:instrText>
            </w:r>
            <w:r w:rsidR="0058733D">
              <w:fldChar w:fldCharType="separate"/>
            </w:r>
            <w:r w:rsidR="00DE581F">
              <w:rPr>
                <w:noProof/>
              </w:rPr>
              <w:t>54</w:t>
            </w:r>
            <w:r w:rsidR="0058733D">
              <w:fldChar w:fldCharType="end"/>
            </w:r>
          </w:hyperlink>
        </w:p>
        <w:p w14:paraId="66793780" w14:textId="7F4C24E6" w:rsidR="00685623" w:rsidRDefault="00335BD7">
          <w:pPr>
            <w:pStyle w:val="TOC3"/>
            <w:tabs>
              <w:tab w:val="right" w:leader="dot" w:pos="9180"/>
            </w:tabs>
            <w:rPr>
              <w:kern w:val="2"/>
              <w:sz w:val="21"/>
            </w:rPr>
          </w:pPr>
          <w:hyperlink w:anchor="_Toc107152342" w:history="1">
            <w:r w:rsidR="0058733D">
              <w:rPr>
                <w:rStyle w:val="affd"/>
                <w:rFonts w:ascii="宋体" w:hAnsi="宋体"/>
              </w:rPr>
              <w:t>5、资格文件声明函</w:t>
            </w:r>
            <w:r w:rsidR="0058733D">
              <w:tab/>
            </w:r>
            <w:r w:rsidR="0058733D">
              <w:fldChar w:fldCharType="begin"/>
            </w:r>
            <w:r w:rsidR="0058733D">
              <w:instrText xml:space="preserve"> PAGEREF _Toc107152342 \h </w:instrText>
            </w:r>
            <w:r w:rsidR="0058733D">
              <w:fldChar w:fldCharType="separate"/>
            </w:r>
            <w:r w:rsidR="00DE581F">
              <w:rPr>
                <w:noProof/>
              </w:rPr>
              <w:t>55</w:t>
            </w:r>
            <w:r w:rsidR="0058733D">
              <w:fldChar w:fldCharType="end"/>
            </w:r>
          </w:hyperlink>
        </w:p>
        <w:p w14:paraId="53531CAA" w14:textId="095AC6AA" w:rsidR="00685623" w:rsidRDefault="00335BD7">
          <w:pPr>
            <w:pStyle w:val="TOC3"/>
            <w:tabs>
              <w:tab w:val="right" w:leader="dot" w:pos="9180"/>
            </w:tabs>
            <w:rPr>
              <w:kern w:val="2"/>
              <w:sz w:val="21"/>
            </w:rPr>
          </w:pPr>
          <w:hyperlink w:anchor="_Toc107152343" w:history="1">
            <w:r w:rsidR="0058733D">
              <w:rPr>
                <w:rStyle w:val="affd"/>
                <w:rFonts w:ascii="宋体" w:hAnsi="宋体"/>
              </w:rPr>
              <w:t>6、供应商基本情况、简介</w:t>
            </w:r>
            <w:r w:rsidR="0058733D">
              <w:tab/>
            </w:r>
            <w:r w:rsidR="0058733D">
              <w:fldChar w:fldCharType="begin"/>
            </w:r>
            <w:r w:rsidR="0058733D">
              <w:instrText xml:space="preserve"> PAGEREF _Toc107152343 \h </w:instrText>
            </w:r>
            <w:r w:rsidR="0058733D">
              <w:fldChar w:fldCharType="separate"/>
            </w:r>
            <w:r w:rsidR="00DE581F">
              <w:rPr>
                <w:noProof/>
              </w:rPr>
              <w:t>56</w:t>
            </w:r>
            <w:r w:rsidR="0058733D">
              <w:fldChar w:fldCharType="end"/>
            </w:r>
          </w:hyperlink>
        </w:p>
        <w:p w14:paraId="367F8691" w14:textId="36CE18B9" w:rsidR="00685623" w:rsidRDefault="00335BD7">
          <w:pPr>
            <w:pStyle w:val="TOC3"/>
            <w:tabs>
              <w:tab w:val="right" w:leader="dot" w:pos="9180"/>
            </w:tabs>
            <w:rPr>
              <w:kern w:val="2"/>
              <w:sz w:val="21"/>
            </w:rPr>
          </w:pPr>
          <w:hyperlink w:anchor="_Toc107152344" w:history="1">
            <w:r w:rsidR="0058733D">
              <w:rPr>
                <w:rStyle w:val="affd"/>
                <w:rFonts w:ascii="宋体" w:hAnsi="宋体"/>
              </w:rPr>
              <w:t>7、供应商资格证明文件</w:t>
            </w:r>
            <w:r w:rsidR="0058733D">
              <w:tab/>
            </w:r>
            <w:r w:rsidR="0058733D">
              <w:fldChar w:fldCharType="begin"/>
            </w:r>
            <w:r w:rsidR="0058733D">
              <w:instrText xml:space="preserve"> PAGEREF _Toc107152344 \h </w:instrText>
            </w:r>
            <w:r w:rsidR="0058733D">
              <w:fldChar w:fldCharType="separate"/>
            </w:r>
            <w:r w:rsidR="00DE581F">
              <w:rPr>
                <w:noProof/>
              </w:rPr>
              <w:t>57</w:t>
            </w:r>
            <w:r w:rsidR="0058733D">
              <w:fldChar w:fldCharType="end"/>
            </w:r>
          </w:hyperlink>
        </w:p>
        <w:p w14:paraId="555A363A" w14:textId="4FAB1982" w:rsidR="00685623" w:rsidRDefault="00335BD7">
          <w:pPr>
            <w:pStyle w:val="TOC3"/>
            <w:tabs>
              <w:tab w:val="right" w:leader="dot" w:pos="9180"/>
            </w:tabs>
            <w:rPr>
              <w:kern w:val="2"/>
              <w:sz w:val="21"/>
            </w:rPr>
          </w:pPr>
          <w:hyperlink w:anchor="_Toc107152345" w:history="1">
            <w:r w:rsidR="0058733D">
              <w:rPr>
                <w:rStyle w:val="affd"/>
                <w:rFonts w:ascii="宋体" w:hAnsi="宋体"/>
              </w:rPr>
              <w:t>8、供应商承诺</w:t>
            </w:r>
            <w:r w:rsidR="0058733D">
              <w:tab/>
            </w:r>
            <w:r w:rsidR="00C2217F">
              <w:t>58</w:t>
            </w:r>
          </w:hyperlink>
        </w:p>
        <w:p w14:paraId="00DF28D7" w14:textId="131E0680" w:rsidR="00685623" w:rsidRDefault="00335BD7">
          <w:pPr>
            <w:pStyle w:val="TOC3"/>
            <w:tabs>
              <w:tab w:val="right" w:leader="dot" w:pos="9180"/>
            </w:tabs>
            <w:rPr>
              <w:kern w:val="2"/>
              <w:sz w:val="21"/>
            </w:rPr>
          </w:pPr>
          <w:hyperlink w:anchor="_Toc107152346" w:history="1">
            <w:r w:rsidR="0058733D">
              <w:rPr>
                <w:rStyle w:val="affd"/>
                <w:rFonts w:ascii="Times New Roman" w:hAnsi="Times New Roman"/>
              </w:rPr>
              <w:t>9</w:t>
            </w:r>
            <w:r w:rsidR="0058733D">
              <w:rPr>
                <w:rStyle w:val="affd"/>
                <w:rFonts w:ascii="Times New Roman" w:hAnsi="Times New Roman"/>
              </w:rPr>
              <w:t>、用户需求偏离表</w:t>
            </w:r>
            <w:r w:rsidR="0058733D">
              <w:tab/>
            </w:r>
            <w:r w:rsidR="00C2217F">
              <w:t>61</w:t>
            </w:r>
          </w:hyperlink>
        </w:p>
        <w:p w14:paraId="0C2E6473" w14:textId="14FBEA7C" w:rsidR="00685623" w:rsidRDefault="00335BD7">
          <w:pPr>
            <w:pStyle w:val="TOC3"/>
            <w:tabs>
              <w:tab w:val="right" w:leader="dot" w:pos="9180"/>
            </w:tabs>
            <w:rPr>
              <w:kern w:val="2"/>
              <w:sz w:val="21"/>
            </w:rPr>
          </w:pPr>
          <w:hyperlink w:anchor="_Toc107152347" w:history="1">
            <w:r w:rsidR="0058733D">
              <w:rPr>
                <w:rStyle w:val="affd"/>
                <w:rFonts w:ascii="Times New Roman" w:hAnsi="Times New Roman"/>
              </w:rPr>
              <w:t>10</w:t>
            </w:r>
            <w:r w:rsidR="0058733D">
              <w:rPr>
                <w:rStyle w:val="affd"/>
                <w:rFonts w:ascii="Times New Roman" w:hAnsi="Times New Roman"/>
              </w:rPr>
              <w:t>、</w:t>
            </w:r>
            <w:r w:rsidR="0058733D">
              <w:rPr>
                <w:rStyle w:val="affd"/>
                <w:rFonts w:ascii="宋体" w:hAnsi="宋体"/>
              </w:rPr>
              <w:t>★</w:t>
            </w:r>
            <w:r w:rsidR="0058733D">
              <w:rPr>
                <w:rStyle w:val="affd"/>
                <w:rFonts w:ascii="Times New Roman" w:hAnsi="Times New Roman"/>
              </w:rPr>
              <w:t>号条款响应表</w:t>
            </w:r>
            <w:r w:rsidR="0058733D">
              <w:tab/>
            </w:r>
            <w:r w:rsidR="0058733D">
              <w:fldChar w:fldCharType="begin"/>
            </w:r>
            <w:r w:rsidR="0058733D">
              <w:instrText xml:space="preserve"> PAGEREF _Toc107152347 \h </w:instrText>
            </w:r>
            <w:r w:rsidR="0058733D">
              <w:fldChar w:fldCharType="separate"/>
            </w:r>
            <w:r w:rsidR="00DE581F">
              <w:rPr>
                <w:noProof/>
              </w:rPr>
              <w:t>62</w:t>
            </w:r>
            <w:r w:rsidR="0058733D">
              <w:fldChar w:fldCharType="end"/>
            </w:r>
          </w:hyperlink>
        </w:p>
        <w:p w14:paraId="6AD046EC" w14:textId="27CFDE66" w:rsidR="00685623" w:rsidRDefault="00335BD7">
          <w:pPr>
            <w:pStyle w:val="TOC3"/>
            <w:tabs>
              <w:tab w:val="right" w:leader="dot" w:pos="9180"/>
            </w:tabs>
            <w:rPr>
              <w:kern w:val="2"/>
              <w:sz w:val="21"/>
            </w:rPr>
          </w:pPr>
          <w:hyperlink w:anchor="_Toc107152348" w:history="1">
            <w:r w:rsidR="0058733D">
              <w:rPr>
                <w:rStyle w:val="affd"/>
                <w:rFonts w:ascii="Times New Roman" w:hAnsi="Times New Roman"/>
              </w:rPr>
              <w:t>11</w:t>
            </w:r>
            <w:r w:rsidR="0058733D">
              <w:rPr>
                <w:rStyle w:val="affd"/>
                <w:rFonts w:ascii="Times New Roman" w:hAnsi="Times New Roman"/>
              </w:rPr>
              <w:t>、合同条款偏离表</w:t>
            </w:r>
            <w:r w:rsidR="0058733D">
              <w:tab/>
            </w:r>
            <w:r w:rsidR="00C2217F">
              <w:t>68</w:t>
            </w:r>
          </w:hyperlink>
        </w:p>
        <w:p w14:paraId="533DCB73" w14:textId="058CE69B" w:rsidR="00685623" w:rsidRDefault="00335BD7">
          <w:pPr>
            <w:pStyle w:val="TOC3"/>
            <w:tabs>
              <w:tab w:val="right" w:leader="dot" w:pos="9180"/>
            </w:tabs>
            <w:rPr>
              <w:kern w:val="2"/>
              <w:sz w:val="21"/>
            </w:rPr>
          </w:pPr>
          <w:hyperlink w:anchor="_Toc107152349" w:history="1">
            <w:r w:rsidR="0058733D">
              <w:rPr>
                <w:rStyle w:val="affd"/>
                <w:rFonts w:ascii="宋体" w:hAnsi="宋体"/>
              </w:rPr>
              <w:t>12、供应商认为需加以说明的其他内容</w:t>
            </w:r>
            <w:r w:rsidR="0058733D">
              <w:tab/>
            </w:r>
            <w:r w:rsidR="00C2217F">
              <w:t>69</w:t>
            </w:r>
          </w:hyperlink>
        </w:p>
        <w:p w14:paraId="04B2D8D1" w14:textId="26A67DC0" w:rsidR="00685623" w:rsidRDefault="00335BD7">
          <w:pPr>
            <w:pStyle w:val="TOC2"/>
            <w:tabs>
              <w:tab w:val="right" w:leader="dot" w:pos="9180"/>
            </w:tabs>
            <w:rPr>
              <w:kern w:val="2"/>
              <w:sz w:val="21"/>
            </w:rPr>
          </w:pPr>
          <w:hyperlink w:anchor="_Toc107152350" w:history="1">
            <w:r w:rsidR="0058733D">
              <w:rPr>
                <w:rStyle w:val="affd"/>
                <w:rFonts w:ascii="Times New Roman" w:hAnsi="Times New Roman"/>
                <w:spacing w:val="-6"/>
              </w:rPr>
              <w:t>三、唱标信封</w:t>
            </w:r>
            <w:r w:rsidR="0058733D">
              <w:tab/>
            </w:r>
            <w:r w:rsidR="0058733D">
              <w:fldChar w:fldCharType="begin"/>
            </w:r>
            <w:r w:rsidR="0058733D">
              <w:instrText xml:space="preserve"> PAGEREF _Toc107152350 \h </w:instrText>
            </w:r>
            <w:r w:rsidR="0058733D">
              <w:fldChar w:fldCharType="separate"/>
            </w:r>
            <w:r w:rsidR="00DE581F">
              <w:rPr>
                <w:noProof/>
              </w:rPr>
              <w:t>70</w:t>
            </w:r>
            <w:r w:rsidR="0058733D">
              <w:fldChar w:fldCharType="end"/>
            </w:r>
          </w:hyperlink>
        </w:p>
        <w:p w14:paraId="5C347BD4" w14:textId="282610D9" w:rsidR="00685623" w:rsidRDefault="00335BD7">
          <w:pPr>
            <w:pStyle w:val="TOC2"/>
            <w:tabs>
              <w:tab w:val="right" w:leader="dot" w:pos="9180"/>
            </w:tabs>
            <w:rPr>
              <w:kern w:val="2"/>
              <w:sz w:val="21"/>
            </w:rPr>
          </w:pPr>
          <w:hyperlink w:anchor="_Toc107152351" w:history="1">
            <w:r w:rsidR="0058733D">
              <w:rPr>
                <w:rStyle w:val="affd"/>
                <w:rFonts w:ascii="Times New Roman" w:hAnsi="Times New Roman"/>
                <w:spacing w:val="-6"/>
              </w:rPr>
              <w:t>四、无线胶装样式</w:t>
            </w:r>
            <w:r w:rsidR="0058733D">
              <w:tab/>
            </w:r>
            <w:r w:rsidR="0058733D">
              <w:fldChar w:fldCharType="begin"/>
            </w:r>
            <w:r w:rsidR="0058733D">
              <w:instrText xml:space="preserve"> PAGEREF _Toc107152351 \h </w:instrText>
            </w:r>
            <w:r w:rsidR="0058733D">
              <w:fldChar w:fldCharType="separate"/>
            </w:r>
            <w:r w:rsidR="00DE581F">
              <w:rPr>
                <w:noProof/>
              </w:rPr>
              <w:t>71</w:t>
            </w:r>
            <w:r w:rsidR="0058733D">
              <w:fldChar w:fldCharType="end"/>
            </w:r>
          </w:hyperlink>
        </w:p>
        <w:p w14:paraId="647F4CCE" w14:textId="77777777" w:rsidR="00685623" w:rsidRDefault="0058733D">
          <w:pPr>
            <w:spacing w:line="276" w:lineRule="auto"/>
            <w:rPr>
              <w:rFonts w:ascii="宋体" w:hAnsi="宋体"/>
              <w:color w:val="000000" w:themeColor="text1"/>
              <w:sz w:val="22"/>
              <w:szCs w:val="22"/>
            </w:rPr>
          </w:pPr>
          <w:r>
            <w:rPr>
              <w:rFonts w:ascii="宋体" w:hAnsi="宋体"/>
              <w:color w:val="000000" w:themeColor="text1"/>
              <w:szCs w:val="21"/>
            </w:rPr>
            <w:fldChar w:fldCharType="end"/>
          </w:r>
        </w:p>
      </w:sdtContent>
    </w:sdt>
    <w:p w14:paraId="02B25E0C" w14:textId="77777777" w:rsidR="00685623" w:rsidRDefault="0058733D">
      <w:pPr>
        <w:widowControl/>
        <w:spacing w:line="360" w:lineRule="auto"/>
        <w:jc w:val="left"/>
        <w:rPr>
          <w:rFonts w:ascii="宋体" w:hAnsi="宋体"/>
          <w:color w:val="000000" w:themeColor="text1"/>
          <w:sz w:val="22"/>
          <w:szCs w:val="22"/>
        </w:rPr>
      </w:pPr>
      <w:bookmarkStart w:id="1" w:name="_Toc441844047"/>
      <w:bookmarkStart w:id="2" w:name="_Toc427232293"/>
      <w:r>
        <w:rPr>
          <w:rFonts w:ascii="宋体" w:hAnsi="宋体"/>
          <w:color w:val="000000" w:themeColor="text1"/>
          <w:sz w:val="22"/>
          <w:szCs w:val="22"/>
        </w:rPr>
        <w:br w:type="page"/>
      </w:r>
    </w:p>
    <w:p w14:paraId="0FCE925B" w14:textId="77777777" w:rsidR="00685623" w:rsidRDefault="00685623">
      <w:pPr>
        <w:rPr>
          <w:rFonts w:ascii="Times New Roman" w:eastAsiaTheme="minorEastAsia" w:hAnsi="Times New Roman"/>
          <w:color w:val="000000" w:themeColor="text1"/>
        </w:rPr>
      </w:pPr>
    </w:p>
    <w:p w14:paraId="02D1760C" w14:textId="77777777" w:rsidR="00685623" w:rsidRDefault="0058733D">
      <w:pPr>
        <w:pStyle w:val="1"/>
        <w:jc w:val="center"/>
        <w:rPr>
          <w:rFonts w:ascii="Times New Roman" w:eastAsiaTheme="minorEastAsia" w:hAnsi="Times New Roman"/>
          <w:color w:val="000000" w:themeColor="text1"/>
        </w:rPr>
      </w:pPr>
      <w:bookmarkStart w:id="3" w:name="_Toc107152248"/>
      <w:r>
        <w:rPr>
          <w:rFonts w:ascii="Times New Roman" w:eastAsiaTheme="minorEastAsia" w:hAnsi="Times New Roman"/>
          <w:color w:val="000000" w:themeColor="text1"/>
        </w:rPr>
        <w:t>第一章</w:t>
      </w:r>
      <w:r>
        <w:rPr>
          <w:rFonts w:ascii="Times New Roman" w:eastAsiaTheme="minorEastAsia" w:hAnsi="Times New Roman"/>
          <w:color w:val="000000" w:themeColor="text1"/>
        </w:rPr>
        <w:t xml:space="preserve">  </w:t>
      </w:r>
      <w:bookmarkEnd w:id="1"/>
      <w:bookmarkEnd w:id="2"/>
      <w:r>
        <w:rPr>
          <w:rFonts w:ascii="Times New Roman" w:eastAsiaTheme="minorEastAsia" w:hAnsi="Times New Roman" w:hint="eastAsia"/>
          <w:color w:val="000000" w:themeColor="text1"/>
        </w:rPr>
        <w:t>询价</w:t>
      </w:r>
      <w:r>
        <w:rPr>
          <w:rFonts w:ascii="Times New Roman" w:eastAsiaTheme="minorEastAsia" w:hAnsi="Times New Roman"/>
          <w:color w:val="000000" w:themeColor="text1"/>
        </w:rPr>
        <w:t>邀请</w:t>
      </w:r>
      <w:bookmarkEnd w:id="3"/>
    </w:p>
    <w:p w14:paraId="38AA4B54" w14:textId="77777777" w:rsidR="00685623" w:rsidRDefault="0058733D">
      <w:pPr>
        <w:widowControl/>
        <w:jc w:val="left"/>
        <w:rPr>
          <w:rFonts w:ascii="Times New Roman" w:eastAsiaTheme="minorEastAsia" w:hAnsi="Times New Roman"/>
          <w:b/>
          <w:bCs/>
          <w:color w:val="000000" w:themeColor="text1"/>
          <w:sz w:val="32"/>
          <w:szCs w:val="32"/>
        </w:rPr>
      </w:pPr>
      <w:bookmarkStart w:id="4" w:name="_Toc441844049"/>
      <w:r>
        <w:rPr>
          <w:rFonts w:ascii="Times New Roman" w:eastAsiaTheme="minorEastAsia" w:hAnsi="Times New Roman"/>
          <w:bCs/>
          <w:color w:val="000000" w:themeColor="text1"/>
          <w:szCs w:val="32"/>
        </w:rPr>
        <w:br w:type="page"/>
      </w:r>
    </w:p>
    <w:p w14:paraId="7818AC5B" w14:textId="77777777" w:rsidR="00685623" w:rsidRDefault="0058733D">
      <w:pPr>
        <w:pStyle w:val="2"/>
        <w:tabs>
          <w:tab w:val="clear" w:pos="1440"/>
          <w:tab w:val="left" w:pos="0"/>
        </w:tabs>
        <w:ind w:left="0" w:firstLine="0"/>
        <w:jc w:val="center"/>
        <w:rPr>
          <w:rFonts w:ascii="Times New Roman" w:eastAsiaTheme="minorEastAsia" w:hAnsi="Times New Roman"/>
          <w:b w:val="0"/>
          <w:bCs/>
          <w:color w:val="000000" w:themeColor="text1"/>
          <w:szCs w:val="32"/>
        </w:rPr>
      </w:pPr>
      <w:bookmarkStart w:id="5" w:name="_Toc107152249"/>
      <w:r>
        <w:rPr>
          <w:rFonts w:ascii="Times New Roman" w:eastAsiaTheme="minorEastAsia" w:hAnsi="Times New Roman"/>
          <w:bCs/>
          <w:color w:val="000000" w:themeColor="text1"/>
          <w:szCs w:val="32"/>
        </w:rPr>
        <w:lastRenderedPageBreak/>
        <w:t>一、</w:t>
      </w:r>
      <w:r>
        <w:rPr>
          <w:rFonts w:ascii="Times New Roman" w:eastAsiaTheme="minorEastAsia" w:hAnsi="Times New Roman"/>
          <w:bCs/>
          <w:color w:val="000000" w:themeColor="text1"/>
          <w:szCs w:val="32"/>
        </w:rPr>
        <w:t xml:space="preserve"> </w:t>
      </w:r>
      <w:r>
        <w:rPr>
          <w:rFonts w:ascii="Times New Roman" w:eastAsiaTheme="minorEastAsia" w:hAnsi="Times New Roman" w:hint="eastAsia"/>
          <w:bCs/>
          <w:color w:val="000000" w:themeColor="text1"/>
          <w:szCs w:val="32"/>
        </w:rPr>
        <w:t>询价</w:t>
      </w:r>
      <w:r>
        <w:rPr>
          <w:rFonts w:ascii="Times New Roman" w:eastAsiaTheme="minorEastAsia" w:hAnsi="Times New Roman"/>
          <w:bCs/>
          <w:color w:val="000000" w:themeColor="text1"/>
          <w:szCs w:val="32"/>
        </w:rPr>
        <w:t>邀请函</w:t>
      </w:r>
      <w:bookmarkEnd w:id="5"/>
    </w:p>
    <w:p w14:paraId="659923E8" w14:textId="77777777" w:rsidR="00685623" w:rsidRDefault="0058733D">
      <w:pPr>
        <w:spacing w:line="400" w:lineRule="exact"/>
        <w:ind w:firstLineChars="200" w:firstLine="440"/>
        <w:rPr>
          <w:rFonts w:ascii="宋体" w:hAnsi="宋体"/>
          <w:bCs/>
          <w:color w:val="000000" w:themeColor="text1"/>
          <w:sz w:val="22"/>
          <w:szCs w:val="22"/>
        </w:rPr>
      </w:pPr>
      <w:r>
        <w:rPr>
          <w:rFonts w:ascii="宋体" w:hAnsi="宋体" w:hint="eastAsia"/>
          <w:bCs/>
          <w:color w:val="000000" w:themeColor="text1"/>
          <w:sz w:val="22"/>
          <w:szCs w:val="22"/>
        </w:rPr>
        <w:t>广东正德招标有限公司</w:t>
      </w:r>
      <w:r>
        <w:rPr>
          <w:rFonts w:ascii="宋体" w:hAnsi="宋体"/>
          <w:bCs/>
          <w:color w:val="000000" w:themeColor="text1"/>
          <w:sz w:val="22"/>
          <w:szCs w:val="22"/>
        </w:rPr>
        <w:t>（以下简称“</w:t>
      </w:r>
      <w:r>
        <w:rPr>
          <w:rFonts w:ascii="宋体" w:hAnsi="宋体" w:hint="eastAsia"/>
          <w:bCs/>
          <w:color w:val="000000" w:themeColor="text1"/>
          <w:sz w:val="22"/>
          <w:szCs w:val="22"/>
        </w:rPr>
        <w:t>采购代理机构</w:t>
      </w:r>
      <w:r>
        <w:rPr>
          <w:rFonts w:ascii="宋体" w:hAnsi="宋体"/>
          <w:bCs/>
          <w:color w:val="000000" w:themeColor="text1"/>
          <w:sz w:val="22"/>
          <w:szCs w:val="22"/>
        </w:rPr>
        <w:t>”）受</w:t>
      </w:r>
      <w:r>
        <w:rPr>
          <w:rFonts w:ascii="宋体" w:hAnsi="宋体" w:hint="eastAsia"/>
          <w:bCs/>
          <w:color w:val="000000" w:themeColor="text1"/>
          <w:sz w:val="22"/>
          <w:szCs w:val="22"/>
        </w:rPr>
        <w:t>东莞市路桥投资建设有限公司</w:t>
      </w:r>
      <w:r>
        <w:rPr>
          <w:rFonts w:ascii="宋体" w:hAnsi="宋体"/>
          <w:bCs/>
          <w:color w:val="000000" w:themeColor="text1"/>
          <w:sz w:val="22"/>
          <w:szCs w:val="22"/>
        </w:rPr>
        <w:t>（以下简称“</w:t>
      </w:r>
      <w:r>
        <w:rPr>
          <w:rFonts w:ascii="宋体" w:hAnsi="宋体" w:hint="eastAsia"/>
          <w:bCs/>
          <w:color w:val="000000" w:themeColor="text1"/>
          <w:sz w:val="22"/>
          <w:szCs w:val="22"/>
        </w:rPr>
        <w:t>采购人</w:t>
      </w:r>
      <w:r>
        <w:rPr>
          <w:rFonts w:ascii="宋体" w:hAnsi="宋体"/>
          <w:bCs/>
          <w:color w:val="000000" w:themeColor="text1"/>
          <w:sz w:val="22"/>
          <w:szCs w:val="22"/>
        </w:rPr>
        <w:t>”）委托，就以下项目进行国内</w:t>
      </w:r>
      <w:r>
        <w:rPr>
          <w:rFonts w:ascii="宋体" w:hAnsi="宋体" w:hint="eastAsia"/>
          <w:bCs/>
          <w:color w:val="000000" w:themeColor="text1"/>
          <w:sz w:val="22"/>
          <w:szCs w:val="22"/>
        </w:rPr>
        <w:t>询价</w:t>
      </w:r>
      <w:r>
        <w:rPr>
          <w:rFonts w:ascii="宋体" w:hAnsi="宋体"/>
          <w:bCs/>
          <w:color w:val="000000" w:themeColor="text1"/>
          <w:sz w:val="22"/>
          <w:szCs w:val="22"/>
        </w:rPr>
        <w:t>采购，详情请参见询价通知书。欢迎符合条件的</w:t>
      </w:r>
      <w:r>
        <w:rPr>
          <w:rFonts w:ascii="宋体" w:hAnsi="宋体" w:hint="eastAsia"/>
          <w:bCs/>
          <w:color w:val="000000" w:themeColor="text1"/>
          <w:sz w:val="22"/>
          <w:szCs w:val="22"/>
        </w:rPr>
        <w:t>潜在</w:t>
      </w:r>
      <w:r>
        <w:rPr>
          <w:rFonts w:ascii="宋体" w:hAnsi="宋体"/>
          <w:bCs/>
          <w:color w:val="000000" w:themeColor="text1"/>
          <w:sz w:val="22"/>
          <w:szCs w:val="22"/>
        </w:rPr>
        <w:t>供应商参加投标</w:t>
      </w:r>
      <w:r>
        <w:rPr>
          <w:rFonts w:ascii="宋体" w:hAnsi="宋体" w:hint="eastAsia"/>
          <w:bCs/>
          <w:color w:val="000000" w:themeColor="text1"/>
          <w:sz w:val="22"/>
          <w:szCs w:val="22"/>
        </w:rPr>
        <w:t>,</w:t>
      </w:r>
      <w:r>
        <w:rPr>
          <w:rFonts w:ascii="宋体" w:hAnsi="宋体"/>
          <w:bCs/>
          <w:color w:val="000000" w:themeColor="text1"/>
          <w:sz w:val="22"/>
          <w:szCs w:val="22"/>
        </w:rPr>
        <w:t>有关事项如下：</w:t>
      </w:r>
    </w:p>
    <w:p w14:paraId="3F035712" w14:textId="77777777" w:rsidR="00685623" w:rsidRDefault="0058733D">
      <w:pPr>
        <w:numPr>
          <w:ilvl w:val="0"/>
          <w:numId w:val="1"/>
        </w:numPr>
        <w:spacing w:line="360" w:lineRule="auto"/>
        <w:rPr>
          <w:rFonts w:ascii="宋体" w:hAnsi="宋体"/>
          <w:bCs/>
          <w:color w:val="000000" w:themeColor="text1"/>
          <w:sz w:val="22"/>
          <w:szCs w:val="22"/>
        </w:rPr>
      </w:pPr>
      <w:r>
        <w:rPr>
          <w:rFonts w:ascii="宋体" w:hAnsi="宋体" w:hint="eastAsia"/>
          <w:bCs/>
          <w:color w:val="000000" w:themeColor="text1"/>
          <w:sz w:val="22"/>
          <w:szCs w:val="22"/>
        </w:rPr>
        <w:t>项目</w:t>
      </w:r>
      <w:r>
        <w:rPr>
          <w:rFonts w:ascii="宋体" w:hAnsi="宋体"/>
          <w:bCs/>
          <w:color w:val="000000" w:themeColor="text1"/>
          <w:sz w:val="22"/>
          <w:szCs w:val="22"/>
        </w:rPr>
        <w:t>编号：</w:t>
      </w:r>
      <w:r>
        <w:rPr>
          <w:rFonts w:ascii="宋体" w:hAnsi="宋体" w:hint="eastAsia"/>
          <w:bCs/>
          <w:color w:val="000000" w:themeColor="text1"/>
          <w:sz w:val="22"/>
          <w:szCs w:val="22"/>
        </w:rPr>
        <w:t>LQ-2021-087-001-</w:t>
      </w:r>
      <w:r>
        <w:rPr>
          <w:rFonts w:ascii="宋体" w:hAnsi="宋体"/>
          <w:bCs/>
          <w:color w:val="000000" w:themeColor="text1"/>
          <w:sz w:val="22"/>
          <w:szCs w:val="22"/>
        </w:rPr>
        <w:t>2</w:t>
      </w:r>
    </w:p>
    <w:p w14:paraId="7E301491" w14:textId="77777777" w:rsidR="00685623" w:rsidRDefault="0058733D">
      <w:pPr>
        <w:numPr>
          <w:ilvl w:val="0"/>
          <w:numId w:val="1"/>
        </w:numPr>
        <w:spacing w:line="360" w:lineRule="auto"/>
        <w:rPr>
          <w:rFonts w:ascii="宋体" w:hAnsi="宋体"/>
          <w:bCs/>
          <w:color w:val="000000" w:themeColor="text1"/>
          <w:sz w:val="22"/>
          <w:szCs w:val="22"/>
        </w:rPr>
      </w:pPr>
      <w:r>
        <w:rPr>
          <w:rFonts w:ascii="宋体" w:hAnsi="宋体"/>
          <w:bCs/>
          <w:color w:val="000000" w:themeColor="text1"/>
          <w:sz w:val="22"/>
          <w:szCs w:val="22"/>
        </w:rPr>
        <w:t>项目名称：</w:t>
      </w:r>
      <w:proofErr w:type="gramStart"/>
      <w:r>
        <w:rPr>
          <w:rFonts w:ascii="宋体" w:hAnsi="宋体" w:hint="eastAsia"/>
          <w:bCs/>
          <w:color w:val="000000" w:themeColor="text1"/>
          <w:sz w:val="22"/>
          <w:szCs w:val="22"/>
        </w:rPr>
        <w:t>常虎分公司</w:t>
      </w:r>
      <w:proofErr w:type="gramEnd"/>
      <w:r>
        <w:rPr>
          <w:rFonts w:ascii="宋体" w:hAnsi="宋体" w:hint="eastAsia"/>
          <w:bCs/>
          <w:color w:val="000000" w:themeColor="text1"/>
          <w:sz w:val="22"/>
          <w:szCs w:val="22"/>
        </w:rPr>
        <w:t>采购工作用车（包A、包C）</w:t>
      </w:r>
    </w:p>
    <w:p w14:paraId="15920660" w14:textId="77777777" w:rsidR="00685623" w:rsidRDefault="0058733D">
      <w:pPr>
        <w:numPr>
          <w:ilvl w:val="0"/>
          <w:numId w:val="1"/>
        </w:numPr>
        <w:spacing w:line="360" w:lineRule="auto"/>
        <w:rPr>
          <w:rFonts w:ascii="宋体" w:hAnsi="宋体"/>
          <w:bCs/>
          <w:color w:val="000000" w:themeColor="text1"/>
          <w:sz w:val="22"/>
          <w:szCs w:val="22"/>
        </w:rPr>
      </w:pPr>
      <w:r>
        <w:rPr>
          <w:rFonts w:ascii="宋体" w:hAnsi="宋体"/>
          <w:bCs/>
          <w:color w:val="000000" w:themeColor="text1"/>
          <w:sz w:val="22"/>
          <w:szCs w:val="22"/>
        </w:rPr>
        <w:t>采购</w:t>
      </w:r>
      <w:r>
        <w:rPr>
          <w:rFonts w:ascii="宋体" w:hAnsi="宋体" w:hint="eastAsia"/>
          <w:bCs/>
          <w:color w:val="000000" w:themeColor="text1"/>
          <w:sz w:val="22"/>
          <w:szCs w:val="22"/>
        </w:rPr>
        <w:t>内容</w:t>
      </w:r>
      <w:r>
        <w:rPr>
          <w:rFonts w:ascii="宋体" w:hAnsi="宋体"/>
          <w:bCs/>
          <w:color w:val="000000" w:themeColor="text1"/>
          <w:sz w:val="22"/>
          <w:szCs w:val="22"/>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
        <w:gridCol w:w="1686"/>
        <w:gridCol w:w="815"/>
        <w:gridCol w:w="2086"/>
        <w:gridCol w:w="812"/>
        <w:gridCol w:w="1520"/>
        <w:gridCol w:w="1491"/>
      </w:tblGrid>
      <w:tr w:rsidR="00685623" w14:paraId="46C2C2AD" w14:textId="77777777">
        <w:trPr>
          <w:trHeight w:val="454"/>
          <w:jc w:val="center"/>
        </w:trPr>
        <w:tc>
          <w:tcPr>
            <w:tcW w:w="420" w:type="pct"/>
            <w:shd w:val="clear" w:color="auto" w:fill="auto"/>
            <w:noWrap/>
            <w:vAlign w:val="center"/>
          </w:tcPr>
          <w:p w14:paraId="1E0B428E" w14:textId="77777777" w:rsidR="00685623" w:rsidRDefault="0058733D">
            <w:pPr>
              <w:widowControl/>
              <w:jc w:val="center"/>
              <w:textAlignment w:val="center"/>
              <w:rPr>
                <w:rFonts w:asciiTheme="majorEastAsia" w:eastAsiaTheme="majorEastAsia" w:hAnsiTheme="majorEastAsia" w:cs="宋体"/>
                <w:color w:val="000000" w:themeColor="text1"/>
                <w:szCs w:val="21"/>
              </w:rPr>
            </w:pPr>
            <w:proofErr w:type="gramStart"/>
            <w:r>
              <w:rPr>
                <w:rFonts w:asciiTheme="majorEastAsia" w:eastAsiaTheme="majorEastAsia" w:hAnsiTheme="majorEastAsia" w:cs="宋体" w:hint="eastAsia"/>
                <w:color w:val="000000" w:themeColor="text1"/>
                <w:kern w:val="0"/>
                <w:szCs w:val="21"/>
                <w:lang w:bidi="ar"/>
              </w:rPr>
              <w:t>包号</w:t>
            </w:r>
            <w:proofErr w:type="gramEnd"/>
          </w:p>
        </w:tc>
        <w:tc>
          <w:tcPr>
            <w:tcW w:w="918" w:type="pct"/>
            <w:shd w:val="clear" w:color="auto" w:fill="auto"/>
            <w:noWrap/>
            <w:vAlign w:val="center"/>
          </w:tcPr>
          <w:p w14:paraId="31050579" w14:textId="77777777" w:rsidR="00685623" w:rsidRDefault="0058733D">
            <w:pPr>
              <w:widowControl/>
              <w:jc w:val="center"/>
              <w:textAlignment w:val="center"/>
              <w:rPr>
                <w:rFonts w:asciiTheme="majorEastAsia" w:eastAsiaTheme="majorEastAsia" w:hAnsiTheme="majorEastAsia" w:cs="宋体"/>
                <w:color w:val="000000" w:themeColor="text1"/>
                <w:szCs w:val="21"/>
              </w:rPr>
            </w:pPr>
            <w:r>
              <w:rPr>
                <w:rFonts w:asciiTheme="majorEastAsia" w:eastAsiaTheme="majorEastAsia" w:hAnsiTheme="majorEastAsia" w:cs="宋体" w:hint="eastAsia"/>
                <w:color w:val="000000" w:themeColor="text1"/>
                <w:kern w:val="0"/>
                <w:szCs w:val="21"/>
                <w:lang w:bidi="ar"/>
              </w:rPr>
              <w:t>采购内容</w:t>
            </w:r>
          </w:p>
        </w:tc>
        <w:tc>
          <w:tcPr>
            <w:tcW w:w="444" w:type="pct"/>
            <w:shd w:val="clear" w:color="auto" w:fill="auto"/>
            <w:noWrap/>
            <w:vAlign w:val="center"/>
          </w:tcPr>
          <w:p w14:paraId="28AFBC2A" w14:textId="77777777" w:rsidR="00685623" w:rsidRDefault="0058733D">
            <w:pPr>
              <w:widowControl/>
              <w:jc w:val="center"/>
              <w:textAlignment w:val="center"/>
              <w:rPr>
                <w:rFonts w:asciiTheme="majorEastAsia" w:eastAsiaTheme="majorEastAsia" w:hAnsiTheme="majorEastAsia" w:cs="宋体"/>
                <w:color w:val="000000" w:themeColor="text1"/>
                <w:szCs w:val="21"/>
              </w:rPr>
            </w:pPr>
            <w:r>
              <w:rPr>
                <w:rFonts w:asciiTheme="majorEastAsia" w:eastAsiaTheme="majorEastAsia" w:hAnsiTheme="majorEastAsia" w:cs="宋体" w:hint="eastAsia"/>
                <w:color w:val="000000" w:themeColor="text1"/>
                <w:kern w:val="0"/>
                <w:szCs w:val="21"/>
                <w:lang w:bidi="ar"/>
              </w:rPr>
              <w:t>单位</w:t>
            </w:r>
          </w:p>
        </w:tc>
        <w:tc>
          <w:tcPr>
            <w:tcW w:w="1136" w:type="pct"/>
            <w:shd w:val="clear" w:color="auto" w:fill="auto"/>
            <w:vAlign w:val="center"/>
          </w:tcPr>
          <w:p w14:paraId="78D25C7D" w14:textId="77777777" w:rsidR="00685623" w:rsidRDefault="0058733D">
            <w:pPr>
              <w:widowControl/>
              <w:jc w:val="center"/>
              <w:textAlignment w:val="center"/>
              <w:rPr>
                <w:rFonts w:asciiTheme="majorEastAsia" w:eastAsiaTheme="majorEastAsia" w:hAnsiTheme="majorEastAsia" w:cs="宋体"/>
                <w:color w:val="000000" w:themeColor="text1"/>
                <w:szCs w:val="21"/>
              </w:rPr>
            </w:pPr>
            <w:r>
              <w:rPr>
                <w:rFonts w:asciiTheme="majorEastAsia" w:eastAsiaTheme="majorEastAsia" w:hAnsiTheme="majorEastAsia" w:cs="宋体" w:hint="eastAsia"/>
                <w:color w:val="000000" w:themeColor="text1"/>
                <w:kern w:val="0"/>
                <w:szCs w:val="21"/>
                <w:lang w:bidi="ar"/>
              </w:rPr>
              <w:t>最高预算单价（元）</w:t>
            </w:r>
          </w:p>
        </w:tc>
        <w:tc>
          <w:tcPr>
            <w:tcW w:w="442" w:type="pct"/>
            <w:shd w:val="clear" w:color="auto" w:fill="auto"/>
            <w:noWrap/>
            <w:vAlign w:val="center"/>
          </w:tcPr>
          <w:p w14:paraId="39332152" w14:textId="77777777" w:rsidR="00685623" w:rsidRDefault="0058733D">
            <w:pPr>
              <w:widowControl/>
              <w:jc w:val="center"/>
              <w:textAlignment w:val="center"/>
              <w:rPr>
                <w:rFonts w:asciiTheme="majorEastAsia" w:eastAsiaTheme="majorEastAsia" w:hAnsiTheme="majorEastAsia" w:cs="宋体"/>
                <w:color w:val="000000" w:themeColor="text1"/>
                <w:szCs w:val="21"/>
              </w:rPr>
            </w:pPr>
            <w:r>
              <w:rPr>
                <w:rFonts w:asciiTheme="majorEastAsia" w:eastAsiaTheme="majorEastAsia" w:hAnsiTheme="majorEastAsia" w:cs="宋体" w:hint="eastAsia"/>
                <w:color w:val="000000" w:themeColor="text1"/>
                <w:kern w:val="0"/>
                <w:szCs w:val="21"/>
                <w:lang w:bidi="ar"/>
              </w:rPr>
              <w:t>数量</w:t>
            </w:r>
          </w:p>
        </w:tc>
        <w:tc>
          <w:tcPr>
            <w:tcW w:w="828" w:type="pct"/>
            <w:vAlign w:val="center"/>
          </w:tcPr>
          <w:p w14:paraId="79920EA4" w14:textId="77777777" w:rsidR="00685623" w:rsidRDefault="0058733D">
            <w:pPr>
              <w:widowControl/>
              <w:jc w:val="center"/>
              <w:rPr>
                <w:rFonts w:asciiTheme="majorEastAsia" w:eastAsiaTheme="majorEastAsia" w:hAnsiTheme="majorEastAsia" w:cs="宋体"/>
                <w:color w:val="000000" w:themeColor="text1"/>
                <w:szCs w:val="21"/>
              </w:rPr>
            </w:pPr>
            <w:proofErr w:type="gramStart"/>
            <w:r>
              <w:rPr>
                <w:rFonts w:asciiTheme="majorEastAsia" w:eastAsiaTheme="majorEastAsia" w:hAnsiTheme="majorEastAsia" w:cs="宋体" w:hint="eastAsia"/>
                <w:color w:val="000000" w:themeColor="text1"/>
                <w:kern w:val="0"/>
                <w:szCs w:val="21"/>
                <w:lang w:bidi="ar"/>
              </w:rPr>
              <w:t>包号采购</w:t>
            </w:r>
            <w:proofErr w:type="gramEnd"/>
            <w:r>
              <w:rPr>
                <w:rFonts w:asciiTheme="majorEastAsia" w:eastAsiaTheme="majorEastAsia" w:hAnsiTheme="majorEastAsia" w:cs="宋体" w:hint="eastAsia"/>
                <w:color w:val="000000" w:themeColor="text1"/>
                <w:kern w:val="0"/>
                <w:szCs w:val="21"/>
                <w:lang w:bidi="ar"/>
              </w:rPr>
              <w:t>预算（元）</w:t>
            </w:r>
          </w:p>
        </w:tc>
        <w:tc>
          <w:tcPr>
            <w:tcW w:w="811" w:type="pct"/>
            <w:vAlign w:val="center"/>
          </w:tcPr>
          <w:p w14:paraId="7348B132" w14:textId="77777777" w:rsidR="00685623" w:rsidRDefault="0058733D">
            <w:pPr>
              <w:widowControl/>
              <w:jc w:val="center"/>
              <w:rPr>
                <w:rFonts w:asciiTheme="majorEastAsia" w:eastAsiaTheme="majorEastAsia" w:hAnsiTheme="majorEastAsia" w:cs="宋体"/>
                <w:color w:val="000000" w:themeColor="text1"/>
                <w:kern w:val="0"/>
                <w:szCs w:val="21"/>
                <w:lang w:bidi="ar"/>
              </w:rPr>
            </w:pPr>
            <w:r>
              <w:rPr>
                <w:rFonts w:asciiTheme="majorEastAsia" w:eastAsiaTheme="majorEastAsia" w:hAnsiTheme="majorEastAsia" w:cs="宋体" w:hint="eastAsia"/>
                <w:color w:val="000000" w:themeColor="text1"/>
                <w:kern w:val="0"/>
                <w:szCs w:val="21"/>
                <w:lang w:bidi="ar"/>
              </w:rPr>
              <w:t>交货期</w:t>
            </w:r>
          </w:p>
        </w:tc>
      </w:tr>
      <w:tr w:rsidR="00685623" w14:paraId="20C986FE" w14:textId="77777777">
        <w:trPr>
          <w:trHeight w:val="454"/>
          <w:jc w:val="center"/>
        </w:trPr>
        <w:tc>
          <w:tcPr>
            <w:tcW w:w="420" w:type="pct"/>
            <w:shd w:val="clear" w:color="auto" w:fill="auto"/>
            <w:noWrap/>
            <w:vAlign w:val="center"/>
          </w:tcPr>
          <w:p w14:paraId="38B335E6" w14:textId="77777777" w:rsidR="00685623" w:rsidRDefault="0058733D">
            <w:pPr>
              <w:widowControl/>
              <w:jc w:val="center"/>
              <w:textAlignment w:val="center"/>
              <w:rPr>
                <w:rFonts w:asciiTheme="majorEastAsia" w:eastAsiaTheme="majorEastAsia" w:hAnsiTheme="majorEastAsia" w:cs="宋体"/>
                <w:color w:val="000000" w:themeColor="text1"/>
                <w:szCs w:val="21"/>
              </w:rPr>
            </w:pPr>
            <w:r>
              <w:rPr>
                <w:rFonts w:asciiTheme="majorEastAsia" w:eastAsiaTheme="majorEastAsia" w:hAnsiTheme="majorEastAsia" w:cs="宋体" w:hint="eastAsia"/>
                <w:color w:val="000000" w:themeColor="text1"/>
                <w:kern w:val="0"/>
                <w:szCs w:val="21"/>
                <w:lang w:bidi="ar"/>
              </w:rPr>
              <w:t>A</w:t>
            </w:r>
          </w:p>
        </w:tc>
        <w:tc>
          <w:tcPr>
            <w:tcW w:w="918" w:type="pct"/>
            <w:shd w:val="clear" w:color="auto" w:fill="auto"/>
            <w:noWrap/>
            <w:vAlign w:val="center"/>
          </w:tcPr>
          <w:p w14:paraId="4E27843B" w14:textId="77777777" w:rsidR="00685623" w:rsidRDefault="0058733D">
            <w:pPr>
              <w:widowControl/>
              <w:jc w:val="center"/>
              <w:textAlignment w:val="center"/>
              <w:rPr>
                <w:rFonts w:asciiTheme="majorEastAsia" w:eastAsiaTheme="majorEastAsia" w:hAnsiTheme="majorEastAsia" w:cs="宋体"/>
                <w:color w:val="000000" w:themeColor="text1"/>
                <w:szCs w:val="21"/>
              </w:rPr>
            </w:pPr>
            <w:r>
              <w:rPr>
                <w:rFonts w:asciiTheme="majorEastAsia" w:eastAsiaTheme="majorEastAsia" w:hAnsiTheme="majorEastAsia" w:cs="宋体" w:hint="eastAsia"/>
                <w:color w:val="000000" w:themeColor="text1"/>
                <w:kern w:val="0"/>
                <w:szCs w:val="21"/>
                <w:lang w:bidi="ar"/>
              </w:rPr>
              <w:t>电动厢式货车</w:t>
            </w:r>
          </w:p>
        </w:tc>
        <w:tc>
          <w:tcPr>
            <w:tcW w:w="444" w:type="pct"/>
            <w:shd w:val="clear" w:color="auto" w:fill="auto"/>
            <w:noWrap/>
            <w:vAlign w:val="center"/>
          </w:tcPr>
          <w:p w14:paraId="5D08B6CE" w14:textId="77777777" w:rsidR="00685623" w:rsidRDefault="0058733D">
            <w:pPr>
              <w:widowControl/>
              <w:jc w:val="center"/>
              <w:textAlignment w:val="center"/>
              <w:rPr>
                <w:rFonts w:asciiTheme="majorEastAsia" w:eastAsiaTheme="majorEastAsia" w:hAnsiTheme="majorEastAsia" w:cs="宋体"/>
                <w:color w:val="000000" w:themeColor="text1"/>
                <w:szCs w:val="21"/>
              </w:rPr>
            </w:pPr>
            <w:r>
              <w:rPr>
                <w:rFonts w:asciiTheme="majorEastAsia" w:eastAsiaTheme="majorEastAsia" w:hAnsiTheme="majorEastAsia" w:cs="宋体" w:hint="eastAsia"/>
                <w:color w:val="000000" w:themeColor="text1"/>
                <w:kern w:val="0"/>
                <w:szCs w:val="21"/>
                <w:lang w:bidi="ar"/>
              </w:rPr>
              <w:t>台</w:t>
            </w:r>
          </w:p>
        </w:tc>
        <w:tc>
          <w:tcPr>
            <w:tcW w:w="1136" w:type="pct"/>
            <w:shd w:val="clear" w:color="auto" w:fill="auto"/>
            <w:noWrap/>
            <w:vAlign w:val="center"/>
          </w:tcPr>
          <w:p w14:paraId="3259E1D7" w14:textId="77777777" w:rsidR="00685623" w:rsidRDefault="0058733D">
            <w:pPr>
              <w:widowControl/>
              <w:jc w:val="center"/>
              <w:textAlignment w:val="center"/>
              <w:rPr>
                <w:rFonts w:asciiTheme="majorEastAsia" w:eastAsiaTheme="majorEastAsia" w:hAnsiTheme="majorEastAsia" w:cs="宋体"/>
                <w:color w:val="000000" w:themeColor="text1"/>
                <w:szCs w:val="21"/>
              </w:rPr>
            </w:pPr>
            <w:r>
              <w:rPr>
                <w:rFonts w:asciiTheme="majorEastAsia" w:eastAsiaTheme="majorEastAsia" w:hAnsiTheme="majorEastAsia" w:cs="宋体" w:hint="eastAsia"/>
                <w:color w:val="000000" w:themeColor="text1"/>
                <w:kern w:val="0"/>
                <w:szCs w:val="21"/>
                <w:lang w:bidi="ar"/>
              </w:rPr>
              <w:t>101</w:t>
            </w:r>
            <w:r>
              <w:rPr>
                <w:rFonts w:asciiTheme="majorEastAsia" w:eastAsiaTheme="majorEastAsia" w:hAnsiTheme="majorEastAsia" w:cs="宋体"/>
                <w:color w:val="000000" w:themeColor="text1"/>
                <w:kern w:val="0"/>
                <w:szCs w:val="21"/>
                <w:lang w:bidi="ar"/>
              </w:rPr>
              <w:t>,</w:t>
            </w:r>
            <w:r>
              <w:rPr>
                <w:rFonts w:asciiTheme="majorEastAsia" w:eastAsiaTheme="majorEastAsia" w:hAnsiTheme="majorEastAsia" w:cs="宋体" w:hint="eastAsia"/>
                <w:color w:val="000000" w:themeColor="text1"/>
                <w:kern w:val="0"/>
                <w:szCs w:val="21"/>
                <w:lang w:bidi="ar"/>
              </w:rPr>
              <w:t>500</w:t>
            </w:r>
            <w:r>
              <w:rPr>
                <w:rFonts w:asciiTheme="majorEastAsia" w:eastAsiaTheme="majorEastAsia" w:hAnsiTheme="majorEastAsia" w:cs="宋体"/>
                <w:color w:val="000000" w:themeColor="text1"/>
                <w:kern w:val="0"/>
                <w:szCs w:val="21"/>
                <w:lang w:bidi="ar"/>
              </w:rPr>
              <w:t>.00</w:t>
            </w:r>
          </w:p>
        </w:tc>
        <w:tc>
          <w:tcPr>
            <w:tcW w:w="442" w:type="pct"/>
            <w:shd w:val="clear" w:color="auto" w:fill="auto"/>
            <w:noWrap/>
            <w:vAlign w:val="center"/>
          </w:tcPr>
          <w:p w14:paraId="3D39C940" w14:textId="77777777" w:rsidR="00685623" w:rsidRDefault="0058733D">
            <w:pPr>
              <w:widowControl/>
              <w:jc w:val="center"/>
              <w:textAlignment w:val="center"/>
              <w:rPr>
                <w:rFonts w:asciiTheme="majorEastAsia" w:eastAsiaTheme="majorEastAsia" w:hAnsiTheme="majorEastAsia" w:cs="宋体"/>
                <w:color w:val="000000" w:themeColor="text1"/>
                <w:szCs w:val="21"/>
              </w:rPr>
            </w:pPr>
            <w:r>
              <w:rPr>
                <w:rFonts w:asciiTheme="majorEastAsia" w:eastAsiaTheme="majorEastAsia" w:hAnsiTheme="majorEastAsia" w:cs="宋体" w:hint="eastAsia"/>
                <w:color w:val="000000" w:themeColor="text1"/>
                <w:kern w:val="0"/>
                <w:szCs w:val="21"/>
                <w:lang w:bidi="ar"/>
              </w:rPr>
              <w:t>4</w:t>
            </w:r>
          </w:p>
        </w:tc>
        <w:tc>
          <w:tcPr>
            <w:tcW w:w="828" w:type="pct"/>
            <w:vAlign w:val="center"/>
          </w:tcPr>
          <w:p w14:paraId="6CEA756A" w14:textId="77777777" w:rsidR="00685623" w:rsidRDefault="0058733D">
            <w:pPr>
              <w:widowControl/>
              <w:jc w:val="center"/>
              <w:rPr>
                <w:rFonts w:asciiTheme="majorEastAsia" w:eastAsiaTheme="majorEastAsia" w:hAnsiTheme="majorEastAsia" w:cs="宋体"/>
                <w:color w:val="000000" w:themeColor="text1"/>
                <w:szCs w:val="21"/>
              </w:rPr>
            </w:pPr>
            <w:r>
              <w:rPr>
                <w:rFonts w:asciiTheme="majorEastAsia" w:eastAsiaTheme="majorEastAsia" w:hAnsiTheme="majorEastAsia" w:cs="宋体" w:hint="eastAsia"/>
                <w:color w:val="000000" w:themeColor="text1"/>
                <w:kern w:val="0"/>
                <w:szCs w:val="21"/>
                <w:lang w:bidi="ar"/>
              </w:rPr>
              <w:t>406</w:t>
            </w:r>
            <w:r>
              <w:rPr>
                <w:rFonts w:asciiTheme="majorEastAsia" w:eastAsiaTheme="majorEastAsia" w:hAnsiTheme="majorEastAsia" w:cs="宋体"/>
                <w:color w:val="000000" w:themeColor="text1"/>
                <w:kern w:val="0"/>
                <w:szCs w:val="21"/>
                <w:lang w:bidi="ar"/>
              </w:rPr>
              <w:t>,</w:t>
            </w:r>
            <w:r>
              <w:rPr>
                <w:rFonts w:asciiTheme="majorEastAsia" w:eastAsiaTheme="majorEastAsia" w:hAnsiTheme="majorEastAsia" w:cs="宋体" w:hint="eastAsia"/>
                <w:color w:val="000000" w:themeColor="text1"/>
                <w:kern w:val="0"/>
                <w:szCs w:val="21"/>
                <w:lang w:bidi="ar"/>
              </w:rPr>
              <w:t>000</w:t>
            </w:r>
            <w:r>
              <w:rPr>
                <w:rFonts w:asciiTheme="majorEastAsia" w:eastAsiaTheme="majorEastAsia" w:hAnsiTheme="majorEastAsia" w:cs="宋体"/>
                <w:color w:val="000000" w:themeColor="text1"/>
                <w:kern w:val="0"/>
                <w:szCs w:val="21"/>
                <w:lang w:bidi="ar"/>
              </w:rPr>
              <w:t>.00</w:t>
            </w:r>
          </w:p>
        </w:tc>
        <w:tc>
          <w:tcPr>
            <w:tcW w:w="811" w:type="pct"/>
            <w:vMerge w:val="restart"/>
            <w:vAlign w:val="center"/>
          </w:tcPr>
          <w:p w14:paraId="79A74330" w14:textId="77777777" w:rsidR="00685623" w:rsidRDefault="0058733D">
            <w:pPr>
              <w:widowControl/>
              <w:jc w:val="center"/>
              <w:rPr>
                <w:rFonts w:asciiTheme="majorEastAsia" w:eastAsiaTheme="majorEastAsia" w:hAnsiTheme="majorEastAsia" w:cs="宋体"/>
                <w:color w:val="000000" w:themeColor="text1"/>
                <w:kern w:val="0"/>
                <w:szCs w:val="21"/>
                <w:lang w:bidi="ar"/>
              </w:rPr>
            </w:pPr>
            <w:r>
              <w:rPr>
                <w:rFonts w:asciiTheme="majorEastAsia" w:eastAsiaTheme="majorEastAsia" w:hAnsiTheme="majorEastAsia" w:cs="宋体" w:hint="eastAsia"/>
                <w:color w:val="000000" w:themeColor="text1"/>
                <w:kern w:val="0"/>
                <w:szCs w:val="21"/>
                <w:lang w:bidi="ar"/>
              </w:rPr>
              <w:t>自签订合同后35个日历日内交货完成</w:t>
            </w:r>
          </w:p>
        </w:tc>
      </w:tr>
      <w:tr w:rsidR="00685623" w14:paraId="282C00F0" w14:textId="77777777">
        <w:trPr>
          <w:trHeight w:val="454"/>
          <w:jc w:val="center"/>
        </w:trPr>
        <w:tc>
          <w:tcPr>
            <w:tcW w:w="420" w:type="pct"/>
            <w:shd w:val="clear" w:color="auto" w:fill="auto"/>
            <w:noWrap/>
            <w:vAlign w:val="center"/>
          </w:tcPr>
          <w:p w14:paraId="6E4C902B" w14:textId="77777777" w:rsidR="00685623" w:rsidRDefault="0058733D">
            <w:pPr>
              <w:widowControl/>
              <w:jc w:val="center"/>
              <w:textAlignment w:val="center"/>
              <w:rPr>
                <w:rFonts w:asciiTheme="majorEastAsia" w:eastAsiaTheme="majorEastAsia" w:hAnsiTheme="majorEastAsia" w:cs="宋体"/>
                <w:color w:val="000000" w:themeColor="text1"/>
                <w:szCs w:val="21"/>
              </w:rPr>
            </w:pPr>
            <w:r>
              <w:rPr>
                <w:rFonts w:asciiTheme="majorEastAsia" w:eastAsiaTheme="majorEastAsia" w:hAnsiTheme="majorEastAsia" w:cs="宋体" w:hint="eastAsia"/>
                <w:color w:val="000000" w:themeColor="text1"/>
                <w:kern w:val="0"/>
                <w:szCs w:val="21"/>
                <w:lang w:bidi="ar"/>
              </w:rPr>
              <w:t>C</w:t>
            </w:r>
          </w:p>
        </w:tc>
        <w:tc>
          <w:tcPr>
            <w:tcW w:w="918" w:type="pct"/>
            <w:shd w:val="clear" w:color="auto" w:fill="auto"/>
            <w:noWrap/>
            <w:vAlign w:val="center"/>
          </w:tcPr>
          <w:p w14:paraId="0A43AFEB" w14:textId="77777777" w:rsidR="00685623" w:rsidRDefault="0058733D">
            <w:pPr>
              <w:widowControl/>
              <w:jc w:val="center"/>
              <w:textAlignment w:val="center"/>
              <w:rPr>
                <w:rFonts w:asciiTheme="majorEastAsia" w:eastAsiaTheme="majorEastAsia" w:hAnsiTheme="majorEastAsia" w:cs="宋体"/>
                <w:color w:val="000000" w:themeColor="text1"/>
                <w:szCs w:val="21"/>
              </w:rPr>
            </w:pPr>
            <w:r>
              <w:rPr>
                <w:rFonts w:asciiTheme="majorEastAsia" w:eastAsiaTheme="majorEastAsia" w:hAnsiTheme="majorEastAsia" w:cs="宋体" w:hint="eastAsia"/>
                <w:color w:val="000000" w:themeColor="text1"/>
                <w:kern w:val="0"/>
                <w:szCs w:val="21"/>
                <w:lang w:bidi="ar"/>
              </w:rPr>
              <w:t>电动SUV小客车</w:t>
            </w:r>
          </w:p>
        </w:tc>
        <w:tc>
          <w:tcPr>
            <w:tcW w:w="444" w:type="pct"/>
            <w:shd w:val="clear" w:color="auto" w:fill="auto"/>
            <w:noWrap/>
            <w:vAlign w:val="center"/>
          </w:tcPr>
          <w:p w14:paraId="61C08C3B" w14:textId="77777777" w:rsidR="00685623" w:rsidRDefault="0058733D">
            <w:pPr>
              <w:widowControl/>
              <w:jc w:val="center"/>
              <w:textAlignment w:val="center"/>
              <w:rPr>
                <w:rFonts w:asciiTheme="majorEastAsia" w:eastAsiaTheme="majorEastAsia" w:hAnsiTheme="majorEastAsia" w:cs="宋体"/>
                <w:color w:val="000000" w:themeColor="text1"/>
                <w:szCs w:val="21"/>
              </w:rPr>
            </w:pPr>
            <w:r>
              <w:rPr>
                <w:rFonts w:asciiTheme="majorEastAsia" w:eastAsiaTheme="majorEastAsia" w:hAnsiTheme="majorEastAsia" w:cs="宋体" w:hint="eastAsia"/>
                <w:color w:val="000000" w:themeColor="text1"/>
                <w:kern w:val="0"/>
                <w:szCs w:val="21"/>
                <w:lang w:bidi="ar"/>
              </w:rPr>
              <w:t>台</w:t>
            </w:r>
          </w:p>
        </w:tc>
        <w:tc>
          <w:tcPr>
            <w:tcW w:w="1136" w:type="pct"/>
            <w:shd w:val="clear" w:color="auto" w:fill="auto"/>
            <w:noWrap/>
            <w:vAlign w:val="center"/>
          </w:tcPr>
          <w:p w14:paraId="32D0A6AD" w14:textId="77777777" w:rsidR="00685623" w:rsidRDefault="0058733D">
            <w:pPr>
              <w:widowControl/>
              <w:jc w:val="center"/>
              <w:textAlignment w:val="center"/>
              <w:rPr>
                <w:rFonts w:asciiTheme="majorEastAsia" w:eastAsiaTheme="majorEastAsia" w:hAnsiTheme="majorEastAsia" w:cs="宋体"/>
                <w:color w:val="000000" w:themeColor="text1"/>
                <w:szCs w:val="21"/>
              </w:rPr>
            </w:pPr>
            <w:r>
              <w:rPr>
                <w:rFonts w:asciiTheme="majorEastAsia" w:eastAsiaTheme="majorEastAsia" w:hAnsiTheme="majorEastAsia" w:cs="宋体" w:hint="eastAsia"/>
                <w:color w:val="000000" w:themeColor="text1"/>
                <w:kern w:val="0"/>
                <w:szCs w:val="21"/>
                <w:lang w:bidi="ar"/>
              </w:rPr>
              <w:t>175</w:t>
            </w:r>
            <w:r>
              <w:rPr>
                <w:rFonts w:asciiTheme="majorEastAsia" w:eastAsiaTheme="majorEastAsia" w:hAnsiTheme="majorEastAsia" w:cs="宋体"/>
                <w:color w:val="000000" w:themeColor="text1"/>
                <w:kern w:val="0"/>
                <w:szCs w:val="21"/>
                <w:lang w:bidi="ar"/>
              </w:rPr>
              <w:t>,</w:t>
            </w:r>
            <w:r>
              <w:rPr>
                <w:rFonts w:asciiTheme="majorEastAsia" w:eastAsiaTheme="majorEastAsia" w:hAnsiTheme="majorEastAsia" w:cs="宋体" w:hint="eastAsia"/>
                <w:color w:val="000000" w:themeColor="text1"/>
                <w:kern w:val="0"/>
                <w:szCs w:val="21"/>
                <w:lang w:bidi="ar"/>
              </w:rPr>
              <w:t>000</w:t>
            </w:r>
            <w:r>
              <w:rPr>
                <w:rFonts w:asciiTheme="majorEastAsia" w:eastAsiaTheme="majorEastAsia" w:hAnsiTheme="majorEastAsia" w:cs="宋体"/>
                <w:color w:val="000000" w:themeColor="text1"/>
                <w:kern w:val="0"/>
                <w:szCs w:val="21"/>
                <w:lang w:bidi="ar"/>
              </w:rPr>
              <w:t>.00</w:t>
            </w:r>
          </w:p>
        </w:tc>
        <w:tc>
          <w:tcPr>
            <w:tcW w:w="442" w:type="pct"/>
            <w:shd w:val="clear" w:color="auto" w:fill="auto"/>
            <w:noWrap/>
            <w:vAlign w:val="center"/>
          </w:tcPr>
          <w:p w14:paraId="0996FC44" w14:textId="77777777" w:rsidR="00685623" w:rsidRDefault="0058733D">
            <w:pPr>
              <w:widowControl/>
              <w:jc w:val="center"/>
              <w:textAlignment w:val="center"/>
              <w:rPr>
                <w:rFonts w:asciiTheme="majorEastAsia" w:eastAsiaTheme="majorEastAsia" w:hAnsiTheme="majorEastAsia" w:cs="宋体"/>
                <w:color w:val="000000" w:themeColor="text1"/>
                <w:szCs w:val="21"/>
              </w:rPr>
            </w:pPr>
            <w:r>
              <w:rPr>
                <w:rFonts w:asciiTheme="majorEastAsia" w:eastAsiaTheme="majorEastAsia" w:hAnsiTheme="majorEastAsia" w:cs="宋体" w:hint="eastAsia"/>
                <w:color w:val="000000" w:themeColor="text1"/>
                <w:kern w:val="0"/>
                <w:szCs w:val="21"/>
                <w:lang w:bidi="ar"/>
              </w:rPr>
              <w:t>1</w:t>
            </w:r>
          </w:p>
        </w:tc>
        <w:tc>
          <w:tcPr>
            <w:tcW w:w="828" w:type="pct"/>
            <w:vAlign w:val="center"/>
          </w:tcPr>
          <w:p w14:paraId="00585FC6" w14:textId="77777777" w:rsidR="00685623" w:rsidRDefault="0058733D">
            <w:pPr>
              <w:widowControl/>
              <w:jc w:val="center"/>
              <w:rPr>
                <w:rFonts w:asciiTheme="majorEastAsia" w:eastAsiaTheme="majorEastAsia" w:hAnsiTheme="majorEastAsia" w:cs="宋体"/>
                <w:color w:val="000000" w:themeColor="text1"/>
                <w:szCs w:val="21"/>
              </w:rPr>
            </w:pPr>
            <w:r>
              <w:rPr>
                <w:rFonts w:asciiTheme="majorEastAsia" w:eastAsiaTheme="majorEastAsia" w:hAnsiTheme="majorEastAsia" w:cs="宋体" w:hint="eastAsia"/>
                <w:color w:val="000000" w:themeColor="text1"/>
                <w:kern w:val="0"/>
                <w:szCs w:val="21"/>
                <w:lang w:bidi="ar"/>
              </w:rPr>
              <w:t>175</w:t>
            </w:r>
            <w:r>
              <w:rPr>
                <w:rFonts w:asciiTheme="majorEastAsia" w:eastAsiaTheme="majorEastAsia" w:hAnsiTheme="majorEastAsia" w:cs="宋体"/>
                <w:color w:val="000000" w:themeColor="text1"/>
                <w:kern w:val="0"/>
                <w:szCs w:val="21"/>
                <w:lang w:bidi="ar"/>
              </w:rPr>
              <w:t>,</w:t>
            </w:r>
            <w:r>
              <w:rPr>
                <w:rFonts w:asciiTheme="majorEastAsia" w:eastAsiaTheme="majorEastAsia" w:hAnsiTheme="majorEastAsia" w:cs="宋体" w:hint="eastAsia"/>
                <w:color w:val="000000" w:themeColor="text1"/>
                <w:kern w:val="0"/>
                <w:szCs w:val="21"/>
                <w:lang w:bidi="ar"/>
              </w:rPr>
              <w:t>000</w:t>
            </w:r>
            <w:r>
              <w:rPr>
                <w:rFonts w:asciiTheme="majorEastAsia" w:eastAsiaTheme="majorEastAsia" w:hAnsiTheme="majorEastAsia" w:cs="宋体"/>
                <w:color w:val="000000" w:themeColor="text1"/>
                <w:kern w:val="0"/>
                <w:szCs w:val="21"/>
                <w:lang w:bidi="ar"/>
              </w:rPr>
              <w:t>.00</w:t>
            </w:r>
          </w:p>
        </w:tc>
        <w:tc>
          <w:tcPr>
            <w:tcW w:w="811" w:type="pct"/>
            <w:vMerge/>
          </w:tcPr>
          <w:p w14:paraId="595EE2B4" w14:textId="77777777" w:rsidR="00685623" w:rsidRDefault="00685623">
            <w:pPr>
              <w:widowControl/>
              <w:jc w:val="center"/>
              <w:rPr>
                <w:rFonts w:asciiTheme="majorEastAsia" w:eastAsiaTheme="majorEastAsia" w:hAnsiTheme="majorEastAsia" w:cs="宋体"/>
                <w:color w:val="000000" w:themeColor="text1"/>
                <w:kern w:val="0"/>
                <w:szCs w:val="21"/>
                <w:lang w:bidi="ar"/>
              </w:rPr>
            </w:pPr>
          </w:p>
        </w:tc>
      </w:tr>
      <w:tr w:rsidR="00685623" w14:paraId="40FA0F9D" w14:textId="77777777">
        <w:trPr>
          <w:trHeight w:val="454"/>
          <w:jc w:val="center"/>
        </w:trPr>
        <w:tc>
          <w:tcPr>
            <w:tcW w:w="5000" w:type="pct"/>
            <w:gridSpan w:val="7"/>
            <w:shd w:val="clear" w:color="auto" w:fill="auto"/>
            <w:noWrap/>
            <w:vAlign w:val="center"/>
          </w:tcPr>
          <w:p w14:paraId="3B2CCE7B" w14:textId="77777777" w:rsidR="00685623" w:rsidRDefault="0058733D">
            <w:pPr>
              <w:widowControl/>
              <w:jc w:val="center"/>
              <w:rPr>
                <w:rFonts w:asciiTheme="majorEastAsia" w:eastAsiaTheme="majorEastAsia" w:hAnsiTheme="majorEastAsia" w:cs="宋体"/>
                <w:color w:val="000000" w:themeColor="text1"/>
                <w:kern w:val="0"/>
                <w:szCs w:val="21"/>
                <w:lang w:bidi="ar"/>
              </w:rPr>
            </w:pPr>
            <w:r>
              <w:rPr>
                <w:rFonts w:asciiTheme="majorEastAsia" w:eastAsiaTheme="majorEastAsia" w:hAnsiTheme="majorEastAsia" w:cs="宋体" w:hint="eastAsia"/>
                <w:color w:val="000000" w:themeColor="text1"/>
                <w:kern w:val="0"/>
                <w:szCs w:val="21"/>
                <w:lang w:bidi="ar"/>
              </w:rPr>
              <w:t>本项目可</w:t>
            </w:r>
            <w:proofErr w:type="gramStart"/>
            <w:r>
              <w:rPr>
                <w:rFonts w:asciiTheme="majorEastAsia" w:eastAsiaTheme="majorEastAsia" w:hAnsiTheme="majorEastAsia" w:cs="宋体" w:hint="eastAsia"/>
                <w:color w:val="000000" w:themeColor="text1"/>
                <w:kern w:val="0"/>
                <w:szCs w:val="21"/>
                <w:lang w:bidi="ar"/>
              </w:rPr>
              <w:t>兼投兼</w:t>
            </w:r>
            <w:proofErr w:type="gramEnd"/>
            <w:r>
              <w:rPr>
                <w:rFonts w:asciiTheme="majorEastAsia" w:eastAsiaTheme="majorEastAsia" w:hAnsiTheme="majorEastAsia" w:cs="宋体" w:hint="eastAsia"/>
                <w:color w:val="000000" w:themeColor="text1"/>
                <w:kern w:val="0"/>
                <w:szCs w:val="21"/>
                <w:lang w:bidi="ar"/>
              </w:rPr>
              <w:t>中</w:t>
            </w:r>
          </w:p>
        </w:tc>
      </w:tr>
    </w:tbl>
    <w:p w14:paraId="5435C616" w14:textId="77777777" w:rsidR="00685623" w:rsidRDefault="0058733D">
      <w:pPr>
        <w:snapToGrid w:val="0"/>
        <w:spacing w:line="360" w:lineRule="auto"/>
        <w:rPr>
          <w:rFonts w:ascii="Times New Roman" w:eastAsiaTheme="minorEastAsia" w:hAnsi="Times New Roman"/>
          <w:b/>
          <w:bCs/>
          <w:color w:val="000000" w:themeColor="text1"/>
          <w:sz w:val="22"/>
          <w:szCs w:val="22"/>
        </w:rPr>
      </w:pPr>
      <w:r>
        <w:rPr>
          <w:rFonts w:ascii="Times New Roman" w:eastAsiaTheme="minorEastAsia" w:hAnsi="Times New Roman" w:hint="eastAsia"/>
          <w:b/>
          <w:bCs/>
          <w:color w:val="000000" w:themeColor="text1"/>
          <w:sz w:val="22"/>
          <w:szCs w:val="22"/>
        </w:rPr>
        <w:t>注：</w:t>
      </w:r>
      <w:r>
        <w:rPr>
          <w:rFonts w:ascii="Times New Roman" w:eastAsiaTheme="minorEastAsia" w:hAnsi="Times New Roman"/>
          <w:b/>
          <w:bCs/>
          <w:color w:val="000000" w:themeColor="text1"/>
          <w:sz w:val="22"/>
          <w:szCs w:val="22"/>
        </w:rPr>
        <w:t>项目要求详见《用户需求书》。</w:t>
      </w:r>
    </w:p>
    <w:p w14:paraId="2DFD21D8" w14:textId="77777777" w:rsidR="00685623" w:rsidRDefault="0058733D">
      <w:pPr>
        <w:numPr>
          <w:ilvl w:val="0"/>
          <w:numId w:val="1"/>
        </w:numPr>
        <w:snapToGrid w:val="0"/>
        <w:spacing w:line="360" w:lineRule="auto"/>
        <w:rPr>
          <w:rFonts w:ascii="宋体" w:hAnsi="宋体"/>
          <w:bCs/>
          <w:color w:val="000000" w:themeColor="text1"/>
          <w:sz w:val="22"/>
          <w:szCs w:val="22"/>
        </w:rPr>
      </w:pPr>
      <w:r>
        <w:rPr>
          <w:rFonts w:ascii="宋体" w:hAnsi="宋体"/>
          <w:bCs/>
          <w:color w:val="000000" w:themeColor="text1"/>
          <w:sz w:val="22"/>
          <w:szCs w:val="22"/>
        </w:rPr>
        <w:t>项目</w:t>
      </w:r>
      <w:r>
        <w:rPr>
          <w:rFonts w:ascii="宋体" w:hAnsi="宋体" w:hint="eastAsia"/>
          <w:bCs/>
          <w:color w:val="000000" w:themeColor="text1"/>
          <w:sz w:val="22"/>
          <w:szCs w:val="22"/>
        </w:rPr>
        <w:t>总</w:t>
      </w:r>
      <w:r>
        <w:rPr>
          <w:rFonts w:ascii="宋体" w:hAnsi="宋体"/>
          <w:bCs/>
          <w:color w:val="000000" w:themeColor="text1"/>
          <w:sz w:val="22"/>
          <w:szCs w:val="22"/>
        </w:rPr>
        <w:t>预算金额：581,000.00</w:t>
      </w:r>
      <w:r>
        <w:rPr>
          <w:rFonts w:ascii="宋体" w:hAnsi="宋体" w:hint="eastAsia"/>
          <w:bCs/>
          <w:color w:val="000000" w:themeColor="text1"/>
          <w:sz w:val="22"/>
          <w:szCs w:val="22"/>
        </w:rPr>
        <w:t>元</w:t>
      </w:r>
      <w:r>
        <w:rPr>
          <w:rFonts w:ascii="宋体" w:hAnsi="宋体"/>
          <w:bCs/>
          <w:color w:val="000000" w:themeColor="text1"/>
          <w:sz w:val="22"/>
          <w:szCs w:val="22"/>
        </w:rPr>
        <w:t>。</w:t>
      </w:r>
    </w:p>
    <w:p w14:paraId="63082BDD" w14:textId="77777777" w:rsidR="00685623" w:rsidRDefault="0058733D">
      <w:pPr>
        <w:numPr>
          <w:ilvl w:val="0"/>
          <w:numId w:val="1"/>
        </w:numPr>
        <w:snapToGrid w:val="0"/>
        <w:spacing w:line="360" w:lineRule="auto"/>
        <w:rPr>
          <w:rFonts w:ascii="宋体" w:hAnsi="宋体"/>
          <w:bCs/>
          <w:color w:val="000000" w:themeColor="text1"/>
          <w:sz w:val="22"/>
          <w:szCs w:val="22"/>
        </w:rPr>
      </w:pPr>
      <w:r>
        <w:rPr>
          <w:rFonts w:ascii="宋体" w:hAnsi="宋体"/>
          <w:bCs/>
          <w:color w:val="000000" w:themeColor="text1"/>
          <w:sz w:val="22"/>
          <w:szCs w:val="22"/>
        </w:rPr>
        <w:t>供应商资格要求：</w:t>
      </w:r>
    </w:p>
    <w:p w14:paraId="4B87B9AA" w14:textId="77777777" w:rsidR="00685623" w:rsidRDefault="0058733D">
      <w:pPr>
        <w:numPr>
          <w:ilvl w:val="0"/>
          <w:numId w:val="2"/>
        </w:numPr>
        <w:tabs>
          <w:tab w:val="left" w:pos="425"/>
        </w:tabs>
        <w:adjustRightInd w:val="0"/>
        <w:snapToGrid w:val="0"/>
        <w:spacing w:line="360" w:lineRule="auto"/>
        <w:ind w:left="426" w:hanging="426"/>
        <w:rPr>
          <w:rFonts w:ascii="宋体" w:hAnsi="宋体"/>
          <w:color w:val="000000" w:themeColor="text1"/>
          <w:sz w:val="22"/>
          <w:szCs w:val="22"/>
        </w:rPr>
      </w:pPr>
      <w:r>
        <w:rPr>
          <w:rFonts w:hAnsi="宋体" w:hint="eastAsia"/>
          <w:color w:val="000000" w:themeColor="text1"/>
          <w:sz w:val="22"/>
          <w:szCs w:val="22"/>
          <w:lang w:val="zh-CN"/>
        </w:rPr>
        <w:t>在中华人民共和国境内登记注册的、合法存续、正常经营且具有独立承担民事责任能力的法人或其他组织</w:t>
      </w:r>
      <w:r>
        <w:rPr>
          <w:rFonts w:ascii="宋体" w:hAnsi="宋体" w:hint="eastAsia"/>
          <w:color w:val="000000" w:themeColor="text1"/>
          <w:sz w:val="22"/>
          <w:szCs w:val="22"/>
        </w:rPr>
        <w:t>。</w:t>
      </w:r>
    </w:p>
    <w:p w14:paraId="30EA9CAE" w14:textId="77777777" w:rsidR="00685623" w:rsidRDefault="0058733D">
      <w:pPr>
        <w:numPr>
          <w:ilvl w:val="0"/>
          <w:numId w:val="2"/>
        </w:numPr>
        <w:tabs>
          <w:tab w:val="left" w:pos="425"/>
        </w:tabs>
        <w:adjustRightInd w:val="0"/>
        <w:snapToGrid w:val="0"/>
        <w:spacing w:line="360" w:lineRule="auto"/>
        <w:ind w:left="426" w:hanging="426"/>
        <w:rPr>
          <w:rFonts w:ascii="宋体" w:hAnsi="宋体"/>
          <w:color w:val="000000" w:themeColor="text1"/>
          <w:sz w:val="22"/>
          <w:szCs w:val="22"/>
        </w:rPr>
      </w:pPr>
      <w:r>
        <w:rPr>
          <w:rFonts w:hAnsi="宋体" w:hint="eastAsia"/>
          <w:color w:val="000000" w:themeColor="text1"/>
          <w:sz w:val="22"/>
          <w:szCs w:val="22"/>
          <w:lang w:val="zh-CN"/>
        </w:rPr>
        <w:t>供应商未被列入</w:t>
      </w:r>
      <w:r>
        <w:rPr>
          <w:rFonts w:hAnsi="宋体" w:hint="eastAsia"/>
          <w:color w:val="000000" w:themeColor="text1"/>
          <w:sz w:val="22"/>
          <w:szCs w:val="22"/>
        </w:rPr>
        <w:t>“</w:t>
      </w:r>
      <w:r>
        <w:rPr>
          <w:rFonts w:hAnsi="宋体" w:hint="eastAsia"/>
          <w:color w:val="000000" w:themeColor="text1"/>
          <w:sz w:val="22"/>
          <w:szCs w:val="22"/>
          <w:lang w:val="zh-CN"/>
        </w:rPr>
        <w:t>信用中国</w:t>
      </w:r>
      <w:r>
        <w:rPr>
          <w:rFonts w:hAnsi="宋体" w:hint="eastAsia"/>
          <w:color w:val="000000" w:themeColor="text1"/>
          <w:sz w:val="22"/>
          <w:szCs w:val="22"/>
        </w:rPr>
        <w:t>”</w:t>
      </w:r>
      <w:r>
        <w:rPr>
          <w:rFonts w:hAnsi="宋体" w:hint="eastAsia"/>
          <w:color w:val="000000" w:themeColor="text1"/>
          <w:sz w:val="22"/>
          <w:szCs w:val="22"/>
          <w:lang w:val="zh-CN"/>
        </w:rPr>
        <w:t>网站</w:t>
      </w:r>
      <w:r>
        <w:rPr>
          <w:rFonts w:hAnsi="宋体"/>
          <w:color w:val="000000" w:themeColor="text1"/>
          <w:sz w:val="22"/>
          <w:szCs w:val="22"/>
        </w:rPr>
        <w:t>(</w:t>
      </w:r>
      <w:r>
        <w:rPr>
          <w:rFonts w:ascii="宋体" w:hAnsi="宋体" w:hint="eastAsia"/>
          <w:color w:val="000000" w:themeColor="text1"/>
          <w:sz w:val="22"/>
          <w:szCs w:val="22"/>
        </w:rPr>
        <w:t>http://</w:t>
      </w:r>
      <w:r>
        <w:rPr>
          <w:rFonts w:hAnsi="宋体"/>
          <w:color w:val="000000" w:themeColor="text1"/>
          <w:sz w:val="22"/>
          <w:szCs w:val="22"/>
        </w:rPr>
        <w:t>www.creditchina.gov.cn)</w:t>
      </w:r>
      <w:r>
        <w:rPr>
          <w:rFonts w:hAnsi="宋体" w:hint="eastAsia"/>
          <w:color w:val="000000" w:themeColor="text1"/>
          <w:sz w:val="22"/>
          <w:szCs w:val="22"/>
        </w:rPr>
        <w:t>“</w:t>
      </w:r>
      <w:r>
        <w:rPr>
          <w:rFonts w:hAnsi="宋体" w:hint="eastAsia"/>
          <w:color w:val="000000" w:themeColor="text1"/>
          <w:sz w:val="22"/>
          <w:szCs w:val="22"/>
          <w:lang w:val="zh-CN"/>
        </w:rPr>
        <w:t>重大税收违法案件当事人</w:t>
      </w:r>
      <w:r>
        <w:rPr>
          <w:rFonts w:hAnsi="宋体" w:hint="eastAsia"/>
          <w:color w:val="000000" w:themeColor="text1"/>
          <w:sz w:val="22"/>
          <w:szCs w:val="22"/>
        </w:rPr>
        <w:t>”；未被</w:t>
      </w:r>
      <w:r>
        <w:rPr>
          <w:rFonts w:ascii="宋体" w:hAnsi="宋体" w:hint="eastAsia"/>
          <w:color w:val="000000" w:themeColor="text1"/>
          <w:sz w:val="22"/>
          <w:szCs w:val="22"/>
          <w:shd w:val="clear" w:color="auto" w:fill="FFFFFF"/>
        </w:rPr>
        <w:t>列入</w:t>
      </w:r>
      <w:r>
        <w:rPr>
          <w:rFonts w:ascii="宋体" w:hAnsi="宋体" w:hint="eastAsia"/>
          <w:color w:val="000000" w:themeColor="text1"/>
          <w:sz w:val="22"/>
          <w:szCs w:val="22"/>
        </w:rPr>
        <w:t>“国家企业信用信息公示系统”网站（http://www.gsxt.gov.cn）“严重违法失信企业名单”；未</w:t>
      </w:r>
      <w:r>
        <w:rPr>
          <w:rFonts w:ascii="宋体" w:hAnsi="宋体" w:hint="eastAsia"/>
          <w:color w:val="000000" w:themeColor="text1"/>
          <w:sz w:val="22"/>
          <w:szCs w:val="22"/>
          <w:shd w:val="clear" w:color="auto" w:fill="FFFFFF"/>
        </w:rPr>
        <w:t>被</w:t>
      </w:r>
      <w:r>
        <w:rPr>
          <w:rFonts w:ascii="宋体" w:hAnsi="宋体" w:hint="eastAsia"/>
          <w:color w:val="000000" w:themeColor="text1"/>
          <w:sz w:val="22"/>
          <w:szCs w:val="22"/>
        </w:rPr>
        <w:t>列入“中国执行信息公开网”网站（</w:t>
      </w:r>
      <w:r>
        <w:rPr>
          <w:rFonts w:ascii="宋体" w:hAnsi="宋体"/>
          <w:color w:val="000000" w:themeColor="text1"/>
          <w:sz w:val="22"/>
          <w:szCs w:val="22"/>
        </w:rPr>
        <w:t>http://zxgk.court.gov.cn</w:t>
      </w:r>
      <w:r>
        <w:rPr>
          <w:rFonts w:ascii="宋体" w:hAnsi="宋体" w:hint="eastAsia"/>
          <w:color w:val="000000" w:themeColor="text1"/>
          <w:sz w:val="22"/>
          <w:szCs w:val="22"/>
        </w:rPr>
        <w:t>）“失信被执行人”</w:t>
      </w:r>
      <w:r>
        <w:rPr>
          <w:rFonts w:hAnsi="宋体" w:hint="eastAsia"/>
          <w:color w:val="000000" w:themeColor="text1"/>
          <w:sz w:val="22"/>
          <w:szCs w:val="22"/>
          <w:lang w:val="zh-CN"/>
        </w:rPr>
        <w:t>。（以采购代理机构于投标截止日当天在网站查询结果为准，同时对信用信息查询记录和证据进行打印存档）</w:t>
      </w:r>
      <w:r>
        <w:rPr>
          <w:rFonts w:ascii="宋体" w:hAnsi="宋体" w:hint="eastAsia"/>
          <w:color w:val="000000" w:themeColor="text1"/>
          <w:sz w:val="22"/>
          <w:szCs w:val="22"/>
        </w:rPr>
        <w:t>。</w:t>
      </w:r>
    </w:p>
    <w:p w14:paraId="33898498" w14:textId="77777777" w:rsidR="00685623" w:rsidRDefault="0058733D">
      <w:pPr>
        <w:numPr>
          <w:ilvl w:val="0"/>
          <w:numId w:val="2"/>
        </w:numPr>
        <w:tabs>
          <w:tab w:val="left" w:pos="425"/>
        </w:tabs>
        <w:adjustRightInd w:val="0"/>
        <w:snapToGrid w:val="0"/>
        <w:spacing w:line="360" w:lineRule="auto"/>
        <w:ind w:left="426" w:hanging="426"/>
        <w:rPr>
          <w:rFonts w:ascii="宋体" w:hAnsi="宋体"/>
          <w:color w:val="000000" w:themeColor="text1"/>
          <w:sz w:val="22"/>
          <w:szCs w:val="22"/>
        </w:rPr>
      </w:pPr>
      <w:r>
        <w:rPr>
          <w:rFonts w:hAnsi="宋体" w:hint="eastAsia"/>
          <w:color w:val="000000" w:themeColor="text1"/>
          <w:sz w:val="22"/>
          <w:szCs w:val="22"/>
        </w:rPr>
        <w:t>本项目询价通知书投标须知合格的供应</w:t>
      </w:r>
      <w:proofErr w:type="gramStart"/>
      <w:r>
        <w:rPr>
          <w:rFonts w:hAnsi="宋体" w:hint="eastAsia"/>
          <w:color w:val="000000" w:themeColor="text1"/>
          <w:sz w:val="22"/>
          <w:szCs w:val="22"/>
        </w:rPr>
        <w:t>商其他</w:t>
      </w:r>
      <w:proofErr w:type="gramEnd"/>
      <w:r>
        <w:rPr>
          <w:rFonts w:hAnsi="宋体" w:hint="eastAsia"/>
          <w:color w:val="000000" w:themeColor="text1"/>
          <w:sz w:val="22"/>
          <w:szCs w:val="22"/>
        </w:rPr>
        <w:t>要求</w:t>
      </w:r>
      <w:r>
        <w:rPr>
          <w:rFonts w:ascii="宋体" w:hAnsi="宋体" w:hint="eastAsia"/>
          <w:color w:val="000000" w:themeColor="text1"/>
          <w:sz w:val="22"/>
          <w:szCs w:val="22"/>
        </w:rPr>
        <w:t>。</w:t>
      </w:r>
    </w:p>
    <w:p w14:paraId="3DB09CB3" w14:textId="77777777" w:rsidR="00685623" w:rsidRDefault="0058733D">
      <w:pPr>
        <w:numPr>
          <w:ilvl w:val="0"/>
          <w:numId w:val="2"/>
        </w:numPr>
        <w:tabs>
          <w:tab w:val="left" w:pos="425"/>
        </w:tabs>
        <w:adjustRightInd w:val="0"/>
        <w:snapToGrid w:val="0"/>
        <w:spacing w:line="360" w:lineRule="auto"/>
        <w:ind w:left="426" w:hanging="426"/>
        <w:rPr>
          <w:rFonts w:ascii="宋体" w:hAnsi="宋体"/>
          <w:color w:val="000000" w:themeColor="text1"/>
          <w:sz w:val="22"/>
          <w:szCs w:val="22"/>
        </w:rPr>
      </w:pPr>
      <w:r>
        <w:rPr>
          <w:rFonts w:ascii="宋体" w:hAnsi="宋体" w:hint="eastAsia"/>
          <w:color w:val="000000" w:themeColor="text1"/>
          <w:sz w:val="22"/>
          <w:szCs w:val="22"/>
        </w:rPr>
        <w:t>供应商必须是所投车辆品牌的生产厂商或车辆品牌生产厂商的授权经销商（供应商为生产厂商的，须提供工业和信息化部的</w:t>
      </w:r>
      <w:r>
        <w:rPr>
          <w:rFonts w:ascii="宋体" w:hAnsi="宋体" w:hint="eastAsia"/>
          <w:color w:val="000000" w:themeColor="text1"/>
          <w:sz w:val="22"/>
        </w:rPr>
        <w:t>道路机动车辆生产企业公示截图或生产准入证明材料复印件加盖供应商公章</w:t>
      </w:r>
      <w:r>
        <w:rPr>
          <w:rFonts w:ascii="宋体" w:hAnsi="宋体" w:hint="eastAsia"/>
          <w:color w:val="000000" w:themeColor="text1"/>
          <w:sz w:val="22"/>
          <w:szCs w:val="22"/>
        </w:rPr>
        <w:t>）（供应商为授权经销商的，须提供</w:t>
      </w:r>
      <w:r>
        <w:rPr>
          <w:rFonts w:ascii="宋体" w:hAnsi="宋体" w:hint="eastAsia"/>
          <w:color w:val="000000" w:themeColor="text1"/>
          <w:sz w:val="22"/>
        </w:rPr>
        <w:t>生产厂商的授权证明材料复印件加盖供应商公章</w:t>
      </w:r>
      <w:r>
        <w:rPr>
          <w:rFonts w:ascii="宋体" w:hAnsi="宋体" w:hint="eastAsia"/>
          <w:color w:val="000000" w:themeColor="text1"/>
          <w:sz w:val="22"/>
          <w:szCs w:val="22"/>
        </w:rPr>
        <w:t>）。</w:t>
      </w:r>
    </w:p>
    <w:p w14:paraId="3B7864EE" w14:textId="77777777" w:rsidR="00685623" w:rsidRDefault="0058733D">
      <w:pPr>
        <w:numPr>
          <w:ilvl w:val="0"/>
          <w:numId w:val="2"/>
        </w:numPr>
        <w:tabs>
          <w:tab w:val="left" w:pos="425"/>
        </w:tabs>
        <w:adjustRightInd w:val="0"/>
        <w:snapToGrid w:val="0"/>
        <w:spacing w:line="360" w:lineRule="auto"/>
        <w:ind w:left="426" w:hanging="426"/>
        <w:rPr>
          <w:rFonts w:ascii="宋体" w:hAnsi="宋体"/>
          <w:color w:val="000000" w:themeColor="text1"/>
          <w:sz w:val="22"/>
          <w:szCs w:val="22"/>
        </w:rPr>
      </w:pPr>
      <w:r>
        <w:rPr>
          <w:rFonts w:ascii="宋体" w:hAnsi="宋体" w:hint="eastAsia"/>
          <w:color w:val="000000" w:themeColor="text1"/>
          <w:sz w:val="22"/>
          <w:szCs w:val="22"/>
        </w:rPr>
        <w:t>本项目</w:t>
      </w:r>
      <w:r>
        <w:rPr>
          <w:rFonts w:ascii="宋体" w:hAnsi="宋体" w:hint="eastAsia"/>
          <w:color w:val="000000" w:themeColor="text1"/>
          <w:sz w:val="22"/>
          <w:szCs w:val="22"/>
          <w:u w:val="single"/>
        </w:rPr>
        <w:t>不接受联合</w:t>
      </w:r>
      <w:r>
        <w:rPr>
          <w:rFonts w:ascii="宋体" w:hAnsi="宋体" w:hint="eastAsia"/>
          <w:color w:val="000000" w:themeColor="text1"/>
          <w:sz w:val="22"/>
          <w:szCs w:val="22"/>
        </w:rPr>
        <w:t>体投标。</w:t>
      </w:r>
    </w:p>
    <w:p w14:paraId="14C4D980" w14:textId="77777777" w:rsidR="00685623" w:rsidRDefault="0058733D">
      <w:pPr>
        <w:numPr>
          <w:ilvl w:val="0"/>
          <w:numId w:val="1"/>
        </w:numPr>
        <w:snapToGrid w:val="0"/>
        <w:spacing w:line="360" w:lineRule="auto"/>
        <w:rPr>
          <w:rFonts w:ascii="宋体" w:hAnsi="宋体"/>
          <w:color w:val="000000" w:themeColor="text1"/>
          <w:sz w:val="22"/>
          <w:szCs w:val="22"/>
        </w:rPr>
      </w:pPr>
      <w:r>
        <w:rPr>
          <w:rFonts w:ascii="宋体" w:hAnsi="宋体"/>
          <w:bCs/>
          <w:color w:val="000000" w:themeColor="text1"/>
          <w:sz w:val="22"/>
          <w:szCs w:val="22"/>
        </w:rPr>
        <w:t>踏勘</w:t>
      </w:r>
      <w:r>
        <w:rPr>
          <w:rFonts w:ascii="宋体" w:hAnsi="宋体"/>
          <w:color w:val="000000" w:themeColor="text1"/>
          <w:sz w:val="22"/>
          <w:szCs w:val="22"/>
        </w:rPr>
        <w:t>现场：本项目不组织踏勘现场。如有需要，供应商自行踏勘现场。</w:t>
      </w:r>
    </w:p>
    <w:p w14:paraId="5ED8D193" w14:textId="38A73EE6" w:rsidR="00685623" w:rsidRDefault="0058733D">
      <w:pPr>
        <w:numPr>
          <w:ilvl w:val="0"/>
          <w:numId w:val="1"/>
        </w:numPr>
        <w:snapToGrid w:val="0"/>
        <w:spacing w:line="360" w:lineRule="auto"/>
        <w:rPr>
          <w:rFonts w:ascii="宋体" w:hAnsi="宋体"/>
          <w:bCs/>
          <w:color w:val="000000" w:themeColor="text1"/>
          <w:sz w:val="22"/>
          <w:szCs w:val="22"/>
        </w:rPr>
      </w:pPr>
      <w:r>
        <w:rPr>
          <w:rFonts w:ascii="宋体" w:hAnsi="宋体" w:hint="eastAsia"/>
          <w:bCs/>
          <w:color w:val="000000" w:themeColor="text1"/>
          <w:sz w:val="22"/>
          <w:szCs w:val="22"/>
        </w:rPr>
        <w:t>本项目采用“不记名网上下载”的方式发布询价通知书，有意向的供应商直接在</w:t>
      </w:r>
      <w:r>
        <w:rPr>
          <w:rFonts w:ascii="宋体" w:hAnsi="宋体"/>
          <w:bCs/>
          <w:color w:val="000000" w:themeColor="text1"/>
          <w:sz w:val="22"/>
          <w:szCs w:val="22"/>
        </w:rPr>
        <w:t xml:space="preserve"> 2022年</w:t>
      </w:r>
      <w:r w:rsidR="00BD4DAE" w:rsidRPr="00252738">
        <w:rPr>
          <w:rFonts w:ascii="宋体" w:hAnsi="宋体"/>
          <w:bCs/>
          <w:color w:val="000000" w:themeColor="text1"/>
          <w:sz w:val="22"/>
          <w:szCs w:val="22"/>
          <w:u w:val="single"/>
        </w:rPr>
        <w:t>8</w:t>
      </w:r>
      <w:r>
        <w:rPr>
          <w:rFonts w:ascii="宋体" w:hAnsi="宋体"/>
          <w:bCs/>
          <w:color w:val="000000" w:themeColor="text1"/>
          <w:sz w:val="22"/>
          <w:szCs w:val="22"/>
        </w:rPr>
        <w:t>月</w:t>
      </w:r>
      <w:r w:rsidR="00A151CF">
        <w:rPr>
          <w:rFonts w:ascii="宋体" w:hAnsi="宋体"/>
          <w:bCs/>
          <w:color w:val="000000" w:themeColor="text1"/>
          <w:sz w:val="22"/>
          <w:szCs w:val="22"/>
          <w:u w:val="single"/>
        </w:rPr>
        <w:t>16</w:t>
      </w:r>
      <w:r>
        <w:rPr>
          <w:rFonts w:ascii="宋体" w:hAnsi="宋体"/>
          <w:bCs/>
          <w:color w:val="000000" w:themeColor="text1"/>
          <w:sz w:val="22"/>
          <w:szCs w:val="22"/>
        </w:rPr>
        <w:t>日至2022年</w:t>
      </w:r>
      <w:r w:rsidR="00BD4DAE" w:rsidRPr="00252738">
        <w:rPr>
          <w:rFonts w:ascii="宋体" w:hAnsi="宋体"/>
          <w:bCs/>
          <w:color w:val="000000" w:themeColor="text1"/>
          <w:sz w:val="22"/>
          <w:szCs w:val="22"/>
          <w:u w:val="single"/>
        </w:rPr>
        <w:t>8</w:t>
      </w:r>
      <w:r>
        <w:rPr>
          <w:rFonts w:ascii="宋体" w:hAnsi="宋体"/>
          <w:bCs/>
          <w:color w:val="000000" w:themeColor="text1"/>
          <w:sz w:val="22"/>
          <w:szCs w:val="22"/>
        </w:rPr>
        <w:t>月</w:t>
      </w:r>
      <w:r w:rsidR="00A151CF">
        <w:rPr>
          <w:rFonts w:ascii="宋体" w:hAnsi="宋体"/>
          <w:bCs/>
          <w:color w:val="000000" w:themeColor="text1"/>
          <w:sz w:val="22"/>
          <w:szCs w:val="22"/>
          <w:u w:val="single"/>
        </w:rPr>
        <w:t>19</w:t>
      </w:r>
      <w:r>
        <w:rPr>
          <w:rFonts w:ascii="宋体" w:hAnsi="宋体"/>
          <w:bCs/>
          <w:color w:val="000000" w:themeColor="text1"/>
          <w:sz w:val="22"/>
          <w:szCs w:val="22"/>
        </w:rPr>
        <w:t>日</w:t>
      </w:r>
      <w:r>
        <w:rPr>
          <w:rFonts w:ascii="宋体" w:hAnsi="宋体" w:hint="eastAsia"/>
          <w:bCs/>
          <w:color w:val="000000" w:themeColor="text1"/>
          <w:sz w:val="22"/>
          <w:szCs w:val="22"/>
        </w:rPr>
        <w:t>止，在东莞市公共资源交易网（</w:t>
      </w:r>
      <w:hyperlink r:id="rId9" w:history="1">
        <w:r>
          <w:rPr>
            <w:rFonts w:ascii="宋体" w:hAnsi="宋体"/>
            <w:color w:val="000000" w:themeColor="text1"/>
            <w:sz w:val="22"/>
            <w:szCs w:val="22"/>
          </w:rPr>
          <w:t>http://ggzy.dg.gov.cn</w:t>
        </w:r>
      </w:hyperlink>
      <w:r>
        <w:rPr>
          <w:rFonts w:ascii="宋体" w:hAnsi="宋体" w:hint="eastAsia"/>
          <w:bCs/>
          <w:color w:val="000000" w:themeColor="text1"/>
          <w:sz w:val="22"/>
          <w:szCs w:val="22"/>
        </w:rPr>
        <w:t>）下载</w:t>
      </w:r>
      <w:r>
        <w:rPr>
          <w:rFonts w:ascii="宋体" w:hAnsi="宋体" w:hint="eastAsia"/>
          <w:bCs/>
          <w:color w:val="000000" w:themeColor="text1"/>
          <w:sz w:val="22"/>
          <w:szCs w:val="22"/>
        </w:rPr>
        <w:lastRenderedPageBreak/>
        <w:t>询价通知书。</w:t>
      </w:r>
    </w:p>
    <w:p w14:paraId="3EECD895" w14:textId="4B7DEE1D" w:rsidR="00685623" w:rsidRDefault="0058733D">
      <w:pPr>
        <w:numPr>
          <w:ilvl w:val="0"/>
          <w:numId w:val="1"/>
        </w:numPr>
        <w:snapToGrid w:val="0"/>
        <w:spacing w:line="360" w:lineRule="auto"/>
        <w:rPr>
          <w:rFonts w:ascii="宋体" w:hAnsi="宋体"/>
          <w:bCs/>
          <w:color w:val="000000" w:themeColor="text1"/>
          <w:sz w:val="22"/>
          <w:szCs w:val="22"/>
        </w:rPr>
      </w:pPr>
      <w:r>
        <w:rPr>
          <w:rFonts w:ascii="宋体" w:hAnsi="宋体"/>
          <w:bCs/>
          <w:color w:val="000000" w:themeColor="text1"/>
          <w:sz w:val="22"/>
          <w:szCs w:val="22"/>
        </w:rPr>
        <w:t>投标时间：2022年</w:t>
      </w:r>
      <w:r w:rsidR="00BD4DAE" w:rsidRPr="00252738">
        <w:rPr>
          <w:rFonts w:ascii="宋体" w:hAnsi="宋体"/>
          <w:bCs/>
          <w:color w:val="000000" w:themeColor="text1"/>
          <w:sz w:val="22"/>
          <w:szCs w:val="22"/>
          <w:u w:val="single"/>
        </w:rPr>
        <w:t>8</w:t>
      </w:r>
      <w:r>
        <w:rPr>
          <w:rFonts w:ascii="宋体" w:hAnsi="宋体"/>
          <w:bCs/>
          <w:color w:val="000000" w:themeColor="text1"/>
          <w:sz w:val="22"/>
          <w:szCs w:val="22"/>
        </w:rPr>
        <w:t>月</w:t>
      </w:r>
      <w:r w:rsidR="00A151CF">
        <w:rPr>
          <w:rFonts w:ascii="宋体" w:hAnsi="宋体"/>
          <w:bCs/>
          <w:color w:val="000000" w:themeColor="text1"/>
          <w:sz w:val="22"/>
          <w:szCs w:val="22"/>
          <w:u w:val="single"/>
        </w:rPr>
        <w:t>22</w:t>
      </w:r>
      <w:r>
        <w:rPr>
          <w:rFonts w:ascii="宋体" w:hAnsi="宋体"/>
          <w:bCs/>
          <w:color w:val="000000" w:themeColor="text1"/>
          <w:sz w:val="22"/>
          <w:szCs w:val="22"/>
        </w:rPr>
        <w:t>日</w:t>
      </w:r>
      <w:r w:rsidR="00A151CF">
        <w:rPr>
          <w:rFonts w:ascii="宋体" w:hAnsi="宋体"/>
          <w:bCs/>
          <w:color w:val="000000" w:themeColor="text1"/>
          <w:sz w:val="22"/>
          <w:szCs w:val="22"/>
          <w:u w:val="single"/>
        </w:rPr>
        <w:t>14</w:t>
      </w:r>
      <w:r>
        <w:rPr>
          <w:rFonts w:ascii="宋体" w:hAnsi="宋体" w:hint="eastAsia"/>
          <w:bCs/>
          <w:color w:val="000000" w:themeColor="text1"/>
          <w:sz w:val="22"/>
          <w:szCs w:val="22"/>
        </w:rPr>
        <w:t>时</w:t>
      </w:r>
      <w:r w:rsidR="00A151CF">
        <w:rPr>
          <w:rFonts w:ascii="宋体" w:hAnsi="宋体"/>
          <w:bCs/>
          <w:color w:val="000000" w:themeColor="text1"/>
          <w:sz w:val="22"/>
          <w:szCs w:val="22"/>
          <w:u w:val="single"/>
        </w:rPr>
        <w:t>30</w:t>
      </w:r>
      <w:r>
        <w:rPr>
          <w:rFonts w:ascii="宋体" w:hAnsi="宋体" w:hint="eastAsia"/>
          <w:bCs/>
          <w:color w:val="000000" w:themeColor="text1"/>
          <w:sz w:val="22"/>
          <w:szCs w:val="22"/>
        </w:rPr>
        <w:t>分</w:t>
      </w:r>
    </w:p>
    <w:p w14:paraId="1F3DA05A" w14:textId="63E53562" w:rsidR="00685623" w:rsidRDefault="0058733D">
      <w:pPr>
        <w:numPr>
          <w:ilvl w:val="0"/>
          <w:numId w:val="1"/>
        </w:numPr>
        <w:snapToGrid w:val="0"/>
        <w:spacing w:line="360" w:lineRule="auto"/>
        <w:rPr>
          <w:rFonts w:ascii="宋体" w:hAnsi="宋体"/>
          <w:bCs/>
          <w:color w:val="000000" w:themeColor="text1"/>
          <w:sz w:val="22"/>
          <w:szCs w:val="22"/>
        </w:rPr>
      </w:pPr>
      <w:r>
        <w:rPr>
          <w:rFonts w:ascii="宋体" w:hAnsi="宋体"/>
          <w:bCs/>
          <w:color w:val="000000" w:themeColor="text1"/>
          <w:sz w:val="22"/>
          <w:szCs w:val="22"/>
        </w:rPr>
        <w:t>投标截止及开标时间：2022年</w:t>
      </w:r>
      <w:r w:rsidR="00BD4DAE" w:rsidRPr="00252738">
        <w:rPr>
          <w:rFonts w:ascii="宋体" w:hAnsi="宋体"/>
          <w:bCs/>
          <w:color w:val="000000" w:themeColor="text1"/>
          <w:sz w:val="22"/>
          <w:szCs w:val="22"/>
          <w:u w:val="single"/>
        </w:rPr>
        <w:t>8</w:t>
      </w:r>
      <w:r>
        <w:rPr>
          <w:rFonts w:ascii="宋体" w:hAnsi="宋体"/>
          <w:bCs/>
          <w:color w:val="000000" w:themeColor="text1"/>
          <w:sz w:val="22"/>
          <w:szCs w:val="22"/>
        </w:rPr>
        <w:t>月</w:t>
      </w:r>
      <w:r w:rsidR="00A151CF">
        <w:rPr>
          <w:rFonts w:ascii="宋体" w:hAnsi="宋体"/>
          <w:bCs/>
          <w:color w:val="000000" w:themeColor="text1"/>
          <w:sz w:val="22"/>
          <w:szCs w:val="22"/>
          <w:u w:val="single"/>
        </w:rPr>
        <w:t>22</w:t>
      </w:r>
      <w:r>
        <w:rPr>
          <w:rFonts w:ascii="宋体" w:hAnsi="宋体"/>
          <w:bCs/>
          <w:color w:val="000000" w:themeColor="text1"/>
          <w:sz w:val="22"/>
          <w:szCs w:val="22"/>
        </w:rPr>
        <w:t>日</w:t>
      </w:r>
      <w:r w:rsidR="00A151CF">
        <w:rPr>
          <w:rFonts w:ascii="宋体" w:hAnsi="宋体"/>
          <w:bCs/>
          <w:color w:val="000000" w:themeColor="text1"/>
          <w:sz w:val="22"/>
          <w:szCs w:val="22"/>
          <w:u w:val="single"/>
        </w:rPr>
        <w:t>15</w:t>
      </w:r>
      <w:r>
        <w:rPr>
          <w:rFonts w:ascii="宋体" w:hAnsi="宋体" w:hint="eastAsia"/>
          <w:bCs/>
          <w:color w:val="000000" w:themeColor="text1"/>
          <w:sz w:val="22"/>
          <w:szCs w:val="22"/>
        </w:rPr>
        <w:t>时</w:t>
      </w:r>
      <w:r w:rsidR="00A151CF">
        <w:rPr>
          <w:rFonts w:ascii="宋体" w:hAnsi="宋体"/>
          <w:bCs/>
          <w:color w:val="000000" w:themeColor="text1"/>
          <w:sz w:val="22"/>
          <w:szCs w:val="22"/>
          <w:u w:val="single"/>
        </w:rPr>
        <w:t>00</w:t>
      </w:r>
      <w:r>
        <w:rPr>
          <w:rFonts w:ascii="宋体" w:hAnsi="宋体" w:hint="eastAsia"/>
          <w:bCs/>
          <w:color w:val="000000" w:themeColor="text1"/>
          <w:sz w:val="22"/>
          <w:szCs w:val="22"/>
        </w:rPr>
        <w:t xml:space="preserve">分 </w:t>
      </w:r>
    </w:p>
    <w:p w14:paraId="1A3D5678" w14:textId="3E5AEDE7" w:rsidR="00685623" w:rsidRDefault="0058733D">
      <w:pPr>
        <w:numPr>
          <w:ilvl w:val="0"/>
          <w:numId w:val="1"/>
        </w:numPr>
        <w:snapToGrid w:val="0"/>
        <w:spacing w:line="360" w:lineRule="auto"/>
        <w:rPr>
          <w:rFonts w:ascii="宋体" w:hAnsi="宋体"/>
          <w:bCs/>
          <w:color w:val="000000" w:themeColor="text1"/>
          <w:sz w:val="22"/>
          <w:szCs w:val="22"/>
        </w:rPr>
      </w:pPr>
      <w:r>
        <w:rPr>
          <w:rFonts w:ascii="宋体" w:hAnsi="宋体"/>
          <w:bCs/>
          <w:color w:val="000000" w:themeColor="text1"/>
          <w:sz w:val="22"/>
          <w:szCs w:val="22"/>
        </w:rPr>
        <w:t>投标及开标地点：</w:t>
      </w:r>
      <w:r>
        <w:rPr>
          <w:rFonts w:ascii="宋体" w:hAnsi="宋体" w:hint="eastAsia"/>
          <w:bCs/>
          <w:color w:val="000000" w:themeColor="text1"/>
          <w:sz w:val="22"/>
          <w:szCs w:val="22"/>
        </w:rPr>
        <w:t>东莞市东城街道东城路561号街道办事处2号楼2楼(公共资源交易大厅)开标</w:t>
      </w:r>
      <w:r w:rsidR="00252738">
        <w:rPr>
          <w:rFonts w:ascii="宋体" w:hAnsi="宋体" w:hint="eastAsia"/>
          <w:bCs/>
          <w:color w:val="000000" w:themeColor="text1"/>
          <w:sz w:val="22"/>
          <w:szCs w:val="22"/>
        </w:rPr>
        <w:t>（</w:t>
      </w:r>
      <w:r w:rsidR="00A151CF">
        <w:rPr>
          <w:rFonts w:ascii="宋体" w:hAnsi="宋体"/>
          <w:bCs/>
          <w:color w:val="000000" w:themeColor="text1"/>
          <w:sz w:val="22"/>
          <w:szCs w:val="22"/>
        </w:rPr>
        <w:t>1</w:t>
      </w:r>
      <w:r w:rsidR="00252738">
        <w:rPr>
          <w:rFonts w:ascii="宋体" w:hAnsi="宋体" w:hint="eastAsia"/>
          <w:bCs/>
          <w:color w:val="000000" w:themeColor="text1"/>
          <w:sz w:val="22"/>
          <w:szCs w:val="22"/>
        </w:rPr>
        <w:t>）</w:t>
      </w:r>
      <w:r>
        <w:rPr>
          <w:rFonts w:ascii="宋体" w:hAnsi="宋体" w:hint="eastAsia"/>
          <w:bCs/>
          <w:color w:val="000000" w:themeColor="text1"/>
          <w:sz w:val="22"/>
          <w:szCs w:val="22"/>
        </w:rPr>
        <w:t>室</w:t>
      </w:r>
      <w:r>
        <w:rPr>
          <w:rFonts w:ascii="宋体" w:hAnsi="宋体"/>
          <w:bCs/>
          <w:color w:val="000000" w:themeColor="text1"/>
          <w:sz w:val="22"/>
          <w:szCs w:val="22"/>
        </w:rPr>
        <w:t>。</w:t>
      </w:r>
    </w:p>
    <w:p w14:paraId="3E2AEECB" w14:textId="77777777" w:rsidR="00685623" w:rsidRDefault="0058733D">
      <w:pPr>
        <w:numPr>
          <w:ilvl w:val="0"/>
          <w:numId w:val="1"/>
        </w:numPr>
        <w:snapToGrid w:val="0"/>
        <w:spacing w:line="360" w:lineRule="auto"/>
        <w:rPr>
          <w:rFonts w:ascii="宋体" w:hAnsi="宋体"/>
          <w:bCs/>
          <w:color w:val="000000" w:themeColor="text1"/>
          <w:sz w:val="22"/>
          <w:szCs w:val="22"/>
        </w:rPr>
      </w:pPr>
      <w:r>
        <w:rPr>
          <w:rFonts w:ascii="宋体" w:hAnsi="宋体"/>
          <w:bCs/>
          <w:color w:val="000000" w:themeColor="text1"/>
          <w:sz w:val="22"/>
          <w:szCs w:val="22"/>
        </w:rPr>
        <w:t>本采购项目不举行集中答疑会，如有任何疑问以书面形式</w:t>
      </w:r>
      <w:r>
        <w:rPr>
          <w:rFonts w:ascii="宋体" w:hAnsi="宋体" w:hint="eastAsia"/>
          <w:bCs/>
          <w:color w:val="000000" w:themeColor="text1"/>
          <w:sz w:val="22"/>
          <w:szCs w:val="22"/>
        </w:rPr>
        <w:t>，</w:t>
      </w:r>
      <w:r>
        <w:rPr>
          <w:rFonts w:ascii="宋体" w:hAnsi="宋体"/>
          <w:bCs/>
          <w:color w:val="000000" w:themeColor="text1"/>
          <w:sz w:val="22"/>
          <w:szCs w:val="22"/>
        </w:rPr>
        <w:t>将疑问函原件</w:t>
      </w:r>
      <w:r>
        <w:rPr>
          <w:rFonts w:ascii="宋体" w:hAnsi="宋体" w:hint="eastAsia"/>
          <w:bCs/>
          <w:color w:val="000000" w:themeColor="text1"/>
          <w:sz w:val="22"/>
          <w:szCs w:val="22"/>
        </w:rPr>
        <w:t>加盖公章</w:t>
      </w:r>
      <w:r>
        <w:rPr>
          <w:rFonts w:ascii="宋体" w:hAnsi="宋体"/>
          <w:bCs/>
          <w:color w:val="000000" w:themeColor="text1"/>
          <w:sz w:val="22"/>
          <w:szCs w:val="22"/>
        </w:rPr>
        <w:t>送至采购代理机构。</w:t>
      </w:r>
    </w:p>
    <w:p w14:paraId="1017BA3D" w14:textId="77777777" w:rsidR="00685623" w:rsidRDefault="0058733D">
      <w:pPr>
        <w:numPr>
          <w:ilvl w:val="0"/>
          <w:numId w:val="1"/>
        </w:numPr>
        <w:snapToGrid w:val="0"/>
        <w:spacing w:line="360" w:lineRule="auto"/>
        <w:rPr>
          <w:rFonts w:ascii="宋体" w:hAnsi="宋体"/>
          <w:bCs/>
          <w:color w:val="000000" w:themeColor="text1"/>
          <w:sz w:val="22"/>
          <w:szCs w:val="22"/>
        </w:rPr>
      </w:pPr>
      <w:r>
        <w:rPr>
          <w:rFonts w:ascii="宋体" w:hAnsi="宋体" w:hint="eastAsia"/>
          <w:bCs/>
          <w:color w:val="000000" w:themeColor="text1"/>
          <w:sz w:val="22"/>
          <w:szCs w:val="22"/>
        </w:rPr>
        <w:t>本采购项目不收取投标保证金</w:t>
      </w:r>
      <w:r>
        <w:rPr>
          <w:rFonts w:ascii="宋体" w:hAnsi="宋体"/>
          <w:bCs/>
          <w:color w:val="000000" w:themeColor="text1"/>
          <w:sz w:val="22"/>
          <w:szCs w:val="22"/>
        </w:rPr>
        <w:t>。</w:t>
      </w:r>
    </w:p>
    <w:p w14:paraId="79507D7D" w14:textId="77777777" w:rsidR="00685623" w:rsidRDefault="0058733D">
      <w:pPr>
        <w:numPr>
          <w:ilvl w:val="0"/>
          <w:numId w:val="1"/>
        </w:numPr>
        <w:snapToGrid w:val="0"/>
        <w:spacing w:line="360" w:lineRule="auto"/>
        <w:rPr>
          <w:rFonts w:ascii="宋体" w:hAnsi="宋体"/>
          <w:bCs/>
          <w:color w:val="000000" w:themeColor="text1"/>
          <w:sz w:val="22"/>
          <w:szCs w:val="22"/>
        </w:rPr>
      </w:pPr>
      <w:r>
        <w:rPr>
          <w:rFonts w:ascii="宋体" w:hAnsi="宋体" w:hint="eastAsia"/>
          <w:bCs/>
          <w:color w:val="000000" w:themeColor="text1"/>
          <w:sz w:val="22"/>
          <w:szCs w:val="22"/>
        </w:rPr>
        <w:t>采购代理机构</w:t>
      </w:r>
      <w:r>
        <w:rPr>
          <w:rFonts w:ascii="宋体" w:hAnsi="宋体"/>
          <w:bCs/>
          <w:color w:val="000000" w:themeColor="text1"/>
          <w:sz w:val="22"/>
          <w:szCs w:val="22"/>
        </w:rPr>
        <w:t>和</w:t>
      </w:r>
      <w:r>
        <w:rPr>
          <w:rFonts w:ascii="宋体" w:hAnsi="宋体" w:hint="eastAsia"/>
          <w:bCs/>
          <w:color w:val="000000" w:themeColor="text1"/>
          <w:sz w:val="22"/>
          <w:szCs w:val="22"/>
        </w:rPr>
        <w:t>采购人</w:t>
      </w:r>
      <w:r>
        <w:rPr>
          <w:rFonts w:ascii="宋体" w:hAnsi="宋体"/>
          <w:bCs/>
          <w:color w:val="000000" w:themeColor="text1"/>
          <w:sz w:val="22"/>
          <w:szCs w:val="22"/>
        </w:rPr>
        <w:t xml:space="preserve">将不负责供应商准备响应文件所发生的任何成本费用。 </w:t>
      </w:r>
    </w:p>
    <w:p w14:paraId="1FEB219E" w14:textId="77777777" w:rsidR="00685623" w:rsidRDefault="0058733D">
      <w:pPr>
        <w:numPr>
          <w:ilvl w:val="0"/>
          <w:numId w:val="1"/>
        </w:numPr>
        <w:wordWrap w:val="0"/>
        <w:snapToGrid w:val="0"/>
        <w:spacing w:line="360" w:lineRule="auto"/>
        <w:rPr>
          <w:rFonts w:ascii="宋体" w:hAnsi="宋体"/>
          <w:bCs/>
          <w:color w:val="000000" w:themeColor="text1"/>
          <w:sz w:val="22"/>
          <w:szCs w:val="22"/>
        </w:rPr>
      </w:pPr>
      <w:r>
        <w:rPr>
          <w:rFonts w:ascii="宋体" w:hAnsi="宋体"/>
          <w:bCs/>
          <w:color w:val="000000" w:themeColor="text1"/>
          <w:sz w:val="22"/>
          <w:szCs w:val="22"/>
        </w:rPr>
        <w:t>本次采购项目公告在</w:t>
      </w:r>
      <w:r>
        <w:rPr>
          <w:rFonts w:ascii="宋体" w:hAnsi="宋体" w:hint="eastAsia"/>
          <w:bCs/>
          <w:color w:val="000000" w:themeColor="text1"/>
          <w:sz w:val="22"/>
          <w:szCs w:val="22"/>
        </w:rPr>
        <w:t>东莞市公共资源交易网（</w:t>
      </w:r>
      <w:r>
        <w:rPr>
          <w:rFonts w:ascii="宋体" w:hAnsi="宋体"/>
          <w:bCs/>
          <w:color w:val="000000" w:themeColor="text1"/>
          <w:sz w:val="22"/>
          <w:szCs w:val="22"/>
        </w:rPr>
        <w:t>http://ggzy.dg.gov.cn/</w:t>
      </w:r>
      <w:r>
        <w:rPr>
          <w:rFonts w:ascii="宋体" w:hAnsi="宋体" w:hint="eastAsia"/>
          <w:bCs/>
          <w:color w:val="000000" w:themeColor="text1"/>
          <w:sz w:val="22"/>
          <w:szCs w:val="22"/>
        </w:rPr>
        <w:t>）、</w:t>
      </w:r>
      <w:r>
        <w:rPr>
          <w:rFonts w:ascii="宋体" w:hAnsi="宋体"/>
          <w:bCs/>
          <w:color w:val="000000" w:themeColor="text1"/>
          <w:sz w:val="22"/>
          <w:szCs w:val="22"/>
        </w:rPr>
        <w:t>东莞市交通投资集团有限公司官方网站（http://www.dgjtjt.com.cn）媒体上公布，并视为有效送达，不再另行通知。有关此次采购事宜，也可按下列地址以书面或电话形式向采购代理机构查询：</w:t>
      </w:r>
    </w:p>
    <w:p w14:paraId="1A7571F5" w14:textId="77777777" w:rsidR="00685623" w:rsidRDefault="0058733D">
      <w:pPr>
        <w:snapToGrid w:val="0"/>
        <w:spacing w:line="360" w:lineRule="auto"/>
        <w:ind w:firstLineChars="229" w:firstLine="504"/>
        <w:rPr>
          <w:rFonts w:ascii="宋体" w:hAnsi="宋体"/>
          <w:bCs/>
          <w:color w:val="000000" w:themeColor="text1"/>
          <w:sz w:val="22"/>
          <w:szCs w:val="22"/>
          <w:u w:val="single"/>
        </w:rPr>
      </w:pPr>
      <w:r>
        <w:rPr>
          <w:rFonts w:ascii="宋体" w:hAnsi="宋体" w:hint="eastAsia"/>
          <w:bCs/>
          <w:color w:val="000000" w:themeColor="text1"/>
          <w:sz w:val="22"/>
          <w:szCs w:val="22"/>
        </w:rPr>
        <w:t>采购代理机构</w:t>
      </w:r>
      <w:r>
        <w:rPr>
          <w:rFonts w:ascii="宋体" w:hAnsi="宋体"/>
          <w:bCs/>
          <w:color w:val="000000" w:themeColor="text1"/>
          <w:sz w:val="22"/>
          <w:szCs w:val="22"/>
        </w:rPr>
        <w:t>名称：</w:t>
      </w:r>
      <w:r>
        <w:rPr>
          <w:rFonts w:ascii="宋体" w:hAnsi="宋体" w:cs="宋体" w:hint="eastAsia"/>
          <w:bCs/>
          <w:color w:val="000000" w:themeColor="text1"/>
          <w:sz w:val="22"/>
          <w:szCs w:val="22"/>
          <w:u w:val="single"/>
        </w:rPr>
        <w:t>广东正德招标有限公司</w:t>
      </w:r>
    </w:p>
    <w:p w14:paraId="26A18964" w14:textId="77777777" w:rsidR="00685623" w:rsidRDefault="0058733D">
      <w:pPr>
        <w:snapToGrid w:val="0"/>
        <w:spacing w:line="360" w:lineRule="auto"/>
        <w:ind w:leftChars="229" w:left="551" w:hangingChars="32" w:hanging="70"/>
        <w:rPr>
          <w:rFonts w:ascii="宋体" w:hAnsi="宋体"/>
          <w:bCs/>
          <w:color w:val="000000" w:themeColor="text1"/>
          <w:sz w:val="22"/>
          <w:szCs w:val="22"/>
          <w:u w:val="single"/>
        </w:rPr>
      </w:pPr>
      <w:r>
        <w:rPr>
          <w:rFonts w:ascii="宋体" w:hAnsi="宋体"/>
          <w:bCs/>
          <w:color w:val="000000" w:themeColor="text1"/>
          <w:sz w:val="22"/>
          <w:szCs w:val="22"/>
        </w:rPr>
        <w:t>详细地址：</w:t>
      </w:r>
      <w:r>
        <w:rPr>
          <w:rFonts w:ascii="宋体" w:hAnsi="宋体" w:cs="宋体" w:hint="eastAsia"/>
          <w:bCs/>
          <w:color w:val="000000" w:themeColor="text1"/>
          <w:sz w:val="22"/>
          <w:szCs w:val="22"/>
          <w:u w:val="single"/>
        </w:rPr>
        <w:t>东莞市南城街道西平社区下手新村一巷17号</w:t>
      </w:r>
    </w:p>
    <w:p w14:paraId="1E207C73" w14:textId="77777777" w:rsidR="00685623" w:rsidRDefault="0058733D">
      <w:pPr>
        <w:snapToGrid w:val="0"/>
        <w:spacing w:line="360" w:lineRule="auto"/>
        <w:ind w:leftChars="229" w:left="549" w:hangingChars="31" w:hanging="68"/>
        <w:rPr>
          <w:rFonts w:ascii="宋体" w:hAnsi="宋体"/>
          <w:bCs/>
          <w:color w:val="000000" w:themeColor="text1"/>
          <w:sz w:val="22"/>
          <w:szCs w:val="22"/>
        </w:rPr>
      </w:pPr>
      <w:proofErr w:type="gramStart"/>
      <w:r>
        <w:rPr>
          <w:rFonts w:ascii="宋体" w:hAnsi="宋体"/>
          <w:bCs/>
          <w:color w:val="000000" w:themeColor="text1"/>
          <w:sz w:val="22"/>
          <w:szCs w:val="22"/>
        </w:rPr>
        <w:t>邮</w:t>
      </w:r>
      <w:proofErr w:type="gramEnd"/>
      <w:r>
        <w:rPr>
          <w:rFonts w:ascii="宋体" w:hAnsi="宋体"/>
          <w:bCs/>
          <w:color w:val="000000" w:themeColor="text1"/>
          <w:sz w:val="22"/>
          <w:szCs w:val="22"/>
        </w:rPr>
        <w:t xml:space="preserve">    编：</w:t>
      </w:r>
      <w:r>
        <w:rPr>
          <w:rFonts w:ascii="宋体" w:hAnsi="宋体"/>
          <w:bCs/>
          <w:color w:val="000000" w:themeColor="text1"/>
          <w:sz w:val="22"/>
          <w:szCs w:val="22"/>
          <w:u w:val="single"/>
        </w:rPr>
        <w:t>523000</w:t>
      </w:r>
    </w:p>
    <w:p w14:paraId="5F530751" w14:textId="77777777" w:rsidR="00685623" w:rsidRDefault="0058733D">
      <w:pPr>
        <w:snapToGrid w:val="0"/>
        <w:spacing w:line="360" w:lineRule="auto"/>
        <w:ind w:leftChars="229" w:left="549" w:hangingChars="31" w:hanging="68"/>
        <w:rPr>
          <w:rFonts w:ascii="宋体" w:hAnsi="宋体"/>
          <w:bCs/>
          <w:color w:val="000000" w:themeColor="text1"/>
          <w:sz w:val="22"/>
          <w:szCs w:val="22"/>
          <w:u w:val="single"/>
        </w:rPr>
      </w:pPr>
      <w:r>
        <w:rPr>
          <w:rFonts w:ascii="宋体" w:hAnsi="宋体"/>
          <w:bCs/>
          <w:color w:val="000000" w:themeColor="text1"/>
          <w:sz w:val="22"/>
          <w:szCs w:val="22"/>
        </w:rPr>
        <w:t>联 系 人：</w:t>
      </w:r>
      <w:r>
        <w:rPr>
          <w:rFonts w:ascii="宋体" w:hAnsi="宋体" w:cs="宋体" w:hint="eastAsia"/>
          <w:bCs/>
          <w:color w:val="000000" w:themeColor="text1"/>
          <w:sz w:val="22"/>
          <w:szCs w:val="22"/>
          <w:u w:val="single"/>
        </w:rPr>
        <w:t>李先生</w:t>
      </w:r>
      <w:r>
        <w:rPr>
          <w:rFonts w:ascii="宋体" w:hAnsi="宋体" w:hint="eastAsia"/>
          <w:bCs/>
          <w:color w:val="000000" w:themeColor="text1"/>
          <w:sz w:val="22"/>
          <w:szCs w:val="22"/>
        </w:rPr>
        <w:t xml:space="preserve"> </w:t>
      </w:r>
      <w:r>
        <w:rPr>
          <w:rFonts w:ascii="宋体" w:hAnsi="宋体"/>
          <w:bCs/>
          <w:color w:val="000000" w:themeColor="text1"/>
          <w:sz w:val="22"/>
          <w:szCs w:val="22"/>
        </w:rPr>
        <w:t xml:space="preserve"> </w:t>
      </w:r>
    </w:p>
    <w:p w14:paraId="0F4C8978" w14:textId="28EE1BCB" w:rsidR="00685623" w:rsidRDefault="0058733D">
      <w:pPr>
        <w:snapToGrid w:val="0"/>
        <w:spacing w:line="360" w:lineRule="auto"/>
        <w:ind w:leftChars="229" w:left="549" w:hangingChars="31" w:hanging="68"/>
        <w:rPr>
          <w:rFonts w:ascii="宋体" w:hAnsi="宋体"/>
          <w:bCs/>
          <w:color w:val="000000" w:themeColor="text1"/>
          <w:sz w:val="22"/>
          <w:szCs w:val="22"/>
        </w:rPr>
      </w:pPr>
      <w:r>
        <w:rPr>
          <w:rFonts w:ascii="宋体" w:hAnsi="宋体"/>
          <w:bCs/>
          <w:color w:val="000000" w:themeColor="text1"/>
          <w:sz w:val="22"/>
          <w:szCs w:val="22"/>
        </w:rPr>
        <w:t>电    话：</w:t>
      </w:r>
      <w:r>
        <w:rPr>
          <w:rFonts w:ascii="宋体" w:hAnsi="宋体" w:cs="宋体" w:hint="eastAsia"/>
          <w:bCs/>
          <w:color w:val="000000" w:themeColor="text1"/>
          <w:sz w:val="22"/>
          <w:szCs w:val="22"/>
          <w:u w:val="single"/>
        </w:rPr>
        <w:t>0769-22682666</w:t>
      </w:r>
      <w:r>
        <w:rPr>
          <w:rFonts w:ascii="宋体" w:hAnsi="宋体"/>
          <w:bCs/>
          <w:color w:val="000000" w:themeColor="text1"/>
          <w:sz w:val="22"/>
          <w:szCs w:val="22"/>
        </w:rPr>
        <w:t xml:space="preserve"> </w:t>
      </w:r>
    </w:p>
    <w:p w14:paraId="51ACF68A" w14:textId="313F37A9" w:rsidR="00252738" w:rsidRPr="00252738" w:rsidRDefault="00252738" w:rsidP="00252738">
      <w:pPr>
        <w:snapToGrid w:val="0"/>
        <w:spacing w:line="360" w:lineRule="auto"/>
        <w:ind w:leftChars="229" w:left="549" w:hangingChars="31" w:hanging="68"/>
        <w:rPr>
          <w:rFonts w:ascii="宋体" w:hAnsi="宋体" w:cs="宋体"/>
          <w:bCs/>
          <w:sz w:val="22"/>
          <w:szCs w:val="22"/>
          <w:u w:val="single"/>
        </w:rPr>
      </w:pPr>
      <w:r>
        <w:rPr>
          <w:rFonts w:ascii="宋体" w:hAnsi="宋体"/>
          <w:bCs/>
          <w:sz w:val="22"/>
          <w:szCs w:val="22"/>
        </w:rPr>
        <w:t>传    真：</w:t>
      </w:r>
      <w:r>
        <w:rPr>
          <w:rFonts w:ascii="宋体" w:hAnsi="宋体" w:cs="宋体" w:hint="eastAsia"/>
          <w:bCs/>
          <w:sz w:val="22"/>
          <w:szCs w:val="22"/>
          <w:u w:val="single"/>
        </w:rPr>
        <w:t>/</w:t>
      </w:r>
    </w:p>
    <w:p w14:paraId="3CA85C84" w14:textId="77777777" w:rsidR="00685623" w:rsidRDefault="0058733D">
      <w:pPr>
        <w:snapToGrid w:val="0"/>
        <w:spacing w:line="360" w:lineRule="auto"/>
        <w:ind w:leftChars="229" w:left="549" w:hangingChars="31" w:hanging="68"/>
        <w:rPr>
          <w:rFonts w:ascii="宋体" w:hAnsi="宋体" w:cs="宋体"/>
          <w:bCs/>
          <w:color w:val="000000" w:themeColor="text1"/>
          <w:sz w:val="22"/>
          <w:szCs w:val="22"/>
          <w:u w:val="single"/>
        </w:rPr>
      </w:pPr>
      <w:proofErr w:type="gramStart"/>
      <w:r>
        <w:rPr>
          <w:rFonts w:ascii="宋体" w:hAnsi="宋体" w:cs="宋体" w:hint="eastAsia"/>
          <w:bCs/>
          <w:color w:val="000000" w:themeColor="text1"/>
          <w:sz w:val="22"/>
          <w:szCs w:val="22"/>
        </w:rPr>
        <w:t>邮</w:t>
      </w:r>
      <w:proofErr w:type="gramEnd"/>
      <w:r>
        <w:rPr>
          <w:rFonts w:ascii="宋体" w:hAnsi="宋体" w:cs="宋体" w:hint="eastAsia"/>
          <w:bCs/>
          <w:color w:val="000000" w:themeColor="text1"/>
          <w:sz w:val="22"/>
          <w:szCs w:val="22"/>
        </w:rPr>
        <w:t xml:space="preserve"> </w:t>
      </w:r>
      <w:r>
        <w:rPr>
          <w:rFonts w:ascii="宋体" w:hAnsi="宋体" w:cs="宋体"/>
          <w:bCs/>
          <w:color w:val="000000" w:themeColor="text1"/>
          <w:sz w:val="22"/>
          <w:szCs w:val="22"/>
        </w:rPr>
        <w:t xml:space="preserve">   </w:t>
      </w:r>
      <w:r>
        <w:rPr>
          <w:rFonts w:ascii="宋体" w:hAnsi="宋体" w:cs="宋体" w:hint="eastAsia"/>
          <w:bCs/>
          <w:color w:val="000000" w:themeColor="text1"/>
          <w:sz w:val="22"/>
          <w:szCs w:val="22"/>
        </w:rPr>
        <w:t>箱：</w:t>
      </w:r>
      <w:r>
        <w:rPr>
          <w:rFonts w:ascii="宋体" w:hAnsi="宋体" w:cs="宋体"/>
          <w:bCs/>
          <w:color w:val="000000" w:themeColor="text1"/>
          <w:sz w:val="22"/>
          <w:szCs w:val="22"/>
          <w:u w:val="single"/>
        </w:rPr>
        <w:t>zdbidding</w:t>
      </w:r>
      <w:r>
        <w:rPr>
          <w:rFonts w:ascii="宋体" w:hAnsi="宋体" w:cs="宋体" w:hint="eastAsia"/>
          <w:bCs/>
          <w:color w:val="000000" w:themeColor="text1"/>
          <w:sz w:val="22"/>
          <w:szCs w:val="22"/>
          <w:u w:val="single"/>
        </w:rPr>
        <w:t>@</w:t>
      </w:r>
      <w:r>
        <w:rPr>
          <w:rFonts w:ascii="宋体" w:hAnsi="宋体" w:cs="宋体"/>
          <w:bCs/>
          <w:color w:val="000000" w:themeColor="text1"/>
          <w:sz w:val="22"/>
          <w:szCs w:val="22"/>
          <w:u w:val="single"/>
        </w:rPr>
        <w:t>163.com</w:t>
      </w:r>
    </w:p>
    <w:p w14:paraId="21F2082D" w14:textId="77777777" w:rsidR="00685623" w:rsidRDefault="00685623">
      <w:pPr>
        <w:snapToGrid w:val="0"/>
        <w:spacing w:line="360" w:lineRule="auto"/>
        <w:ind w:leftChars="229" w:left="549" w:hangingChars="31" w:hanging="68"/>
        <w:rPr>
          <w:rFonts w:ascii="宋体" w:hAnsi="宋体"/>
          <w:bCs/>
          <w:color w:val="000000" w:themeColor="text1"/>
          <w:sz w:val="22"/>
          <w:szCs w:val="22"/>
        </w:rPr>
      </w:pPr>
    </w:p>
    <w:p w14:paraId="5D30601E" w14:textId="77777777" w:rsidR="00685623" w:rsidRDefault="0058733D">
      <w:pPr>
        <w:snapToGrid w:val="0"/>
        <w:spacing w:line="360" w:lineRule="auto"/>
        <w:ind w:leftChars="229" w:left="549" w:hangingChars="31" w:hanging="68"/>
        <w:rPr>
          <w:rFonts w:ascii="宋体" w:hAnsi="宋体"/>
          <w:bCs/>
          <w:color w:val="000000" w:themeColor="text1"/>
          <w:sz w:val="22"/>
          <w:szCs w:val="22"/>
        </w:rPr>
      </w:pPr>
      <w:r>
        <w:rPr>
          <w:rFonts w:ascii="宋体" w:hAnsi="宋体" w:hint="eastAsia"/>
          <w:bCs/>
          <w:color w:val="000000" w:themeColor="text1"/>
          <w:sz w:val="22"/>
          <w:szCs w:val="22"/>
        </w:rPr>
        <w:t>采购单位名称：</w:t>
      </w:r>
      <w:r>
        <w:rPr>
          <w:rFonts w:ascii="宋体" w:hAnsi="宋体" w:hint="eastAsia"/>
          <w:bCs/>
          <w:color w:val="000000" w:themeColor="text1"/>
          <w:sz w:val="22"/>
          <w:szCs w:val="22"/>
          <w:u w:val="single"/>
        </w:rPr>
        <w:t>东莞市路桥投资建设有限公司</w:t>
      </w:r>
    </w:p>
    <w:p w14:paraId="23E43A76" w14:textId="77777777" w:rsidR="00685623" w:rsidRDefault="0058733D">
      <w:pPr>
        <w:snapToGrid w:val="0"/>
        <w:spacing w:line="360" w:lineRule="auto"/>
        <w:ind w:leftChars="229" w:left="551" w:hangingChars="32" w:hanging="70"/>
        <w:rPr>
          <w:rFonts w:ascii="宋体" w:hAnsi="宋体" w:cs="宋体"/>
          <w:bCs/>
          <w:color w:val="000000" w:themeColor="text1"/>
          <w:sz w:val="22"/>
          <w:szCs w:val="22"/>
          <w:u w:val="single"/>
        </w:rPr>
      </w:pPr>
      <w:r>
        <w:rPr>
          <w:rFonts w:ascii="宋体" w:hAnsi="宋体"/>
          <w:bCs/>
          <w:color w:val="000000" w:themeColor="text1"/>
          <w:sz w:val="22"/>
          <w:szCs w:val="22"/>
        </w:rPr>
        <w:t>详细地址：</w:t>
      </w:r>
      <w:r>
        <w:rPr>
          <w:rFonts w:ascii="宋体" w:hAnsi="宋体" w:cs="宋体" w:hint="eastAsia"/>
          <w:bCs/>
          <w:color w:val="000000" w:themeColor="text1"/>
          <w:sz w:val="22"/>
          <w:szCs w:val="22"/>
          <w:u w:val="single"/>
        </w:rPr>
        <w:t>东莞市东城区桑园狮龙路13号</w:t>
      </w:r>
    </w:p>
    <w:p w14:paraId="05A3995D" w14:textId="77777777" w:rsidR="00685623" w:rsidRDefault="0058733D">
      <w:pPr>
        <w:snapToGrid w:val="0"/>
        <w:spacing w:line="360" w:lineRule="auto"/>
        <w:ind w:firstLineChars="218" w:firstLine="480"/>
        <w:rPr>
          <w:rFonts w:ascii="宋体" w:hAnsi="宋体"/>
          <w:bCs/>
          <w:color w:val="000000" w:themeColor="text1"/>
          <w:sz w:val="22"/>
          <w:szCs w:val="22"/>
        </w:rPr>
      </w:pPr>
      <w:proofErr w:type="gramStart"/>
      <w:r>
        <w:rPr>
          <w:rFonts w:ascii="宋体" w:hAnsi="宋体"/>
          <w:bCs/>
          <w:color w:val="000000" w:themeColor="text1"/>
          <w:sz w:val="22"/>
          <w:szCs w:val="22"/>
        </w:rPr>
        <w:t>邮</w:t>
      </w:r>
      <w:proofErr w:type="gramEnd"/>
      <w:r>
        <w:rPr>
          <w:rFonts w:ascii="宋体" w:hAnsi="宋体"/>
          <w:bCs/>
          <w:color w:val="000000" w:themeColor="text1"/>
          <w:sz w:val="22"/>
          <w:szCs w:val="22"/>
        </w:rPr>
        <w:t xml:space="preserve">    编：</w:t>
      </w:r>
      <w:r>
        <w:rPr>
          <w:rFonts w:ascii="宋体" w:hAnsi="宋体"/>
          <w:bCs/>
          <w:color w:val="000000" w:themeColor="text1"/>
          <w:sz w:val="22"/>
          <w:szCs w:val="22"/>
          <w:u w:val="single"/>
        </w:rPr>
        <w:t>523000</w:t>
      </w:r>
      <w:r>
        <w:rPr>
          <w:rFonts w:ascii="宋体" w:hAnsi="宋体"/>
          <w:bCs/>
          <w:color w:val="000000" w:themeColor="text1"/>
          <w:sz w:val="22"/>
          <w:szCs w:val="22"/>
        </w:rPr>
        <w:t xml:space="preserve">        </w:t>
      </w:r>
    </w:p>
    <w:p w14:paraId="703F25C0" w14:textId="77777777" w:rsidR="00685623" w:rsidRDefault="0058733D">
      <w:pPr>
        <w:snapToGrid w:val="0"/>
        <w:spacing w:line="360" w:lineRule="auto"/>
        <w:ind w:firstLineChars="218" w:firstLine="480"/>
        <w:rPr>
          <w:rFonts w:ascii="宋体" w:hAnsi="宋体"/>
          <w:bCs/>
          <w:color w:val="000000" w:themeColor="text1"/>
          <w:sz w:val="22"/>
          <w:szCs w:val="22"/>
          <w:u w:val="single"/>
        </w:rPr>
      </w:pPr>
      <w:r>
        <w:rPr>
          <w:rFonts w:ascii="宋体" w:hAnsi="宋体"/>
          <w:bCs/>
          <w:color w:val="000000" w:themeColor="text1"/>
          <w:sz w:val="22"/>
          <w:szCs w:val="22"/>
        </w:rPr>
        <w:t>联 系 人：</w:t>
      </w:r>
      <w:r>
        <w:rPr>
          <w:rFonts w:ascii="宋体" w:hAnsi="宋体" w:cs="宋体" w:hint="eastAsia"/>
          <w:bCs/>
          <w:color w:val="000000" w:themeColor="text1"/>
          <w:sz w:val="22"/>
          <w:szCs w:val="22"/>
          <w:u w:val="single"/>
        </w:rPr>
        <w:t>黄先生</w:t>
      </w:r>
    </w:p>
    <w:p w14:paraId="419833F5" w14:textId="61470E15" w:rsidR="00685623" w:rsidRDefault="0058733D">
      <w:pPr>
        <w:snapToGrid w:val="0"/>
        <w:spacing w:line="360" w:lineRule="auto"/>
        <w:ind w:leftChars="229" w:left="549" w:hangingChars="31" w:hanging="68"/>
        <w:rPr>
          <w:rFonts w:ascii="宋体" w:hAnsi="宋体"/>
          <w:bCs/>
          <w:color w:val="000000" w:themeColor="text1"/>
          <w:sz w:val="22"/>
          <w:szCs w:val="22"/>
        </w:rPr>
      </w:pPr>
      <w:r>
        <w:rPr>
          <w:rFonts w:ascii="宋体" w:hAnsi="宋体"/>
          <w:bCs/>
          <w:color w:val="000000" w:themeColor="text1"/>
          <w:sz w:val="22"/>
          <w:szCs w:val="22"/>
        </w:rPr>
        <w:t>电    话：</w:t>
      </w:r>
      <w:r>
        <w:rPr>
          <w:rFonts w:ascii="宋体" w:hAnsi="宋体" w:cs="宋体"/>
          <w:bCs/>
          <w:color w:val="000000" w:themeColor="text1"/>
          <w:sz w:val="22"/>
          <w:szCs w:val="22"/>
          <w:u w:val="single"/>
        </w:rPr>
        <w:t>0769-28091691</w:t>
      </w:r>
      <w:r>
        <w:rPr>
          <w:rFonts w:ascii="宋体" w:hAnsi="宋体"/>
          <w:bCs/>
          <w:color w:val="000000" w:themeColor="text1"/>
          <w:sz w:val="22"/>
          <w:szCs w:val="22"/>
        </w:rPr>
        <w:t xml:space="preserve"> </w:t>
      </w:r>
    </w:p>
    <w:p w14:paraId="7DF4249A" w14:textId="235BB044" w:rsidR="00252738" w:rsidRPr="00252738" w:rsidRDefault="00252738" w:rsidP="00252738">
      <w:pPr>
        <w:snapToGrid w:val="0"/>
        <w:spacing w:line="360" w:lineRule="auto"/>
        <w:ind w:leftChars="229" w:left="549" w:hangingChars="31" w:hanging="68"/>
        <w:rPr>
          <w:rFonts w:ascii="宋体" w:hAnsi="宋体" w:cs="宋体"/>
          <w:bCs/>
          <w:sz w:val="22"/>
          <w:szCs w:val="22"/>
          <w:u w:val="single"/>
        </w:rPr>
      </w:pPr>
      <w:r>
        <w:rPr>
          <w:rFonts w:ascii="宋体" w:hAnsi="宋体"/>
          <w:bCs/>
          <w:sz w:val="22"/>
          <w:szCs w:val="22"/>
        </w:rPr>
        <w:t>传    真：</w:t>
      </w:r>
      <w:r>
        <w:rPr>
          <w:rFonts w:ascii="宋体" w:hAnsi="宋体" w:cs="宋体" w:hint="eastAsia"/>
          <w:bCs/>
          <w:sz w:val="22"/>
          <w:szCs w:val="22"/>
          <w:u w:val="single"/>
        </w:rPr>
        <w:t>/</w:t>
      </w:r>
    </w:p>
    <w:p w14:paraId="3FF82AB2" w14:textId="393B1B82" w:rsidR="00685623" w:rsidRDefault="003E016B">
      <w:pPr>
        <w:tabs>
          <w:tab w:val="left" w:pos="480"/>
        </w:tabs>
        <w:snapToGrid w:val="0"/>
        <w:spacing w:line="360" w:lineRule="auto"/>
        <w:ind w:left="480"/>
        <w:rPr>
          <w:rFonts w:ascii="宋体" w:hAnsi="宋体"/>
          <w:bCs/>
          <w:color w:val="000000" w:themeColor="text1"/>
          <w:sz w:val="22"/>
          <w:szCs w:val="22"/>
        </w:rPr>
      </w:pPr>
      <w:r>
        <w:rPr>
          <w:rFonts w:ascii="宋体" w:hAnsi="宋体" w:hint="eastAsia"/>
          <w:bCs/>
          <w:color w:val="000000" w:themeColor="text1"/>
          <w:sz w:val="22"/>
          <w:szCs w:val="22"/>
        </w:rPr>
        <w:t xml:space="preserve"> </w:t>
      </w:r>
    </w:p>
    <w:p w14:paraId="2B9B0E60" w14:textId="77777777" w:rsidR="003E016B" w:rsidRDefault="003E016B">
      <w:pPr>
        <w:tabs>
          <w:tab w:val="left" w:pos="480"/>
        </w:tabs>
        <w:snapToGrid w:val="0"/>
        <w:spacing w:line="360" w:lineRule="auto"/>
        <w:ind w:left="480"/>
        <w:rPr>
          <w:rFonts w:ascii="宋体" w:hAnsi="宋体"/>
          <w:bCs/>
          <w:color w:val="000000" w:themeColor="text1"/>
          <w:sz w:val="22"/>
          <w:szCs w:val="22"/>
        </w:rPr>
      </w:pPr>
    </w:p>
    <w:p w14:paraId="2E8AD026" w14:textId="77777777" w:rsidR="00685623" w:rsidRDefault="0058733D">
      <w:pPr>
        <w:tabs>
          <w:tab w:val="left" w:pos="480"/>
        </w:tabs>
        <w:snapToGrid w:val="0"/>
        <w:spacing w:line="360" w:lineRule="auto"/>
        <w:ind w:leftChars="229" w:left="481"/>
        <w:jc w:val="right"/>
        <w:rPr>
          <w:rFonts w:ascii="宋体" w:hAnsi="宋体"/>
          <w:bCs/>
          <w:color w:val="000000" w:themeColor="text1"/>
          <w:sz w:val="22"/>
          <w:szCs w:val="22"/>
          <w:u w:val="single"/>
        </w:rPr>
      </w:pPr>
      <w:r>
        <w:rPr>
          <w:rFonts w:ascii="宋体" w:hAnsi="宋体" w:hint="eastAsia"/>
          <w:bCs/>
          <w:color w:val="000000" w:themeColor="text1"/>
          <w:sz w:val="22"/>
          <w:szCs w:val="22"/>
        </w:rPr>
        <w:t>采购代理机构</w:t>
      </w:r>
      <w:r>
        <w:rPr>
          <w:rFonts w:ascii="宋体" w:hAnsi="宋体"/>
          <w:bCs/>
          <w:color w:val="000000" w:themeColor="text1"/>
          <w:sz w:val="22"/>
          <w:szCs w:val="22"/>
        </w:rPr>
        <w:t>：</w:t>
      </w:r>
      <w:r>
        <w:rPr>
          <w:rFonts w:ascii="宋体" w:hAnsi="宋体" w:cs="宋体" w:hint="eastAsia"/>
          <w:bCs/>
          <w:color w:val="000000" w:themeColor="text1"/>
          <w:sz w:val="22"/>
          <w:szCs w:val="22"/>
          <w:u w:val="single"/>
        </w:rPr>
        <w:t>广东正德招标有限公司</w:t>
      </w:r>
    </w:p>
    <w:p w14:paraId="1E600159" w14:textId="4247E840" w:rsidR="00685623" w:rsidRDefault="0058733D">
      <w:pPr>
        <w:tabs>
          <w:tab w:val="left" w:pos="480"/>
        </w:tabs>
        <w:wordWrap w:val="0"/>
        <w:snapToGrid w:val="0"/>
        <w:spacing w:line="360" w:lineRule="auto"/>
        <w:ind w:firstLineChars="2513" w:firstLine="5529"/>
        <w:jc w:val="right"/>
        <w:rPr>
          <w:rFonts w:ascii="宋体" w:hAnsi="宋体"/>
          <w:bCs/>
          <w:color w:val="000000" w:themeColor="text1"/>
          <w:sz w:val="22"/>
          <w:szCs w:val="22"/>
        </w:rPr>
      </w:pPr>
      <w:r>
        <w:rPr>
          <w:rFonts w:ascii="宋体" w:hAnsi="宋体" w:hint="eastAsia"/>
          <w:bCs/>
          <w:color w:val="000000" w:themeColor="text1"/>
          <w:sz w:val="22"/>
          <w:szCs w:val="22"/>
        </w:rPr>
        <w:t>202</w:t>
      </w:r>
      <w:r>
        <w:rPr>
          <w:rFonts w:ascii="宋体" w:hAnsi="宋体"/>
          <w:bCs/>
          <w:color w:val="000000" w:themeColor="text1"/>
          <w:sz w:val="22"/>
          <w:szCs w:val="22"/>
        </w:rPr>
        <w:t>2年</w:t>
      </w:r>
      <w:r w:rsidR="00BD4DAE">
        <w:rPr>
          <w:rFonts w:ascii="宋体" w:hAnsi="宋体"/>
          <w:bCs/>
          <w:color w:val="000000" w:themeColor="text1"/>
          <w:sz w:val="22"/>
          <w:szCs w:val="22"/>
        </w:rPr>
        <w:t>8</w:t>
      </w:r>
      <w:r>
        <w:rPr>
          <w:rFonts w:ascii="宋体" w:hAnsi="宋体"/>
          <w:bCs/>
          <w:color w:val="000000" w:themeColor="text1"/>
          <w:sz w:val="22"/>
          <w:szCs w:val="22"/>
        </w:rPr>
        <w:t>月</w:t>
      </w:r>
      <w:r w:rsidR="00A151CF">
        <w:rPr>
          <w:rFonts w:ascii="宋体" w:hAnsi="宋体"/>
          <w:bCs/>
          <w:color w:val="000000" w:themeColor="text1"/>
          <w:sz w:val="22"/>
          <w:szCs w:val="22"/>
        </w:rPr>
        <w:t>16</w:t>
      </w:r>
      <w:r>
        <w:rPr>
          <w:rFonts w:ascii="宋体" w:hAnsi="宋体"/>
          <w:bCs/>
          <w:color w:val="000000" w:themeColor="text1"/>
          <w:sz w:val="22"/>
          <w:szCs w:val="22"/>
        </w:rPr>
        <w:t>日</w:t>
      </w:r>
    </w:p>
    <w:p w14:paraId="64206801" w14:textId="77777777" w:rsidR="00685623" w:rsidRDefault="00685623">
      <w:pPr>
        <w:widowControl/>
        <w:jc w:val="left"/>
        <w:rPr>
          <w:rFonts w:ascii="Times New Roman" w:eastAsiaTheme="minorEastAsia" w:hAnsi="Times New Roman"/>
          <w:color w:val="000000" w:themeColor="text1"/>
        </w:rPr>
      </w:pPr>
    </w:p>
    <w:p w14:paraId="4A42E2CD" w14:textId="77777777" w:rsidR="00685623" w:rsidRDefault="00685623">
      <w:pPr>
        <w:rPr>
          <w:rFonts w:ascii="Times New Roman" w:eastAsiaTheme="minorEastAsia" w:hAnsi="Times New Roman"/>
          <w:color w:val="000000" w:themeColor="text1"/>
        </w:rPr>
      </w:pPr>
    </w:p>
    <w:p w14:paraId="0303B6A8" w14:textId="77777777" w:rsidR="00685623" w:rsidRDefault="00685623">
      <w:pPr>
        <w:rPr>
          <w:rFonts w:ascii="Times New Roman" w:eastAsiaTheme="minorEastAsia" w:hAnsi="Times New Roman"/>
          <w:color w:val="000000" w:themeColor="text1"/>
        </w:rPr>
      </w:pPr>
    </w:p>
    <w:p w14:paraId="4082F8E3" w14:textId="77777777" w:rsidR="00685623" w:rsidRDefault="00685623">
      <w:pPr>
        <w:rPr>
          <w:rFonts w:ascii="Times New Roman" w:eastAsiaTheme="minorEastAsia" w:hAnsi="Times New Roman"/>
          <w:color w:val="000000" w:themeColor="text1"/>
        </w:rPr>
      </w:pPr>
    </w:p>
    <w:p w14:paraId="7B92FC99" w14:textId="77777777" w:rsidR="00685623" w:rsidRDefault="0058733D">
      <w:pPr>
        <w:pStyle w:val="1"/>
        <w:numPr>
          <w:ilvl w:val="0"/>
          <w:numId w:val="3"/>
        </w:numPr>
        <w:jc w:val="center"/>
        <w:rPr>
          <w:rFonts w:ascii="Times New Roman" w:eastAsiaTheme="minorEastAsia" w:hAnsi="Times New Roman"/>
          <w:color w:val="000000" w:themeColor="text1"/>
        </w:rPr>
      </w:pPr>
      <w:bookmarkStart w:id="6" w:name="_Toc107152250"/>
      <w:r>
        <w:rPr>
          <w:rFonts w:ascii="Times New Roman" w:eastAsiaTheme="minorEastAsia" w:hAnsi="Times New Roman"/>
          <w:color w:val="000000" w:themeColor="text1"/>
        </w:rPr>
        <w:t>供应商须知</w:t>
      </w:r>
      <w:bookmarkEnd w:id="4"/>
      <w:bookmarkEnd w:id="6"/>
    </w:p>
    <w:p w14:paraId="50F16C26" w14:textId="77777777" w:rsidR="00685623" w:rsidRDefault="00685623">
      <w:pPr>
        <w:rPr>
          <w:rFonts w:ascii="Times New Roman" w:eastAsiaTheme="minorEastAsia" w:hAnsi="Times New Roman"/>
          <w:color w:val="000000" w:themeColor="text1"/>
        </w:rPr>
      </w:pPr>
    </w:p>
    <w:p w14:paraId="58CEBD4D" w14:textId="77777777" w:rsidR="00685623" w:rsidRDefault="00685623">
      <w:pPr>
        <w:rPr>
          <w:rFonts w:ascii="Times New Roman" w:eastAsiaTheme="minorEastAsia" w:hAnsi="Times New Roman"/>
          <w:color w:val="000000" w:themeColor="text1"/>
        </w:rPr>
      </w:pPr>
    </w:p>
    <w:p w14:paraId="0E412877" w14:textId="77777777" w:rsidR="00685623" w:rsidRDefault="00685623">
      <w:pPr>
        <w:rPr>
          <w:rFonts w:ascii="Times New Roman" w:eastAsiaTheme="minorEastAsia" w:hAnsi="Times New Roman"/>
          <w:color w:val="000000" w:themeColor="text1"/>
        </w:rPr>
      </w:pPr>
    </w:p>
    <w:p w14:paraId="74BA0983" w14:textId="77777777" w:rsidR="00685623" w:rsidRDefault="00685623">
      <w:pPr>
        <w:rPr>
          <w:rFonts w:ascii="Times New Roman" w:eastAsiaTheme="minorEastAsia" w:hAnsi="Times New Roman"/>
          <w:color w:val="000000" w:themeColor="text1"/>
        </w:rPr>
      </w:pPr>
    </w:p>
    <w:p w14:paraId="200BCDD8" w14:textId="77777777" w:rsidR="00685623" w:rsidRDefault="00685623">
      <w:pPr>
        <w:rPr>
          <w:rFonts w:ascii="Times New Roman" w:eastAsiaTheme="minorEastAsia" w:hAnsi="Times New Roman"/>
          <w:color w:val="000000" w:themeColor="text1"/>
        </w:rPr>
      </w:pPr>
    </w:p>
    <w:p w14:paraId="7FE496A1" w14:textId="77777777" w:rsidR="00685623" w:rsidRDefault="00685623">
      <w:pPr>
        <w:rPr>
          <w:rFonts w:ascii="Times New Roman" w:eastAsiaTheme="minorEastAsia" w:hAnsi="Times New Roman"/>
          <w:color w:val="000000" w:themeColor="text1"/>
        </w:rPr>
      </w:pPr>
    </w:p>
    <w:p w14:paraId="7F73A368" w14:textId="77777777" w:rsidR="00685623" w:rsidRDefault="00685623">
      <w:pPr>
        <w:rPr>
          <w:rFonts w:ascii="Times New Roman" w:eastAsiaTheme="minorEastAsia" w:hAnsi="Times New Roman"/>
          <w:color w:val="000000" w:themeColor="text1"/>
        </w:rPr>
      </w:pPr>
    </w:p>
    <w:p w14:paraId="1250D5FA" w14:textId="77777777" w:rsidR="00685623" w:rsidRDefault="00685623">
      <w:pPr>
        <w:rPr>
          <w:rFonts w:ascii="Times New Roman" w:eastAsiaTheme="minorEastAsia" w:hAnsi="Times New Roman"/>
          <w:color w:val="000000" w:themeColor="text1"/>
        </w:rPr>
      </w:pPr>
    </w:p>
    <w:p w14:paraId="422DA1C6" w14:textId="77777777" w:rsidR="00685623" w:rsidRDefault="00685623">
      <w:pPr>
        <w:rPr>
          <w:rFonts w:ascii="Times New Roman" w:eastAsiaTheme="minorEastAsia" w:hAnsi="Times New Roman"/>
          <w:color w:val="000000" w:themeColor="text1"/>
        </w:rPr>
      </w:pPr>
    </w:p>
    <w:p w14:paraId="6BA40D7B" w14:textId="77777777" w:rsidR="00685623" w:rsidRDefault="00685623">
      <w:pPr>
        <w:rPr>
          <w:rFonts w:ascii="Times New Roman" w:eastAsiaTheme="minorEastAsia" w:hAnsi="Times New Roman"/>
          <w:color w:val="000000" w:themeColor="text1"/>
        </w:rPr>
      </w:pPr>
    </w:p>
    <w:p w14:paraId="0FA61EBF" w14:textId="77777777" w:rsidR="00685623" w:rsidRDefault="00685623">
      <w:pPr>
        <w:rPr>
          <w:rFonts w:ascii="Times New Roman" w:eastAsiaTheme="minorEastAsia" w:hAnsi="Times New Roman"/>
          <w:color w:val="000000" w:themeColor="text1"/>
        </w:rPr>
      </w:pPr>
    </w:p>
    <w:p w14:paraId="72F650FD" w14:textId="77777777" w:rsidR="00685623" w:rsidRDefault="00685623">
      <w:pPr>
        <w:rPr>
          <w:rFonts w:ascii="Times New Roman" w:eastAsiaTheme="minorEastAsia" w:hAnsi="Times New Roman"/>
          <w:color w:val="000000" w:themeColor="text1"/>
        </w:rPr>
      </w:pPr>
    </w:p>
    <w:p w14:paraId="6E8DDE50" w14:textId="77777777" w:rsidR="00685623" w:rsidRDefault="00685623">
      <w:pPr>
        <w:rPr>
          <w:rFonts w:ascii="Times New Roman" w:eastAsiaTheme="minorEastAsia" w:hAnsi="Times New Roman"/>
          <w:color w:val="000000" w:themeColor="text1"/>
        </w:rPr>
      </w:pPr>
    </w:p>
    <w:p w14:paraId="53968C30" w14:textId="77777777" w:rsidR="00685623" w:rsidRDefault="00685623">
      <w:pPr>
        <w:rPr>
          <w:rFonts w:ascii="Times New Roman" w:eastAsiaTheme="minorEastAsia" w:hAnsi="Times New Roman"/>
          <w:color w:val="000000" w:themeColor="text1"/>
        </w:rPr>
      </w:pPr>
    </w:p>
    <w:p w14:paraId="518CE148" w14:textId="77777777" w:rsidR="00685623" w:rsidRDefault="00685623">
      <w:pPr>
        <w:rPr>
          <w:rFonts w:ascii="Times New Roman" w:eastAsiaTheme="minorEastAsia" w:hAnsi="Times New Roman"/>
          <w:color w:val="000000" w:themeColor="text1"/>
        </w:rPr>
      </w:pPr>
    </w:p>
    <w:p w14:paraId="24AB6AD0" w14:textId="77777777" w:rsidR="00685623" w:rsidRDefault="00685623">
      <w:pPr>
        <w:rPr>
          <w:rFonts w:ascii="Times New Roman" w:eastAsiaTheme="minorEastAsia" w:hAnsi="Times New Roman"/>
          <w:color w:val="000000" w:themeColor="text1"/>
        </w:rPr>
      </w:pPr>
    </w:p>
    <w:p w14:paraId="5F2D775E" w14:textId="77777777" w:rsidR="00685623" w:rsidRDefault="0058733D">
      <w:pPr>
        <w:widowControl/>
        <w:jc w:val="left"/>
        <w:rPr>
          <w:rFonts w:ascii="Times New Roman" w:eastAsiaTheme="minorEastAsia" w:hAnsi="Times New Roman"/>
          <w:color w:val="000000" w:themeColor="text1"/>
        </w:rPr>
      </w:pPr>
      <w:bookmarkStart w:id="7" w:name="_Toc396137231"/>
      <w:bookmarkStart w:id="8" w:name="_Toc425348132"/>
      <w:bookmarkStart w:id="9" w:name="_Toc441844050"/>
      <w:r>
        <w:rPr>
          <w:rFonts w:ascii="Times New Roman" w:eastAsiaTheme="minorEastAsia" w:hAnsi="Times New Roman"/>
          <w:color w:val="000000" w:themeColor="text1"/>
        </w:rPr>
        <w:br w:type="page"/>
      </w:r>
    </w:p>
    <w:p w14:paraId="6E4927C3" w14:textId="77777777" w:rsidR="00685623" w:rsidRDefault="0058733D">
      <w:pPr>
        <w:pStyle w:val="2"/>
        <w:spacing w:line="360" w:lineRule="auto"/>
        <w:ind w:left="0" w:firstLine="0"/>
        <w:jc w:val="center"/>
        <w:rPr>
          <w:rFonts w:ascii="Times New Roman" w:eastAsiaTheme="minorEastAsia" w:hAnsi="Times New Roman"/>
          <w:bCs/>
          <w:color w:val="000000" w:themeColor="text1"/>
          <w:kern w:val="44"/>
          <w:lang w:val="zh-CN"/>
        </w:rPr>
      </w:pPr>
      <w:bookmarkStart w:id="10" w:name="_Toc107152251"/>
      <w:r>
        <w:rPr>
          <w:rFonts w:ascii="Times New Roman" w:eastAsiaTheme="minorEastAsia" w:hAnsi="Times New Roman"/>
          <w:bCs/>
          <w:color w:val="000000" w:themeColor="text1"/>
          <w:kern w:val="44"/>
          <w:lang w:val="zh-CN"/>
        </w:rPr>
        <w:lastRenderedPageBreak/>
        <w:t>一、供应商须知前附表</w:t>
      </w:r>
      <w:bookmarkEnd w:id="7"/>
      <w:bookmarkEnd w:id="8"/>
      <w:bookmarkEnd w:id="9"/>
      <w:bookmarkEnd w:id="10"/>
    </w:p>
    <w:tbl>
      <w:tblPr>
        <w:tblW w:w="92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4"/>
        <w:gridCol w:w="1559"/>
        <w:gridCol w:w="6749"/>
      </w:tblGrid>
      <w:tr w:rsidR="00685623" w14:paraId="01BE6F6D" w14:textId="77777777">
        <w:trPr>
          <w:cantSplit/>
          <w:trHeight w:val="454"/>
          <w:tblHeader/>
          <w:jc w:val="center"/>
        </w:trPr>
        <w:tc>
          <w:tcPr>
            <w:tcW w:w="984" w:type="dxa"/>
            <w:vAlign w:val="center"/>
          </w:tcPr>
          <w:p w14:paraId="07876326" w14:textId="77777777" w:rsidR="00685623" w:rsidRDefault="0058733D">
            <w:pPr>
              <w:spacing w:line="360" w:lineRule="auto"/>
              <w:jc w:val="center"/>
              <w:rPr>
                <w:rFonts w:ascii="宋体" w:hAnsi="宋体"/>
                <w:color w:val="000000" w:themeColor="text1"/>
                <w:sz w:val="22"/>
                <w:szCs w:val="22"/>
              </w:rPr>
            </w:pPr>
            <w:r>
              <w:rPr>
                <w:rFonts w:ascii="宋体" w:hAnsi="宋体"/>
                <w:color w:val="000000" w:themeColor="text1"/>
                <w:sz w:val="22"/>
                <w:szCs w:val="22"/>
              </w:rPr>
              <w:t>项目</w:t>
            </w:r>
          </w:p>
        </w:tc>
        <w:tc>
          <w:tcPr>
            <w:tcW w:w="1559" w:type="dxa"/>
            <w:vAlign w:val="center"/>
          </w:tcPr>
          <w:p w14:paraId="6FF34D4B" w14:textId="77777777" w:rsidR="00685623" w:rsidRDefault="0058733D">
            <w:pPr>
              <w:spacing w:line="360" w:lineRule="auto"/>
              <w:jc w:val="center"/>
              <w:rPr>
                <w:rFonts w:ascii="宋体" w:hAnsi="宋体"/>
                <w:color w:val="000000" w:themeColor="text1"/>
                <w:sz w:val="22"/>
                <w:szCs w:val="22"/>
              </w:rPr>
            </w:pPr>
            <w:r>
              <w:rPr>
                <w:rFonts w:ascii="宋体" w:hAnsi="宋体"/>
                <w:color w:val="000000" w:themeColor="text1"/>
                <w:sz w:val="22"/>
                <w:szCs w:val="22"/>
              </w:rPr>
              <w:t>内容</w:t>
            </w:r>
          </w:p>
        </w:tc>
        <w:tc>
          <w:tcPr>
            <w:tcW w:w="6749" w:type="dxa"/>
            <w:vAlign w:val="center"/>
          </w:tcPr>
          <w:p w14:paraId="63E921B1" w14:textId="77777777" w:rsidR="00685623" w:rsidRDefault="0058733D">
            <w:pPr>
              <w:spacing w:line="360" w:lineRule="auto"/>
              <w:jc w:val="center"/>
              <w:rPr>
                <w:rFonts w:ascii="宋体" w:hAnsi="宋体"/>
                <w:color w:val="000000" w:themeColor="text1"/>
                <w:sz w:val="22"/>
                <w:szCs w:val="22"/>
              </w:rPr>
            </w:pPr>
            <w:r>
              <w:rPr>
                <w:rFonts w:ascii="宋体" w:hAnsi="宋体"/>
                <w:color w:val="000000" w:themeColor="text1"/>
                <w:sz w:val="22"/>
                <w:szCs w:val="22"/>
              </w:rPr>
              <w:t>说明与要求</w:t>
            </w:r>
          </w:p>
        </w:tc>
      </w:tr>
      <w:tr w:rsidR="00685623" w14:paraId="0F776570" w14:textId="77777777">
        <w:trPr>
          <w:trHeight w:val="454"/>
          <w:jc w:val="center"/>
        </w:trPr>
        <w:tc>
          <w:tcPr>
            <w:tcW w:w="984" w:type="dxa"/>
            <w:vAlign w:val="center"/>
          </w:tcPr>
          <w:p w14:paraId="01C56033" w14:textId="77777777" w:rsidR="00685623" w:rsidRDefault="0058733D">
            <w:pPr>
              <w:spacing w:line="360" w:lineRule="auto"/>
              <w:jc w:val="center"/>
              <w:rPr>
                <w:rFonts w:ascii="宋体" w:hAnsi="宋体"/>
                <w:color w:val="000000" w:themeColor="text1"/>
                <w:sz w:val="22"/>
                <w:szCs w:val="22"/>
              </w:rPr>
            </w:pPr>
            <w:r>
              <w:rPr>
                <w:rFonts w:ascii="宋体" w:hAnsi="宋体"/>
                <w:color w:val="000000" w:themeColor="text1"/>
                <w:sz w:val="22"/>
                <w:szCs w:val="22"/>
              </w:rPr>
              <w:t>1.2</w:t>
            </w:r>
          </w:p>
        </w:tc>
        <w:tc>
          <w:tcPr>
            <w:tcW w:w="1559" w:type="dxa"/>
            <w:vAlign w:val="center"/>
          </w:tcPr>
          <w:p w14:paraId="0C082F78" w14:textId="77777777" w:rsidR="00685623" w:rsidRDefault="0058733D">
            <w:pPr>
              <w:rPr>
                <w:rFonts w:ascii="宋体" w:hAnsi="宋体"/>
                <w:color w:val="000000" w:themeColor="text1"/>
                <w:sz w:val="22"/>
                <w:szCs w:val="22"/>
              </w:rPr>
            </w:pPr>
            <w:r>
              <w:rPr>
                <w:rFonts w:ascii="宋体" w:hAnsi="宋体"/>
                <w:color w:val="000000" w:themeColor="text1"/>
                <w:sz w:val="22"/>
                <w:szCs w:val="22"/>
              </w:rPr>
              <w:t>资金来源</w:t>
            </w:r>
          </w:p>
        </w:tc>
        <w:tc>
          <w:tcPr>
            <w:tcW w:w="6749" w:type="dxa"/>
            <w:vAlign w:val="center"/>
          </w:tcPr>
          <w:p w14:paraId="3111B5C7" w14:textId="77777777" w:rsidR="00685623" w:rsidRDefault="0058733D">
            <w:pPr>
              <w:rPr>
                <w:rFonts w:ascii="宋体" w:hAnsi="宋体"/>
                <w:color w:val="000000" w:themeColor="text1"/>
                <w:sz w:val="22"/>
                <w:szCs w:val="22"/>
              </w:rPr>
            </w:pPr>
            <w:r>
              <w:rPr>
                <w:rFonts w:ascii="宋体" w:hAnsi="宋体"/>
                <w:color w:val="000000" w:themeColor="text1"/>
                <w:sz w:val="22"/>
                <w:szCs w:val="22"/>
              </w:rPr>
              <w:t>自筹资金，资金已落实</w:t>
            </w:r>
          </w:p>
        </w:tc>
      </w:tr>
      <w:tr w:rsidR="00685623" w14:paraId="291E7030" w14:textId="77777777">
        <w:trPr>
          <w:trHeight w:val="454"/>
          <w:jc w:val="center"/>
        </w:trPr>
        <w:tc>
          <w:tcPr>
            <w:tcW w:w="984" w:type="dxa"/>
            <w:vAlign w:val="center"/>
          </w:tcPr>
          <w:p w14:paraId="727B284A" w14:textId="77777777" w:rsidR="00685623" w:rsidRDefault="0058733D">
            <w:pPr>
              <w:spacing w:line="360" w:lineRule="auto"/>
              <w:jc w:val="center"/>
              <w:rPr>
                <w:rFonts w:ascii="宋体" w:hAnsi="宋体"/>
                <w:color w:val="000000" w:themeColor="text1"/>
                <w:sz w:val="22"/>
                <w:szCs w:val="22"/>
              </w:rPr>
            </w:pPr>
            <w:r>
              <w:rPr>
                <w:rFonts w:ascii="宋体" w:hAnsi="宋体"/>
                <w:color w:val="000000" w:themeColor="text1"/>
                <w:sz w:val="22"/>
                <w:szCs w:val="22"/>
              </w:rPr>
              <w:t>1.3</w:t>
            </w:r>
          </w:p>
        </w:tc>
        <w:tc>
          <w:tcPr>
            <w:tcW w:w="1559" w:type="dxa"/>
            <w:vAlign w:val="center"/>
          </w:tcPr>
          <w:p w14:paraId="79C59E55" w14:textId="77777777" w:rsidR="00685623" w:rsidRDefault="0058733D">
            <w:pPr>
              <w:rPr>
                <w:rFonts w:ascii="宋体" w:hAnsi="宋体"/>
                <w:color w:val="000000" w:themeColor="text1"/>
                <w:sz w:val="22"/>
                <w:szCs w:val="22"/>
              </w:rPr>
            </w:pPr>
            <w:r>
              <w:rPr>
                <w:rFonts w:ascii="宋体" w:hAnsi="宋体"/>
                <w:color w:val="000000" w:themeColor="text1"/>
                <w:sz w:val="22"/>
                <w:szCs w:val="22"/>
              </w:rPr>
              <w:t>项目预算金额</w:t>
            </w:r>
          </w:p>
        </w:tc>
        <w:tc>
          <w:tcPr>
            <w:tcW w:w="6749" w:type="dxa"/>
            <w:vAlign w:val="center"/>
          </w:tcPr>
          <w:p w14:paraId="2D582209" w14:textId="77777777" w:rsidR="00685623" w:rsidRDefault="0058733D">
            <w:pPr>
              <w:rPr>
                <w:rFonts w:ascii="宋体" w:hAnsi="宋体"/>
                <w:color w:val="000000" w:themeColor="text1"/>
                <w:sz w:val="22"/>
                <w:szCs w:val="22"/>
              </w:rPr>
            </w:pPr>
            <w:r>
              <w:rPr>
                <w:rFonts w:ascii="宋体" w:hAnsi="宋体"/>
                <w:bCs/>
                <w:color w:val="000000" w:themeColor="text1"/>
                <w:sz w:val="22"/>
                <w:szCs w:val="22"/>
              </w:rPr>
              <w:t>581,000.00</w:t>
            </w:r>
            <w:r>
              <w:rPr>
                <w:rFonts w:ascii="宋体" w:hAnsi="宋体" w:hint="eastAsia"/>
                <w:bCs/>
                <w:color w:val="000000" w:themeColor="text1"/>
                <w:sz w:val="22"/>
                <w:szCs w:val="22"/>
              </w:rPr>
              <w:t xml:space="preserve">元, </w:t>
            </w:r>
          </w:p>
        </w:tc>
      </w:tr>
      <w:tr w:rsidR="00685623" w14:paraId="50070A20" w14:textId="77777777">
        <w:trPr>
          <w:trHeight w:val="454"/>
          <w:jc w:val="center"/>
        </w:trPr>
        <w:tc>
          <w:tcPr>
            <w:tcW w:w="984" w:type="dxa"/>
            <w:vAlign w:val="center"/>
          </w:tcPr>
          <w:p w14:paraId="0FC2AEC4" w14:textId="77777777" w:rsidR="00685623" w:rsidRDefault="0058733D">
            <w:pPr>
              <w:spacing w:line="360" w:lineRule="auto"/>
              <w:jc w:val="center"/>
              <w:rPr>
                <w:rFonts w:ascii="宋体" w:hAnsi="宋体"/>
                <w:color w:val="000000" w:themeColor="text1"/>
                <w:sz w:val="22"/>
                <w:szCs w:val="22"/>
              </w:rPr>
            </w:pPr>
            <w:r>
              <w:rPr>
                <w:rFonts w:ascii="宋体" w:hAnsi="宋体"/>
                <w:color w:val="000000" w:themeColor="text1"/>
                <w:sz w:val="22"/>
                <w:szCs w:val="22"/>
              </w:rPr>
              <w:t>2.1</w:t>
            </w:r>
          </w:p>
        </w:tc>
        <w:tc>
          <w:tcPr>
            <w:tcW w:w="1559" w:type="dxa"/>
            <w:vAlign w:val="center"/>
          </w:tcPr>
          <w:p w14:paraId="3AB75A10" w14:textId="77777777" w:rsidR="00685623" w:rsidRDefault="0058733D">
            <w:pPr>
              <w:rPr>
                <w:rFonts w:ascii="宋体" w:hAnsi="宋体"/>
                <w:color w:val="000000" w:themeColor="text1"/>
                <w:sz w:val="22"/>
                <w:szCs w:val="22"/>
              </w:rPr>
            </w:pPr>
            <w:r>
              <w:rPr>
                <w:rFonts w:ascii="宋体" w:hAnsi="宋体" w:hint="eastAsia"/>
                <w:color w:val="000000" w:themeColor="text1"/>
                <w:sz w:val="22"/>
                <w:szCs w:val="22"/>
              </w:rPr>
              <w:t>采购人</w:t>
            </w:r>
          </w:p>
        </w:tc>
        <w:tc>
          <w:tcPr>
            <w:tcW w:w="6749" w:type="dxa"/>
            <w:vAlign w:val="center"/>
          </w:tcPr>
          <w:p w14:paraId="2706EEE2" w14:textId="77777777" w:rsidR="00685623" w:rsidRDefault="0058733D">
            <w:pPr>
              <w:spacing w:line="360" w:lineRule="auto"/>
              <w:rPr>
                <w:rFonts w:ascii="宋体" w:hAnsi="宋体"/>
                <w:i/>
                <w:color w:val="000000" w:themeColor="text1"/>
                <w:sz w:val="22"/>
                <w:szCs w:val="22"/>
              </w:rPr>
            </w:pPr>
            <w:r>
              <w:rPr>
                <w:rFonts w:ascii="宋体" w:hAnsi="宋体" w:hint="eastAsia"/>
                <w:color w:val="000000" w:themeColor="text1"/>
                <w:sz w:val="22"/>
                <w:szCs w:val="22"/>
                <w:lang w:val="zh-CN"/>
              </w:rPr>
              <w:t>东莞市路桥投资建设有限公司</w:t>
            </w:r>
          </w:p>
        </w:tc>
      </w:tr>
      <w:tr w:rsidR="00685623" w14:paraId="47FAA512" w14:textId="77777777">
        <w:trPr>
          <w:trHeight w:val="454"/>
          <w:jc w:val="center"/>
        </w:trPr>
        <w:tc>
          <w:tcPr>
            <w:tcW w:w="984" w:type="dxa"/>
            <w:vAlign w:val="center"/>
          </w:tcPr>
          <w:p w14:paraId="391C460B" w14:textId="77777777" w:rsidR="00685623" w:rsidRDefault="0058733D">
            <w:pPr>
              <w:spacing w:line="360" w:lineRule="auto"/>
              <w:jc w:val="center"/>
              <w:rPr>
                <w:rFonts w:ascii="宋体" w:hAnsi="宋体"/>
                <w:color w:val="000000" w:themeColor="text1"/>
                <w:sz w:val="22"/>
                <w:szCs w:val="22"/>
              </w:rPr>
            </w:pPr>
            <w:r>
              <w:rPr>
                <w:rFonts w:ascii="宋体" w:hAnsi="宋体"/>
                <w:color w:val="000000" w:themeColor="text1"/>
                <w:sz w:val="22"/>
                <w:szCs w:val="22"/>
              </w:rPr>
              <w:t>2.2</w:t>
            </w:r>
          </w:p>
        </w:tc>
        <w:tc>
          <w:tcPr>
            <w:tcW w:w="1559" w:type="dxa"/>
            <w:vAlign w:val="center"/>
          </w:tcPr>
          <w:p w14:paraId="0CB7D45D" w14:textId="77777777" w:rsidR="00685623" w:rsidRDefault="0058733D">
            <w:pPr>
              <w:rPr>
                <w:rFonts w:ascii="宋体" w:hAnsi="宋体"/>
                <w:color w:val="000000" w:themeColor="text1"/>
                <w:sz w:val="22"/>
                <w:szCs w:val="22"/>
              </w:rPr>
            </w:pPr>
            <w:r>
              <w:rPr>
                <w:rFonts w:ascii="宋体" w:hAnsi="宋体" w:hint="eastAsia"/>
                <w:color w:val="000000" w:themeColor="text1"/>
                <w:sz w:val="22"/>
                <w:szCs w:val="22"/>
              </w:rPr>
              <w:t>采购代理机构</w:t>
            </w:r>
          </w:p>
        </w:tc>
        <w:tc>
          <w:tcPr>
            <w:tcW w:w="6749" w:type="dxa"/>
            <w:vAlign w:val="center"/>
          </w:tcPr>
          <w:p w14:paraId="035AA864" w14:textId="77777777" w:rsidR="00685623" w:rsidRDefault="0058733D">
            <w:pPr>
              <w:spacing w:line="360" w:lineRule="auto"/>
              <w:rPr>
                <w:rFonts w:ascii="宋体" w:hAnsi="宋体"/>
                <w:color w:val="000000" w:themeColor="text1"/>
                <w:sz w:val="22"/>
                <w:szCs w:val="22"/>
                <w:lang w:val="zh-CN"/>
              </w:rPr>
            </w:pPr>
            <w:r>
              <w:rPr>
                <w:rFonts w:ascii="宋体" w:hAnsi="宋体" w:hint="eastAsia"/>
                <w:color w:val="000000" w:themeColor="text1"/>
                <w:sz w:val="22"/>
                <w:szCs w:val="22"/>
                <w:lang w:val="zh-CN"/>
              </w:rPr>
              <w:t>广东正德招标有限公司</w:t>
            </w:r>
          </w:p>
        </w:tc>
      </w:tr>
      <w:tr w:rsidR="00685623" w14:paraId="7BA8CD92" w14:textId="77777777">
        <w:trPr>
          <w:trHeight w:val="454"/>
          <w:jc w:val="center"/>
        </w:trPr>
        <w:tc>
          <w:tcPr>
            <w:tcW w:w="984" w:type="dxa"/>
            <w:vAlign w:val="center"/>
          </w:tcPr>
          <w:p w14:paraId="759B8BD6" w14:textId="77777777" w:rsidR="00685623" w:rsidRDefault="0058733D">
            <w:pPr>
              <w:spacing w:line="360" w:lineRule="auto"/>
              <w:jc w:val="center"/>
              <w:rPr>
                <w:rFonts w:ascii="宋体" w:hAnsi="宋体"/>
                <w:color w:val="000000" w:themeColor="text1"/>
                <w:sz w:val="22"/>
                <w:szCs w:val="22"/>
              </w:rPr>
            </w:pPr>
            <w:r>
              <w:rPr>
                <w:rFonts w:ascii="宋体" w:hAnsi="宋体"/>
                <w:color w:val="000000" w:themeColor="text1"/>
                <w:sz w:val="22"/>
                <w:szCs w:val="22"/>
              </w:rPr>
              <w:t>3</w:t>
            </w:r>
          </w:p>
        </w:tc>
        <w:tc>
          <w:tcPr>
            <w:tcW w:w="1559" w:type="dxa"/>
            <w:vAlign w:val="center"/>
          </w:tcPr>
          <w:p w14:paraId="6B508AF3" w14:textId="77777777" w:rsidR="00685623" w:rsidRDefault="0058733D">
            <w:pPr>
              <w:rPr>
                <w:rFonts w:ascii="宋体" w:hAnsi="宋体"/>
                <w:color w:val="000000" w:themeColor="text1"/>
                <w:sz w:val="22"/>
                <w:szCs w:val="22"/>
              </w:rPr>
            </w:pPr>
            <w:r>
              <w:rPr>
                <w:rFonts w:ascii="宋体" w:hAnsi="宋体"/>
                <w:color w:val="000000" w:themeColor="text1"/>
                <w:sz w:val="22"/>
                <w:szCs w:val="22"/>
              </w:rPr>
              <w:t>合格的供应商</w:t>
            </w:r>
          </w:p>
        </w:tc>
        <w:tc>
          <w:tcPr>
            <w:tcW w:w="6749" w:type="dxa"/>
            <w:vAlign w:val="center"/>
          </w:tcPr>
          <w:p w14:paraId="0BEF7003" w14:textId="77777777" w:rsidR="00685623" w:rsidRDefault="0058733D">
            <w:pPr>
              <w:spacing w:line="360" w:lineRule="auto"/>
              <w:rPr>
                <w:rFonts w:ascii="宋体" w:hAnsi="宋体"/>
                <w:color w:val="000000" w:themeColor="text1"/>
                <w:sz w:val="22"/>
                <w:szCs w:val="22"/>
                <w:u w:val="single"/>
                <w:lang w:val="zh-CN"/>
              </w:rPr>
            </w:pPr>
            <w:r>
              <w:rPr>
                <w:rFonts w:ascii="宋体" w:hAnsi="宋体"/>
                <w:bCs/>
                <w:color w:val="000000" w:themeColor="text1"/>
                <w:sz w:val="22"/>
                <w:szCs w:val="22"/>
              </w:rPr>
              <w:t>见第一章《</w:t>
            </w:r>
            <w:r>
              <w:rPr>
                <w:rFonts w:ascii="宋体" w:hAnsi="宋体" w:hint="eastAsia"/>
                <w:bCs/>
                <w:color w:val="000000" w:themeColor="text1"/>
                <w:sz w:val="22"/>
                <w:szCs w:val="22"/>
              </w:rPr>
              <w:t>询价</w:t>
            </w:r>
            <w:r>
              <w:rPr>
                <w:rFonts w:ascii="宋体" w:hAnsi="宋体"/>
                <w:bCs/>
                <w:color w:val="000000" w:themeColor="text1"/>
                <w:sz w:val="22"/>
                <w:szCs w:val="22"/>
              </w:rPr>
              <w:t>邀请》中第5款的</w:t>
            </w:r>
            <w:r>
              <w:rPr>
                <w:rFonts w:ascii="宋体" w:hAnsi="宋体"/>
                <w:b/>
                <w:bCs/>
                <w:color w:val="000000" w:themeColor="text1"/>
                <w:sz w:val="22"/>
                <w:szCs w:val="22"/>
                <w:u w:val="single"/>
              </w:rPr>
              <w:t>供应商资格要求。</w:t>
            </w:r>
          </w:p>
        </w:tc>
      </w:tr>
      <w:tr w:rsidR="00685623" w14:paraId="7747B193" w14:textId="77777777">
        <w:trPr>
          <w:trHeight w:val="454"/>
          <w:jc w:val="center"/>
        </w:trPr>
        <w:tc>
          <w:tcPr>
            <w:tcW w:w="984" w:type="dxa"/>
            <w:vAlign w:val="center"/>
          </w:tcPr>
          <w:p w14:paraId="15E359DF" w14:textId="77777777" w:rsidR="00685623" w:rsidRDefault="0058733D">
            <w:pPr>
              <w:spacing w:line="360" w:lineRule="auto"/>
              <w:jc w:val="center"/>
              <w:rPr>
                <w:rFonts w:ascii="宋体" w:hAnsi="宋体"/>
                <w:color w:val="000000" w:themeColor="text1"/>
                <w:sz w:val="22"/>
                <w:szCs w:val="22"/>
              </w:rPr>
            </w:pPr>
            <w:r>
              <w:rPr>
                <w:rFonts w:ascii="宋体" w:hAnsi="宋体"/>
                <w:color w:val="000000" w:themeColor="text1"/>
                <w:sz w:val="22"/>
                <w:szCs w:val="22"/>
              </w:rPr>
              <w:t>3.10</w:t>
            </w:r>
          </w:p>
        </w:tc>
        <w:tc>
          <w:tcPr>
            <w:tcW w:w="1559" w:type="dxa"/>
            <w:vAlign w:val="center"/>
          </w:tcPr>
          <w:p w14:paraId="4DFB6EFE" w14:textId="77777777" w:rsidR="00685623" w:rsidRDefault="0058733D">
            <w:pPr>
              <w:rPr>
                <w:rFonts w:ascii="宋体" w:hAnsi="宋体"/>
                <w:color w:val="000000" w:themeColor="text1"/>
                <w:sz w:val="22"/>
                <w:szCs w:val="22"/>
              </w:rPr>
            </w:pPr>
            <w:r>
              <w:rPr>
                <w:rFonts w:ascii="宋体" w:hAnsi="宋体"/>
                <w:color w:val="000000" w:themeColor="text1"/>
                <w:sz w:val="22"/>
                <w:szCs w:val="22"/>
              </w:rPr>
              <w:t>关于联合体投标</w:t>
            </w:r>
          </w:p>
        </w:tc>
        <w:tc>
          <w:tcPr>
            <w:tcW w:w="6749" w:type="dxa"/>
            <w:vAlign w:val="center"/>
          </w:tcPr>
          <w:p w14:paraId="41DDDBD7" w14:textId="77777777" w:rsidR="00685623" w:rsidRDefault="0058733D">
            <w:pPr>
              <w:spacing w:line="360" w:lineRule="auto"/>
              <w:rPr>
                <w:rFonts w:ascii="宋体" w:hAnsi="宋体"/>
                <w:color w:val="000000" w:themeColor="text1"/>
                <w:sz w:val="22"/>
                <w:szCs w:val="22"/>
                <w:lang w:val="zh-CN"/>
              </w:rPr>
            </w:pPr>
            <w:r>
              <w:rPr>
                <w:rFonts w:ascii="宋体" w:hAnsi="宋体"/>
                <w:color w:val="000000" w:themeColor="text1"/>
                <w:sz w:val="22"/>
                <w:szCs w:val="22"/>
                <w:lang w:val="zh-CN"/>
              </w:rPr>
              <w:t>本项目</w:t>
            </w:r>
            <w:r>
              <w:rPr>
                <w:rFonts w:ascii="宋体" w:hAnsi="宋体"/>
                <w:b/>
                <w:color w:val="000000" w:themeColor="text1"/>
                <w:sz w:val="22"/>
                <w:szCs w:val="22"/>
                <w:u w:val="single"/>
                <w:lang w:val="zh-CN"/>
              </w:rPr>
              <w:t>不允许</w:t>
            </w:r>
            <w:r>
              <w:rPr>
                <w:rFonts w:ascii="宋体" w:hAnsi="宋体"/>
                <w:color w:val="000000" w:themeColor="text1"/>
                <w:sz w:val="22"/>
                <w:szCs w:val="22"/>
                <w:lang w:val="zh-CN"/>
              </w:rPr>
              <w:t>联合体投标，询价通知书中与允许联合体投标有关的条款、文字表述或格式不适用于本次</w:t>
            </w:r>
            <w:r>
              <w:rPr>
                <w:rFonts w:ascii="宋体" w:hAnsi="宋体" w:hint="eastAsia"/>
                <w:color w:val="000000" w:themeColor="text1"/>
                <w:sz w:val="22"/>
                <w:szCs w:val="22"/>
                <w:lang w:val="zh-CN"/>
              </w:rPr>
              <w:t>招标</w:t>
            </w:r>
            <w:r>
              <w:rPr>
                <w:rFonts w:ascii="宋体" w:hAnsi="宋体"/>
                <w:color w:val="000000" w:themeColor="text1"/>
                <w:sz w:val="22"/>
                <w:szCs w:val="22"/>
                <w:lang w:val="zh-CN"/>
              </w:rPr>
              <w:t>。</w:t>
            </w:r>
          </w:p>
        </w:tc>
      </w:tr>
      <w:tr w:rsidR="00685623" w14:paraId="5A4AD62F" w14:textId="77777777">
        <w:trPr>
          <w:trHeight w:val="454"/>
          <w:jc w:val="center"/>
        </w:trPr>
        <w:tc>
          <w:tcPr>
            <w:tcW w:w="984" w:type="dxa"/>
            <w:vAlign w:val="center"/>
          </w:tcPr>
          <w:p w14:paraId="147458E1" w14:textId="77777777" w:rsidR="00685623" w:rsidRDefault="0058733D">
            <w:pPr>
              <w:spacing w:line="360" w:lineRule="auto"/>
              <w:jc w:val="center"/>
              <w:rPr>
                <w:rFonts w:ascii="宋体" w:hAnsi="宋体"/>
                <w:color w:val="000000" w:themeColor="text1"/>
                <w:sz w:val="22"/>
                <w:szCs w:val="22"/>
              </w:rPr>
            </w:pPr>
            <w:r>
              <w:rPr>
                <w:rFonts w:ascii="宋体" w:hAnsi="宋体"/>
                <w:color w:val="000000" w:themeColor="text1"/>
                <w:sz w:val="22"/>
                <w:szCs w:val="22"/>
              </w:rPr>
              <w:t>6</w:t>
            </w:r>
          </w:p>
        </w:tc>
        <w:tc>
          <w:tcPr>
            <w:tcW w:w="1559" w:type="dxa"/>
            <w:vAlign w:val="center"/>
          </w:tcPr>
          <w:p w14:paraId="4E82689C" w14:textId="77777777" w:rsidR="00685623" w:rsidRDefault="0058733D">
            <w:pPr>
              <w:rPr>
                <w:rFonts w:ascii="宋体" w:hAnsi="宋体"/>
                <w:color w:val="000000" w:themeColor="text1"/>
                <w:sz w:val="22"/>
                <w:szCs w:val="22"/>
              </w:rPr>
            </w:pPr>
            <w:r>
              <w:rPr>
                <w:rFonts w:ascii="宋体" w:hAnsi="宋体"/>
                <w:color w:val="000000" w:themeColor="text1"/>
                <w:sz w:val="22"/>
                <w:szCs w:val="22"/>
              </w:rPr>
              <w:t>踏勘现场</w:t>
            </w:r>
          </w:p>
        </w:tc>
        <w:tc>
          <w:tcPr>
            <w:tcW w:w="6749" w:type="dxa"/>
            <w:vAlign w:val="center"/>
          </w:tcPr>
          <w:p w14:paraId="7BF3FD56" w14:textId="77777777" w:rsidR="00685623" w:rsidRDefault="0058733D">
            <w:pPr>
              <w:spacing w:line="360" w:lineRule="auto"/>
              <w:rPr>
                <w:rFonts w:ascii="宋体" w:hAnsi="宋体"/>
                <w:color w:val="000000" w:themeColor="text1"/>
                <w:sz w:val="22"/>
                <w:szCs w:val="22"/>
              </w:rPr>
            </w:pPr>
            <w:r>
              <w:rPr>
                <w:rFonts w:ascii="宋体" w:hAnsi="宋体" w:hint="eastAsia"/>
                <w:color w:val="000000" w:themeColor="text1"/>
                <w:sz w:val="22"/>
                <w:szCs w:val="22"/>
              </w:rPr>
              <w:t>采购人</w:t>
            </w:r>
            <w:r>
              <w:rPr>
                <w:rFonts w:ascii="宋体" w:hAnsi="宋体"/>
                <w:color w:val="000000" w:themeColor="text1"/>
                <w:sz w:val="22"/>
                <w:szCs w:val="22"/>
              </w:rPr>
              <w:t>不集中组织，由供应商自行踏勘现场。</w:t>
            </w:r>
          </w:p>
        </w:tc>
      </w:tr>
      <w:tr w:rsidR="00685623" w14:paraId="47E0C3F1" w14:textId="77777777">
        <w:trPr>
          <w:trHeight w:val="454"/>
          <w:jc w:val="center"/>
        </w:trPr>
        <w:tc>
          <w:tcPr>
            <w:tcW w:w="984" w:type="dxa"/>
            <w:vAlign w:val="center"/>
          </w:tcPr>
          <w:p w14:paraId="0407B25A" w14:textId="77777777" w:rsidR="00685623" w:rsidRDefault="0058733D">
            <w:pPr>
              <w:spacing w:line="360" w:lineRule="auto"/>
              <w:jc w:val="center"/>
              <w:rPr>
                <w:rFonts w:ascii="宋体" w:hAnsi="宋体"/>
                <w:color w:val="000000" w:themeColor="text1"/>
                <w:sz w:val="22"/>
                <w:szCs w:val="22"/>
              </w:rPr>
            </w:pPr>
            <w:r>
              <w:rPr>
                <w:rFonts w:ascii="宋体" w:hAnsi="宋体"/>
                <w:color w:val="000000" w:themeColor="text1"/>
                <w:sz w:val="22"/>
                <w:szCs w:val="22"/>
              </w:rPr>
              <w:t>7</w:t>
            </w:r>
          </w:p>
        </w:tc>
        <w:tc>
          <w:tcPr>
            <w:tcW w:w="1559" w:type="dxa"/>
            <w:vAlign w:val="center"/>
          </w:tcPr>
          <w:p w14:paraId="3651E20A" w14:textId="77777777" w:rsidR="00685623" w:rsidRDefault="0058733D">
            <w:pPr>
              <w:rPr>
                <w:rFonts w:ascii="宋体" w:hAnsi="宋体"/>
                <w:color w:val="000000" w:themeColor="text1"/>
                <w:sz w:val="22"/>
                <w:szCs w:val="22"/>
              </w:rPr>
            </w:pPr>
            <w:r>
              <w:rPr>
                <w:rFonts w:ascii="宋体" w:hAnsi="宋体"/>
                <w:color w:val="000000" w:themeColor="text1"/>
                <w:sz w:val="22"/>
                <w:szCs w:val="22"/>
              </w:rPr>
              <w:t>询价通知书的</w:t>
            </w:r>
            <w:r>
              <w:rPr>
                <w:rFonts w:ascii="宋体" w:hAnsi="宋体" w:hint="eastAsia"/>
                <w:color w:val="000000" w:themeColor="text1"/>
                <w:sz w:val="22"/>
                <w:szCs w:val="22"/>
              </w:rPr>
              <w:t>异议</w:t>
            </w:r>
          </w:p>
        </w:tc>
        <w:tc>
          <w:tcPr>
            <w:tcW w:w="6749" w:type="dxa"/>
            <w:vAlign w:val="center"/>
          </w:tcPr>
          <w:p w14:paraId="7E596E13" w14:textId="77777777" w:rsidR="00685623" w:rsidRDefault="0058733D">
            <w:pPr>
              <w:spacing w:line="360" w:lineRule="auto"/>
              <w:rPr>
                <w:rFonts w:ascii="宋体" w:hAnsi="宋体"/>
                <w:color w:val="000000" w:themeColor="text1"/>
                <w:sz w:val="22"/>
                <w:szCs w:val="22"/>
              </w:rPr>
            </w:pPr>
            <w:r>
              <w:rPr>
                <w:rFonts w:ascii="宋体" w:hAnsi="宋体" w:hint="eastAsia"/>
                <w:color w:val="000000" w:themeColor="text1"/>
                <w:sz w:val="22"/>
                <w:szCs w:val="22"/>
              </w:rPr>
              <w:t>见第二章《投标须知》中第8款的</w:t>
            </w:r>
            <w:r>
              <w:rPr>
                <w:rFonts w:ascii="宋体" w:hAnsi="宋体" w:hint="eastAsia"/>
                <w:b/>
                <w:color w:val="000000" w:themeColor="text1"/>
                <w:sz w:val="22"/>
                <w:szCs w:val="22"/>
                <w:u w:val="single"/>
              </w:rPr>
              <w:t>询价通知书的异议</w:t>
            </w:r>
            <w:r>
              <w:rPr>
                <w:rFonts w:ascii="宋体" w:hAnsi="宋体" w:hint="eastAsia"/>
                <w:color w:val="000000" w:themeColor="text1"/>
                <w:sz w:val="22"/>
                <w:szCs w:val="22"/>
              </w:rPr>
              <w:t>。</w:t>
            </w:r>
          </w:p>
        </w:tc>
      </w:tr>
      <w:tr w:rsidR="00685623" w14:paraId="660C872A" w14:textId="77777777">
        <w:trPr>
          <w:trHeight w:val="454"/>
          <w:jc w:val="center"/>
        </w:trPr>
        <w:tc>
          <w:tcPr>
            <w:tcW w:w="984" w:type="dxa"/>
            <w:vAlign w:val="center"/>
          </w:tcPr>
          <w:p w14:paraId="14C9C3E7" w14:textId="77777777" w:rsidR="00685623" w:rsidRDefault="0058733D">
            <w:pPr>
              <w:spacing w:line="360" w:lineRule="auto"/>
              <w:jc w:val="center"/>
              <w:rPr>
                <w:rFonts w:ascii="宋体" w:hAnsi="宋体"/>
                <w:color w:val="000000" w:themeColor="text1"/>
                <w:sz w:val="22"/>
                <w:szCs w:val="22"/>
              </w:rPr>
            </w:pPr>
            <w:r>
              <w:rPr>
                <w:rFonts w:ascii="宋体" w:hAnsi="宋体"/>
                <w:color w:val="000000" w:themeColor="text1"/>
                <w:sz w:val="22"/>
                <w:szCs w:val="22"/>
              </w:rPr>
              <w:t>14</w:t>
            </w:r>
          </w:p>
        </w:tc>
        <w:tc>
          <w:tcPr>
            <w:tcW w:w="1559" w:type="dxa"/>
            <w:vAlign w:val="center"/>
          </w:tcPr>
          <w:p w14:paraId="1B6D361C" w14:textId="77777777" w:rsidR="00685623" w:rsidRDefault="0058733D">
            <w:pPr>
              <w:rPr>
                <w:rFonts w:ascii="宋体" w:hAnsi="宋体"/>
                <w:color w:val="000000" w:themeColor="text1"/>
                <w:sz w:val="22"/>
                <w:szCs w:val="22"/>
              </w:rPr>
            </w:pPr>
            <w:r>
              <w:rPr>
                <w:rFonts w:ascii="宋体" w:hAnsi="宋体"/>
                <w:color w:val="000000" w:themeColor="text1"/>
                <w:sz w:val="22"/>
                <w:szCs w:val="22"/>
              </w:rPr>
              <w:t>报价</w:t>
            </w:r>
            <w:r>
              <w:rPr>
                <w:rFonts w:ascii="宋体" w:hAnsi="宋体" w:hint="eastAsia"/>
                <w:color w:val="000000" w:themeColor="text1"/>
                <w:sz w:val="22"/>
                <w:szCs w:val="22"/>
              </w:rPr>
              <w:t>要求</w:t>
            </w:r>
          </w:p>
        </w:tc>
        <w:tc>
          <w:tcPr>
            <w:tcW w:w="6749" w:type="dxa"/>
            <w:vAlign w:val="center"/>
          </w:tcPr>
          <w:p w14:paraId="47C184B2" w14:textId="77777777" w:rsidR="00685623" w:rsidRDefault="0058733D">
            <w:pPr>
              <w:spacing w:line="360" w:lineRule="auto"/>
              <w:rPr>
                <w:rFonts w:ascii="宋体" w:hAnsi="宋体"/>
                <w:color w:val="000000" w:themeColor="text1"/>
                <w:sz w:val="22"/>
                <w:szCs w:val="22"/>
              </w:rPr>
            </w:pPr>
            <w:r>
              <w:rPr>
                <w:rFonts w:ascii="宋体" w:hAnsi="宋体" w:hint="eastAsia"/>
                <w:color w:val="000000" w:themeColor="text1"/>
                <w:sz w:val="22"/>
                <w:szCs w:val="22"/>
              </w:rPr>
              <w:t>见第四章《用户需求书》中报价方式。</w:t>
            </w:r>
          </w:p>
        </w:tc>
      </w:tr>
      <w:tr w:rsidR="00685623" w14:paraId="7E9C665F" w14:textId="77777777">
        <w:trPr>
          <w:trHeight w:val="454"/>
          <w:jc w:val="center"/>
        </w:trPr>
        <w:tc>
          <w:tcPr>
            <w:tcW w:w="984" w:type="dxa"/>
            <w:vAlign w:val="center"/>
          </w:tcPr>
          <w:p w14:paraId="09AA42AF" w14:textId="77777777" w:rsidR="00685623" w:rsidRDefault="0058733D">
            <w:pPr>
              <w:spacing w:line="360" w:lineRule="auto"/>
              <w:jc w:val="center"/>
              <w:rPr>
                <w:rFonts w:ascii="宋体" w:hAnsi="宋体"/>
                <w:color w:val="000000" w:themeColor="text1"/>
                <w:sz w:val="22"/>
                <w:szCs w:val="22"/>
              </w:rPr>
            </w:pPr>
            <w:r>
              <w:rPr>
                <w:rFonts w:ascii="宋体" w:hAnsi="宋体"/>
                <w:color w:val="000000" w:themeColor="text1"/>
                <w:sz w:val="22"/>
                <w:szCs w:val="22"/>
              </w:rPr>
              <w:t>16.1</w:t>
            </w:r>
          </w:p>
        </w:tc>
        <w:tc>
          <w:tcPr>
            <w:tcW w:w="1559" w:type="dxa"/>
            <w:vAlign w:val="center"/>
          </w:tcPr>
          <w:p w14:paraId="63CCE0AE" w14:textId="77777777" w:rsidR="00685623" w:rsidRDefault="0058733D">
            <w:pPr>
              <w:rPr>
                <w:rFonts w:ascii="宋体" w:hAnsi="宋体"/>
                <w:color w:val="000000" w:themeColor="text1"/>
                <w:sz w:val="22"/>
                <w:szCs w:val="22"/>
              </w:rPr>
            </w:pPr>
            <w:r>
              <w:rPr>
                <w:rFonts w:ascii="宋体" w:hAnsi="宋体"/>
                <w:color w:val="000000" w:themeColor="text1"/>
                <w:sz w:val="22"/>
                <w:szCs w:val="22"/>
              </w:rPr>
              <w:t>投标</w:t>
            </w:r>
            <w:r>
              <w:rPr>
                <w:rFonts w:ascii="宋体" w:hAnsi="宋体" w:hint="eastAsia"/>
                <w:color w:val="000000" w:themeColor="text1"/>
                <w:sz w:val="22"/>
                <w:szCs w:val="22"/>
              </w:rPr>
              <w:t>保证金</w:t>
            </w:r>
          </w:p>
        </w:tc>
        <w:tc>
          <w:tcPr>
            <w:tcW w:w="6749" w:type="dxa"/>
            <w:vAlign w:val="center"/>
          </w:tcPr>
          <w:p w14:paraId="45D45A63" w14:textId="77777777" w:rsidR="00685623" w:rsidRDefault="0058733D">
            <w:pPr>
              <w:spacing w:line="360" w:lineRule="auto"/>
              <w:rPr>
                <w:rFonts w:ascii="宋体" w:hAnsi="宋体"/>
                <w:color w:val="000000" w:themeColor="text1"/>
                <w:sz w:val="22"/>
                <w:szCs w:val="22"/>
              </w:rPr>
            </w:pPr>
            <w:r>
              <w:rPr>
                <w:rFonts w:ascii="宋体" w:hAnsi="宋体" w:hint="eastAsia"/>
                <w:color w:val="000000" w:themeColor="text1"/>
                <w:sz w:val="22"/>
                <w:szCs w:val="22"/>
                <w:shd w:val="clear" w:color="auto" w:fill="FFFFFF"/>
              </w:rPr>
              <w:t>本项目</w:t>
            </w:r>
            <w:r>
              <w:rPr>
                <w:rFonts w:ascii="宋体" w:hAnsi="宋体"/>
                <w:color w:val="000000" w:themeColor="text1"/>
                <w:sz w:val="22"/>
                <w:szCs w:val="22"/>
                <w:shd w:val="clear" w:color="auto" w:fill="FFFFFF"/>
              </w:rPr>
              <w:t>不收取</w:t>
            </w:r>
            <w:r>
              <w:rPr>
                <w:rFonts w:ascii="宋体" w:hAnsi="宋体" w:hint="eastAsia"/>
                <w:color w:val="000000" w:themeColor="text1"/>
                <w:sz w:val="22"/>
                <w:szCs w:val="22"/>
                <w:shd w:val="clear" w:color="auto" w:fill="FFFFFF"/>
              </w:rPr>
              <w:t>投标保证金。</w:t>
            </w:r>
          </w:p>
        </w:tc>
      </w:tr>
      <w:tr w:rsidR="00685623" w14:paraId="5CB3C56D" w14:textId="77777777">
        <w:trPr>
          <w:trHeight w:val="454"/>
          <w:jc w:val="center"/>
        </w:trPr>
        <w:tc>
          <w:tcPr>
            <w:tcW w:w="984" w:type="dxa"/>
            <w:vAlign w:val="center"/>
          </w:tcPr>
          <w:p w14:paraId="5110459E" w14:textId="77777777" w:rsidR="00685623" w:rsidRDefault="0058733D">
            <w:pPr>
              <w:spacing w:line="360" w:lineRule="auto"/>
              <w:jc w:val="center"/>
              <w:rPr>
                <w:rFonts w:ascii="宋体" w:hAnsi="宋体"/>
                <w:color w:val="000000" w:themeColor="text1"/>
                <w:sz w:val="22"/>
                <w:szCs w:val="22"/>
              </w:rPr>
            </w:pPr>
            <w:r>
              <w:rPr>
                <w:rFonts w:ascii="宋体" w:hAnsi="宋体"/>
                <w:color w:val="000000" w:themeColor="text1"/>
                <w:sz w:val="22"/>
                <w:szCs w:val="22"/>
              </w:rPr>
              <w:t>17.1</w:t>
            </w:r>
          </w:p>
        </w:tc>
        <w:tc>
          <w:tcPr>
            <w:tcW w:w="1559" w:type="dxa"/>
            <w:vAlign w:val="center"/>
          </w:tcPr>
          <w:p w14:paraId="784BA905" w14:textId="77777777" w:rsidR="00685623" w:rsidRDefault="0058733D">
            <w:pPr>
              <w:rPr>
                <w:rFonts w:ascii="宋体" w:hAnsi="宋体"/>
                <w:color w:val="000000" w:themeColor="text1"/>
                <w:sz w:val="22"/>
                <w:szCs w:val="22"/>
              </w:rPr>
            </w:pPr>
            <w:r>
              <w:rPr>
                <w:rFonts w:ascii="宋体" w:hAnsi="宋体"/>
                <w:color w:val="000000" w:themeColor="text1"/>
                <w:sz w:val="22"/>
                <w:szCs w:val="22"/>
                <w:lang w:val="zh-CN"/>
              </w:rPr>
              <w:t>投标有效期</w:t>
            </w:r>
          </w:p>
        </w:tc>
        <w:tc>
          <w:tcPr>
            <w:tcW w:w="6749" w:type="dxa"/>
            <w:vAlign w:val="center"/>
          </w:tcPr>
          <w:p w14:paraId="09A010DE" w14:textId="77777777" w:rsidR="00685623" w:rsidRDefault="0058733D">
            <w:pPr>
              <w:spacing w:line="360" w:lineRule="auto"/>
              <w:rPr>
                <w:rFonts w:ascii="宋体" w:hAnsi="宋体"/>
                <w:bCs/>
                <w:color w:val="000000" w:themeColor="text1"/>
                <w:sz w:val="22"/>
                <w:szCs w:val="22"/>
              </w:rPr>
            </w:pPr>
            <w:r>
              <w:rPr>
                <w:rFonts w:ascii="宋体" w:hAnsi="宋体"/>
                <w:bCs/>
                <w:color w:val="000000" w:themeColor="text1"/>
                <w:sz w:val="22"/>
                <w:szCs w:val="22"/>
                <w:lang w:val="zh-CN"/>
              </w:rPr>
              <w:t>递交响应文件截止日后90日内有效</w:t>
            </w:r>
          </w:p>
        </w:tc>
      </w:tr>
      <w:tr w:rsidR="00685623" w14:paraId="4A042769" w14:textId="77777777">
        <w:trPr>
          <w:trHeight w:val="454"/>
          <w:jc w:val="center"/>
        </w:trPr>
        <w:tc>
          <w:tcPr>
            <w:tcW w:w="984" w:type="dxa"/>
            <w:vAlign w:val="center"/>
          </w:tcPr>
          <w:p w14:paraId="77A9C9F3" w14:textId="77777777" w:rsidR="00685623" w:rsidRDefault="0058733D">
            <w:pPr>
              <w:spacing w:line="360" w:lineRule="auto"/>
              <w:jc w:val="center"/>
              <w:rPr>
                <w:rFonts w:ascii="宋体" w:hAnsi="宋体"/>
                <w:color w:val="000000" w:themeColor="text1"/>
                <w:sz w:val="22"/>
                <w:szCs w:val="22"/>
              </w:rPr>
            </w:pPr>
            <w:r>
              <w:rPr>
                <w:rFonts w:ascii="宋体" w:hAnsi="宋体"/>
                <w:color w:val="000000" w:themeColor="text1"/>
                <w:sz w:val="22"/>
                <w:szCs w:val="22"/>
                <w:lang w:val="zh-CN"/>
              </w:rPr>
              <w:t>19</w:t>
            </w:r>
          </w:p>
        </w:tc>
        <w:tc>
          <w:tcPr>
            <w:tcW w:w="1559" w:type="dxa"/>
            <w:vAlign w:val="center"/>
          </w:tcPr>
          <w:p w14:paraId="47B569EF" w14:textId="77777777" w:rsidR="00685623" w:rsidRDefault="0058733D">
            <w:pPr>
              <w:rPr>
                <w:rFonts w:ascii="宋体" w:hAnsi="宋体"/>
                <w:color w:val="000000" w:themeColor="text1"/>
                <w:sz w:val="22"/>
                <w:szCs w:val="22"/>
              </w:rPr>
            </w:pPr>
            <w:r>
              <w:rPr>
                <w:rFonts w:ascii="宋体" w:hAnsi="宋体"/>
                <w:color w:val="000000" w:themeColor="text1"/>
                <w:sz w:val="22"/>
                <w:szCs w:val="22"/>
              </w:rPr>
              <w:t>投标截止时间</w:t>
            </w:r>
          </w:p>
        </w:tc>
        <w:tc>
          <w:tcPr>
            <w:tcW w:w="6749" w:type="dxa"/>
            <w:vAlign w:val="center"/>
          </w:tcPr>
          <w:p w14:paraId="15ADDD01" w14:textId="6B7DEC9B" w:rsidR="00685623" w:rsidRDefault="0058733D">
            <w:pPr>
              <w:spacing w:line="360" w:lineRule="auto"/>
              <w:rPr>
                <w:rFonts w:ascii="宋体" w:hAnsi="宋体"/>
                <w:color w:val="000000" w:themeColor="text1"/>
                <w:sz w:val="22"/>
                <w:szCs w:val="22"/>
              </w:rPr>
            </w:pPr>
            <w:r>
              <w:rPr>
                <w:rFonts w:ascii="宋体" w:hAnsi="宋体"/>
                <w:color w:val="000000" w:themeColor="text1"/>
                <w:sz w:val="22"/>
                <w:szCs w:val="22"/>
              </w:rPr>
              <w:t>本项目投标截止时间为2022年</w:t>
            </w:r>
            <w:r w:rsidR="00BD4DAE" w:rsidRPr="00252738">
              <w:rPr>
                <w:rFonts w:ascii="宋体" w:hAnsi="宋体"/>
                <w:color w:val="000000" w:themeColor="text1"/>
                <w:sz w:val="22"/>
                <w:szCs w:val="22"/>
                <w:u w:val="single"/>
              </w:rPr>
              <w:t>8</w:t>
            </w:r>
            <w:r>
              <w:rPr>
                <w:rFonts w:ascii="宋体" w:hAnsi="宋体"/>
                <w:color w:val="000000" w:themeColor="text1"/>
                <w:sz w:val="22"/>
                <w:szCs w:val="22"/>
              </w:rPr>
              <w:t>月</w:t>
            </w:r>
            <w:r w:rsidR="00A151CF">
              <w:rPr>
                <w:rFonts w:ascii="宋体" w:hAnsi="宋体"/>
                <w:color w:val="000000" w:themeColor="text1"/>
                <w:sz w:val="22"/>
                <w:szCs w:val="22"/>
                <w:u w:val="single"/>
              </w:rPr>
              <w:t>22</w:t>
            </w:r>
            <w:r>
              <w:rPr>
                <w:rFonts w:ascii="宋体" w:hAnsi="宋体"/>
                <w:color w:val="000000" w:themeColor="text1"/>
                <w:sz w:val="22"/>
                <w:szCs w:val="22"/>
              </w:rPr>
              <w:t>日</w:t>
            </w:r>
            <w:r w:rsidR="00A151CF">
              <w:rPr>
                <w:rFonts w:ascii="宋体" w:hAnsi="宋体"/>
                <w:color w:val="000000" w:themeColor="text1"/>
                <w:sz w:val="22"/>
                <w:szCs w:val="22"/>
                <w:u w:val="single"/>
              </w:rPr>
              <w:t>15</w:t>
            </w:r>
            <w:r>
              <w:rPr>
                <w:rFonts w:ascii="宋体" w:hAnsi="宋体"/>
                <w:color w:val="000000" w:themeColor="text1"/>
                <w:sz w:val="22"/>
                <w:szCs w:val="22"/>
              </w:rPr>
              <w:t>时</w:t>
            </w:r>
            <w:r w:rsidR="00A151CF">
              <w:rPr>
                <w:rFonts w:ascii="宋体" w:hAnsi="宋体"/>
                <w:color w:val="000000" w:themeColor="text1"/>
                <w:sz w:val="22"/>
                <w:szCs w:val="22"/>
                <w:u w:val="single"/>
              </w:rPr>
              <w:t>00</w:t>
            </w:r>
            <w:r>
              <w:rPr>
                <w:rFonts w:ascii="宋体" w:hAnsi="宋体"/>
                <w:color w:val="000000" w:themeColor="text1"/>
                <w:sz w:val="22"/>
                <w:szCs w:val="22"/>
              </w:rPr>
              <w:t>分。</w:t>
            </w:r>
          </w:p>
        </w:tc>
      </w:tr>
      <w:tr w:rsidR="00685623" w14:paraId="3A6C92CF" w14:textId="77777777">
        <w:trPr>
          <w:trHeight w:val="454"/>
          <w:jc w:val="center"/>
        </w:trPr>
        <w:tc>
          <w:tcPr>
            <w:tcW w:w="984" w:type="dxa"/>
            <w:vAlign w:val="center"/>
          </w:tcPr>
          <w:p w14:paraId="1C68BBE4" w14:textId="77777777" w:rsidR="00685623" w:rsidRDefault="0058733D">
            <w:pPr>
              <w:spacing w:line="360" w:lineRule="auto"/>
              <w:jc w:val="center"/>
              <w:rPr>
                <w:rFonts w:ascii="宋体" w:hAnsi="宋体"/>
                <w:color w:val="000000" w:themeColor="text1"/>
                <w:sz w:val="22"/>
                <w:szCs w:val="22"/>
              </w:rPr>
            </w:pPr>
            <w:r>
              <w:rPr>
                <w:rFonts w:ascii="宋体" w:hAnsi="宋体"/>
                <w:color w:val="000000" w:themeColor="text1"/>
                <w:sz w:val="22"/>
                <w:szCs w:val="22"/>
              </w:rPr>
              <w:t>23.1</w:t>
            </w:r>
          </w:p>
        </w:tc>
        <w:tc>
          <w:tcPr>
            <w:tcW w:w="1559" w:type="dxa"/>
            <w:vAlign w:val="center"/>
          </w:tcPr>
          <w:p w14:paraId="78FCDE02" w14:textId="77777777" w:rsidR="00685623" w:rsidRDefault="0058733D">
            <w:pPr>
              <w:rPr>
                <w:rFonts w:ascii="宋体" w:hAnsi="宋体"/>
                <w:bCs/>
                <w:color w:val="000000" w:themeColor="text1"/>
                <w:sz w:val="22"/>
                <w:szCs w:val="22"/>
              </w:rPr>
            </w:pPr>
            <w:r>
              <w:rPr>
                <w:rFonts w:ascii="宋体" w:hAnsi="宋体"/>
                <w:bCs/>
                <w:color w:val="000000" w:themeColor="text1"/>
                <w:sz w:val="22"/>
                <w:szCs w:val="22"/>
              </w:rPr>
              <w:t>询价小组</w:t>
            </w:r>
          </w:p>
        </w:tc>
        <w:tc>
          <w:tcPr>
            <w:tcW w:w="6749" w:type="dxa"/>
            <w:vAlign w:val="center"/>
          </w:tcPr>
          <w:p w14:paraId="17DDFE2C" w14:textId="77777777" w:rsidR="00685623" w:rsidRDefault="0058733D">
            <w:pPr>
              <w:spacing w:line="360" w:lineRule="auto"/>
              <w:rPr>
                <w:rFonts w:ascii="宋体" w:hAnsi="宋体"/>
                <w:color w:val="000000" w:themeColor="text1"/>
                <w:sz w:val="22"/>
                <w:szCs w:val="22"/>
              </w:rPr>
            </w:pPr>
            <w:r>
              <w:rPr>
                <w:rFonts w:ascii="宋体" w:hAnsi="宋体"/>
                <w:color w:val="000000" w:themeColor="text1"/>
                <w:sz w:val="22"/>
                <w:szCs w:val="22"/>
              </w:rPr>
              <w:t>询价小组成员共</w:t>
            </w:r>
            <w:r>
              <w:rPr>
                <w:rFonts w:ascii="宋体" w:hAnsi="宋体" w:cs="宋体"/>
                <w:bCs/>
                <w:color w:val="000000" w:themeColor="text1"/>
                <w:sz w:val="22"/>
                <w:szCs w:val="22"/>
                <w:u w:val="single"/>
              </w:rPr>
              <w:t>3</w:t>
            </w:r>
            <w:r>
              <w:rPr>
                <w:rFonts w:ascii="宋体" w:hAnsi="宋体"/>
                <w:color w:val="000000" w:themeColor="text1"/>
                <w:sz w:val="22"/>
                <w:szCs w:val="22"/>
              </w:rPr>
              <w:t>人</w:t>
            </w:r>
            <w:r>
              <w:rPr>
                <w:rFonts w:ascii="宋体" w:hAnsi="宋体" w:hint="eastAsia"/>
                <w:color w:val="000000" w:themeColor="text1"/>
                <w:sz w:val="22"/>
                <w:szCs w:val="22"/>
              </w:rPr>
              <w:t>；小组成员</w:t>
            </w:r>
            <w:r>
              <w:rPr>
                <w:rFonts w:ascii="宋体" w:hAnsi="宋体" w:hint="eastAsia"/>
                <w:bCs/>
                <w:color w:val="000000" w:themeColor="text1"/>
                <w:sz w:val="22"/>
              </w:rPr>
              <w:t>依法从东莞市交通投资集团有限公司采购人代表库中随机抽取。</w:t>
            </w:r>
          </w:p>
        </w:tc>
      </w:tr>
      <w:tr w:rsidR="00685623" w14:paraId="728F8E9E" w14:textId="77777777">
        <w:trPr>
          <w:trHeight w:val="454"/>
          <w:jc w:val="center"/>
        </w:trPr>
        <w:tc>
          <w:tcPr>
            <w:tcW w:w="984" w:type="dxa"/>
            <w:vAlign w:val="center"/>
          </w:tcPr>
          <w:p w14:paraId="7248EB35" w14:textId="77777777" w:rsidR="00685623" w:rsidRDefault="0058733D">
            <w:pPr>
              <w:spacing w:line="360" w:lineRule="auto"/>
              <w:jc w:val="center"/>
              <w:rPr>
                <w:rFonts w:ascii="宋体" w:hAnsi="宋体"/>
                <w:color w:val="000000" w:themeColor="text1"/>
                <w:sz w:val="22"/>
                <w:szCs w:val="22"/>
              </w:rPr>
            </w:pPr>
            <w:r>
              <w:rPr>
                <w:rFonts w:ascii="宋体" w:hAnsi="宋体"/>
                <w:color w:val="000000" w:themeColor="text1"/>
                <w:sz w:val="22"/>
                <w:szCs w:val="22"/>
              </w:rPr>
              <w:t>27</w:t>
            </w:r>
          </w:p>
        </w:tc>
        <w:tc>
          <w:tcPr>
            <w:tcW w:w="1559" w:type="dxa"/>
            <w:vAlign w:val="center"/>
          </w:tcPr>
          <w:p w14:paraId="7274528D" w14:textId="77777777" w:rsidR="00685623" w:rsidRDefault="0058733D">
            <w:pPr>
              <w:rPr>
                <w:rFonts w:ascii="宋体" w:hAnsi="宋体"/>
                <w:bCs/>
                <w:color w:val="000000" w:themeColor="text1"/>
                <w:sz w:val="22"/>
                <w:szCs w:val="22"/>
              </w:rPr>
            </w:pPr>
            <w:r>
              <w:rPr>
                <w:rFonts w:ascii="宋体" w:hAnsi="宋体"/>
                <w:bCs/>
                <w:color w:val="000000" w:themeColor="text1"/>
                <w:sz w:val="22"/>
                <w:szCs w:val="22"/>
              </w:rPr>
              <w:t>评</w:t>
            </w:r>
            <w:r>
              <w:rPr>
                <w:rFonts w:ascii="宋体" w:hAnsi="宋体" w:hint="eastAsia"/>
                <w:bCs/>
                <w:color w:val="000000" w:themeColor="text1"/>
                <w:sz w:val="22"/>
                <w:szCs w:val="22"/>
              </w:rPr>
              <w:t>审</w:t>
            </w:r>
            <w:r>
              <w:rPr>
                <w:rFonts w:ascii="宋体" w:hAnsi="宋体"/>
                <w:bCs/>
                <w:color w:val="000000" w:themeColor="text1"/>
                <w:sz w:val="22"/>
                <w:szCs w:val="22"/>
              </w:rPr>
              <w:t>方法</w:t>
            </w:r>
          </w:p>
        </w:tc>
        <w:tc>
          <w:tcPr>
            <w:tcW w:w="6749" w:type="dxa"/>
            <w:vAlign w:val="center"/>
          </w:tcPr>
          <w:p w14:paraId="738FE6A0" w14:textId="77777777" w:rsidR="00685623" w:rsidRDefault="0058733D">
            <w:pPr>
              <w:spacing w:line="360" w:lineRule="auto"/>
              <w:rPr>
                <w:rFonts w:ascii="宋体" w:hAnsi="宋体"/>
                <w:color w:val="000000" w:themeColor="text1"/>
                <w:sz w:val="22"/>
                <w:szCs w:val="22"/>
              </w:rPr>
            </w:pPr>
            <w:r>
              <w:rPr>
                <w:rFonts w:ascii="宋体" w:hAnsi="宋体"/>
                <w:color w:val="000000" w:themeColor="text1"/>
                <w:sz w:val="22"/>
                <w:szCs w:val="22"/>
              </w:rPr>
              <w:t>最低评标价法</w:t>
            </w:r>
          </w:p>
        </w:tc>
      </w:tr>
      <w:tr w:rsidR="00685623" w14:paraId="1A35CC5E" w14:textId="77777777">
        <w:trPr>
          <w:trHeight w:val="454"/>
          <w:jc w:val="center"/>
        </w:trPr>
        <w:tc>
          <w:tcPr>
            <w:tcW w:w="984" w:type="dxa"/>
            <w:vAlign w:val="center"/>
          </w:tcPr>
          <w:p w14:paraId="085F4567" w14:textId="77777777" w:rsidR="00685623" w:rsidRDefault="0058733D">
            <w:pPr>
              <w:spacing w:line="360" w:lineRule="auto"/>
              <w:jc w:val="center"/>
              <w:rPr>
                <w:rFonts w:ascii="宋体" w:hAnsi="宋体"/>
                <w:color w:val="000000" w:themeColor="text1"/>
                <w:sz w:val="22"/>
                <w:szCs w:val="22"/>
              </w:rPr>
            </w:pPr>
            <w:r>
              <w:rPr>
                <w:rFonts w:ascii="宋体" w:hAnsi="宋体"/>
                <w:color w:val="000000" w:themeColor="text1"/>
                <w:sz w:val="22"/>
                <w:szCs w:val="22"/>
              </w:rPr>
              <w:t>9.4</w:t>
            </w:r>
          </w:p>
        </w:tc>
        <w:tc>
          <w:tcPr>
            <w:tcW w:w="1559" w:type="dxa"/>
            <w:vAlign w:val="center"/>
          </w:tcPr>
          <w:p w14:paraId="49F63997" w14:textId="77777777" w:rsidR="00685623" w:rsidRDefault="0058733D">
            <w:pPr>
              <w:rPr>
                <w:rFonts w:ascii="宋体" w:hAnsi="宋体"/>
                <w:bCs/>
                <w:color w:val="000000" w:themeColor="text1"/>
                <w:sz w:val="22"/>
                <w:szCs w:val="22"/>
              </w:rPr>
            </w:pPr>
            <w:r>
              <w:rPr>
                <w:rFonts w:ascii="宋体" w:hAnsi="宋体" w:hint="eastAsia"/>
                <w:bCs/>
                <w:color w:val="000000" w:themeColor="text1"/>
                <w:sz w:val="22"/>
                <w:szCs w:val="22"/>
              </w:rPr>
              <w:t>招标</w:t>
            </w:r>
            <w:r>
              <w:rPr>
                <w:rFonts w:ascii="宋体" w:hAnsi="宋体"/>
                <w:bCs/>
                <w:color w:val="000000" w:themeColor="text1"/>
                <w:sz w:val="22"/>
                <w:szCs w:val="22"/>
              </w:rPr>
              <w:t>信息公告媒体</w:t>
            </w:r>
          </w:p>
        </w:tc>
        <w:tc>
          <w:tcPr>
            <w:tcW w:w="6749" w:type="dxa"/>
            <w:vAlign w:val="center"/>
          </w:tcPr>
          <w:p w14:paraId="060C200A" w14:textId="77777777" w:rsidR="00685623" w:rsidRDefault="0058733D">
            <w:pPr>
              <w:wordWrap w:val="0"/>
              <w:spacing w:line="360" w:lineRule="auto"/>
              <w:rPr>
                <w:rFonts w:ascii="宋体" w:hAnsi="宋体"/>
                <w:color w:val="000000" w:themeColor="text1"/>
                <w:sz w:val="22"/>
                <w:szCs w:val="22"/>
              </w:rPr>
            </w:pPr>
            <w:r>
              <w:rPr>
                <w:rFonts w:ascii="宋体" w:hAnsi="宋体"/>
                <w:bCs/>
                <w:color w:val="000000" w:themeColor="text1"/>
                <w:sz w:val="22"/>
                <w:szCs w:val="22"/>
              </w:rPr>
              <w:t>所有有关本次</w:t>
            </w:r>
            <w:r>
              <w:rPr>
                <w:rFonts w:ascii="宋体" w:hAnsi="宋体" w:hint="eastAsia"/>
                <w:bCs/>
                <w:color w:val="000000" w:themeColor="text1"/>
                <w:sz w:val="22"/>
                <w:szCs w:val="22"/>
              </w:rPr>
              <w:t>招标</w:t>
            </w:r>
            <w:r>
              <w:rPr>
                <w:rFonts w:ascii="宋体" w:hAnsi="宋体"/>
                <w:bCs/>
                <w:color w:val="000000" w:themeColor="text1"/>
                <w:sz w:val="22"/>
                <w:szCs w:val="22"/>
              </w:rPr>
              <w:t>的招标公告会在</w:t>
            </w:r>
            <w:r>
              <w:rPr>
                <w:rFonts w:ascii="宋体" w:hAnsi="宋体" w:hint="eastAsia"/>
                <w:bCs/>
                <w:color w:val="000000" w:themeColor="text1"/>
                <w:sz w:val="22"/>
                <w:szCs w:val="22"/>
              </w:rPr>
              <w:t>东莞市公共资源交易网（</w:t>
            </w:r>
            <w:r>
              <w:rPr>
                <w:rFonts w:ascii="宋体" w:hAnsi="宋体"/>
                <w:bCs/>
                <w:color w:val="000000" w:themeColor="text1"/>
                <w:sz w:val="22"/>
                <w:szCs w:val="22"/>
              </w:rPr>
              <w:t>http://ggzy.dg.gov.cn/</w:t>
            </w:r>
            <w:r>
              <w:rPr>
                <w:rFonts w:ascii="宋体" w:hAnsi="宋体" w:hint="eastAsia"/>
                <w:bCs/>
                <w:color w:val="000000" w:themeColor="text1"/>
                <w:sz w:val="22"/>
                <w:szCs w:val="22"/>
              </w:rPr>
              <w:t>）、</w:t>
            </w:r>
            <w:r>
              <w:rPr>
                <w:rFonts w:ascii="宋体" w:hAnsi="宋体"/>
                <w:bCs/>
                <w:color w:val="000000" w:themeColor="text1"/>
                <w:sz w:val="22"/>
                <w:szCs w:val="22"/>
              </w:rPr>
              <w:t>东莞市交通投资集团有限公司官方网站（http://www.dgjtjt.com.cn）媒体上公布，并视为有效送达，不再另行通知。</w:t>
            </w:r>
          </w:p>
        </w:tc>
      </w:tr>
      <w:tr w:rsidR="00685623" w14:paraId="6B2A357F" w14:textId="77777777">
        <w:trPr>
          <w:trHeight w:val="454"/>
          <w:jc w:val="center"/>
        </w:trPr>
        <w:tc>
          <w:tcPr>
            <w:tcW w:w="984" w:type="dxa"/>
            <w:vAlign w:val="center"/>
          </w:tcPr>
          <w:p w14:paraId="1CEDF67C" w14:textId="77777777" w:rsidR="00685623" w:rsidRDefault="0058733D">
            <w:pPr>
              <w:spacing w:line="360" w:lineRule="auto"/>
              <w:jc w:val="center"/>
              <w:rPr>
                <w:rFonts w:ascii="宋体" w:hAnsi="宋体"/>
                <w:color w:val="000000" w:themeColor="text1"/>
                <w:sz w:val="22"/>
                <w:szCs w:val="22"/>
              </w:rPr>
            </w:pPr>
            <w:r>
              <w:rPr>
                <w:rFonts w:ascii="宋体" w:hAnsi="宋体"/>
                <w:color w:val="000000" w:themeColor="text1"/>
                <w:sz w:val="22"/>
                <w:szCs w:val="22"/>
              </w:rPr>
              <w:t>28.1</w:t>
            </w:r>
          </w:p>
        </w:tc>
        <w:tc>
          <w:tcPr>
            <w:tcW w:w="1559" w:type="dxa"/>
            <w:vAlign w:val="center"/>
          </w:tcPr>
          <w:p w14:paraId="7015BFB2" w14:textId="77777777" w:rsidR="00685623" w:rsidRDefault="0058733D">
            <w:pPr>
              <w:rPr>
                <w:rFonts w:ascii="宋体" w:hAnsi="宋体"/>
                <w:bCs/>
                <w:color w:val="000000" w:themeColor="text1"/>
                <w:sz w:val="22"/>
                <w:szCs w:val="22"/>
              </w:rPr>
            </w:pPr>
            <w:r>
              <w:rPr>
                <w:rFonts w:ascii="宋体" w:hAnsi="宋体" w:hint="eastAsia"/>
                <w:bCs/>
                <w:color w:val="000000" w:themeColor="text1"/>
                <w:sz w:val="22"/>
                <w:szCs w:val="22"/>
              </w:rPr>
              <w:t>招标</w:t>
            </w:r>
            <w:r>
              <w:rPr>
                <w:rFonts w:ascii="宋体" w:hAnsi="宋体"/>
                <w:bCs/>
                <w:color w:val="000000" w:themeColor="text1"/>
                <w:sz w:val="22"/>
                <w:szCs w:val="22"/>
              </w:rPr>
              <w:t>结果公示媒体</w:t>
            </w:r>
          </w:p>
        </w:tc>
        <w:tc>
          <w:tcPr>
            <w:tcW w:w="6749" w:type="dxa"/>
            <w:vAlign w:val="center"/>
          </w:tcPr>
          <w:p w14:paraId="0D6808E7" w14:textId="77777777" w:rsidR="00685623" w:rsidRDefault="0058733D">
            <w:pPr>
              <w:wordWrap w:val="0"/>
              <w:spacing w:line="360" w:lineRule="auto"/>
              <w:rPr>
                <w:rFonts w:ascii="宋体" w:hAnsi="宋体"/>
                <w:bCs/>
                <w:color w:val="000000" w:themeColor="text1"/>
                <w:sz w:val="22"/>
                <w:szCs w:val="22"/>
              </w:rPr>
            </w:pPr>
            <w:r>
              <w:rPr>
                <w:rFonts w:ascii="宋体" w:hAnsi="宋体"/>
                <w:bCs/>
                <w:color w:val="000000" w:themeColor="text1"/>
                <w:sz w:val="22"/>
                <w:szCs w:val="22"/>
              </w:rPr>
              <w:t>所有本次</w:t>
            </w:r>
            <w:r>
              <w:rPr>
                <w:rFonts w:ascii="宋体" w:hAnsi="宋体" w:hint="eastAsia"/>
                <w:bCs/>
                <w:color w:val="000000" w:themeColor="text1"/>
                <w:sz w:val="22"/>
                <w:szCs w:val="22"/>
              </w:rPr>
              <w:t>招标</w:t>
            </w:r>
            <w:r>
              <w:rPr>
                <w:rFonts w:ascii="宋体" w:hAnsi="宋体"/>
                <w:bCs/>
                <w:color w:val="000000" w:themeColor="text1"/>
                <w:sz w:val="22"/>
                <w:szCs w:val="22"/>
              </w:rPr>
              <w:t>的结果公示会在</w:t>
            </w:r>
            <w:r>
              <w:rPr>
                <w:rFonts w:ascii="宋体" w:hAnsi="宋体" w:hint="eastAsia"/>
                <w:bCs/>
                <w:color w:val="000000" w:themeColor="text1"/>
                <w:sz w:val="22"/>
                <w:szCs w:val="22"/>
              </w:rPr>
              <w:t>东莞市公共资源交易网（</w:t>
            </w:r>
            <w:r>
              <w:rPr>
                <w:rFonts w:ascii="宋体" w:hAnsi="宋体"/>
                <w:bCs/>
                <w:color w:val="000000" w:themeColor="text1"/>
                <w:sz w:val="22"/>
                <w:szCs w:val="22"/>
              </w:rPr>
              <w:t>http://ggzy.dg.gov.cn/</w:t>
            </w:r>
            <w:r>
              <w:rPr>
                <w:rFonts w:ascii="宋体" w:hAnsi="宋体" w:hint="eastAsia"/>
                <w:bCs/>
                <w:color w:val="000000" w:themeColor="text1"/>
                <w:sz w:val="22"/>
                <w:szCs w:val="22"/>
              </w:rPr>
              <w:t>）、</w:t>
            </w:r>
            <w:r>
              <w:rPr>
                <w:rFonts w:ascii="宋体" w:hAnsi="宋体"/>
                <w:bCs/>
                <w:color w:val="000000" w:themeColor="text1"/>
                <w:sz w:val="22"/>
                <w:szCs w:val="22"/>
              </w:rPr>
              <w:t>东莞市交通投资集团有限公司官方网站（http://www.dgjtjt.com.cn）媒体上公布，并视为有效送达，不再另行通知。</w:t>
            </w:r>
          </w:p>
        </w:tc>
      </w:tr>
      <w:tr w:rsidR="00685623" w14:paraId="75E5E1BF" w14:textId="77777777">
        <w:trPr>
          <w:trHeight w:val="454"/>
          <w:jc w:val="center"/>
        </w:trPr>
        <w:tc>
          <w:tcPr>
            <w:tcW w:w="984" w:type="dxa"/>
            <w:vAlign w:val="center"/>
          </w:tcPr>
          <w:p w14:paraId="4D533016" w14:textId="77777777" w:rsidR="00685623" w:rsidRDefault="0058733D">
            <w:pPr>
              <w:spacing w:line="360" w:lineRule="auto"/>
              <w:jc w:val="center"/>
              <w:rPr>
                <w:rFonts w:ascii="宋体" w:hAnsi="宋体"/>
                <w:color w:val="000000" w:themeColor="text1"/>
                <w:sz w:val="22"/>
                <w:szCs w:val="22"/>
              </w:rPr>
            </w:pPr>
            <w:r>
              <w:rPr>
                <w:rFonts w:ascii="宋体" w:hAnsi="宋体"/>
                <w:color w:val="000000" w:themeColor="text1"/>
                <w:sz w:val="22"/>
                <w:szCs w:val="22"/>
              </w:rPr>
              <w:t>34</w:t>
            </w:r>
          </w:p>
        </w:tc>
        <w:tc>
          <w:tcPr>
            <w:tcW w:w="1559" w:type="dxa"/>
            <w:vAlign w:val="center"/>
          </w:tcPr>
          <w:p w14:paraId="0B68AC03" w14:textId="77777777" w:rsidR="00685623" w:rsidRDefault="0058733D">
            <w:pPr>
              <w:rPr>
                <w:rFonts w:ascii="宋体" w:hAnsi="宋体"/>
                <w:color w:val="000000" w:themeColor="text1"/>
                <w:sz w:val="22"/>
                <w:szCs w:val="22"/>
              </w:rPr>
            </w:pPr>
            <w:r>
              <w:rPr>
                <w:rFonts w:ascii="宋体" w:hAnsi="宋体"/>
                <w:color w:val="000000" w:themeColor="text1"/>
                <w:sz w:val="22"/>
                <w:szCs w:val="22"/>
              </w:rPr>
              <w:t>履约</w:t>
            </w:r>
            <w:r>
              <w:rPr>
                <w:rFonts w:ascii="宋体" w:hAnsi="宋体" w:hint="eastAsia"/>
                <w:color w:val="000000" w:themeColor="text1"/>
                <w:sz w:val="22"/>
                <w:szCs w:val="22"/>
              </w:rPr>
              <w:t>担保</w:t>
            </w:r>
          </w:p>
        </w:tc>
        <w:tc>
          <w:tcPr>
            <w:tcW w:w="6749" w:type="dxa"/>
            <w:vAlign w:val="center"/>
          </w:tcPr>
          <w:p w14:paraId="499BB7C5" w14:textId="77777777" w:rsidR="00685623" w:rsidRDefault="0058733D">
            <w:pPr>
              <w:spacing w:line="360" w:lineRule="auto"/>
              <w:rPr>
                <w:rFonts w:ascii="宋体" w:hAnsi="宋体"/>
                <w:color w:val="000000" w:themeColor="text1"/>
                <w:sz w:val="22"/>
                <w:szCs w:val="22"/>
                <w:u w:val="single"/>
              </w:rPr>
            </w:pPr>
            <w:r>
              <w:rPr>
                <w:rFonts w:ascii="宋体" w:hAnsi="宋体" w:hint="eastAsia"/>
                <w:color w:val="000000" w:themeColor="text1"/>
                <w:sz w:val="22"/>
                <w:szCs w:val="22"/>
              </w:rPr>
              <w:t>本项目不收取履约保证金。</w:t>
            </w:r>
          </w:p>
        </w:tc>
      </w:tr>
    </w:tbl>
    <w:p w14:paraId="0F124CC8" w14:textId="77777777" w:rsidR="00685623" w:rsidRDefault="0058733D">
      <w:pPr>
        <w:rPr>
          <w:color w:val="000000" w:themeColor="text1"/>
        </w:rPr>
      </w:pPr>
      <w:r>
        <w:rPr>
          <w:color w:val="000000" w:themeColor="text1"/>
        </w:rPr>
        <w:br w:type="page"/>
      </w:r>
    </w:p>
    <w:p w14:paraId="4C1859D1" w14:textId="77777777" w:rsidR="00685623" w:rsidRDefault="0058733D">
      <w:pPr>
        <w:pStyle w:val="2"/>
        <w:spacing w:line="360" w:lineRule="auto"/>
        <w:ind w:left="0" w:firstLine="0"/>
        <w:jc w:val="center"/>
        <w:rPr>
          <w:rFonts w:ascii="Times New Roman" w:eastAsiaTheme="minorEastAsia" w:hAnsi="Times New Roman"/>
          <w:bCs/>
          <w:color w:val="000000" w:themeColor="text1"/>
          <w:kern w:val="44"/>
          <w:lang w:val="zh-CN"/>
        </w:rPr>
      </w:pPr>
      <w:bookmarkStart w:id="11" w:name="_Toc441844051"/>
      <w:bookmarkStart w:id="12" w:name="_Toc107152252"/>
      <w:r>
        <w:rPr>
          <w:rFonts w:ascii="Times New Roman" w:eastAsiaTheme="minorEastAsia" w:hAnsi="Times New Roman"/>
          <w:bCs/>
          <w:color w:val="000000" w:themeColor="text1"/>
          <w:kern w:val="44"/>
          <w:lang w:val="zh-CN"/>
        </w:rPr>
        <w:lastRenderedPageBreak/>
        <w:t>二、供应商须知</w:t>
      </w:r>
      <w:bookmarkEnd w:id="11"/>
      <w:bookmarkEnd w:id="12"/>
    </w:p>
    <w:p w14:paraId="5D3A7380" w14:textId="77777777" w:rsidR="00685623" w:rsidRDefault="0058733D">
      <w:pPr>
        <w:pStyle w:val="2"/>
        <w:tabs>
          <w:tab w:val="clear" w:pos="1440"/>
          <w:tab w:val="left" w:pos="142"/>
        </w:tabs>
        <w:ind w:left="0" w:firstLine="0"/>
        <w:rPr>
          <w:rFonts w:ascii="Times New Roman" w:eastAsiaTheme="minorEastAsia" w:hAnsi="Times New Roman"/>
          <w:color w:val="000000" w:themeColor="text1"/>
          <w:sz w:val="28"/>
          <w:szCs w:val="28"/>
          <w:lang w:val="zh-CN"/>
        </w:rPr>
      </w:pPr>
      <w:bookmarkStart w:id="13" w:name="_Toc441844052"/>
      <w:bookmarkStart w:id="14" w:name="_Toc107152253"/>
      <w:r>
        <w:rPr>
          <w:rFonts w:ascii="Times New Roman" w:eastAsiaTheme="minorEastAsia" w:hAnsi="Times New Roman"/>
          <w:color w:val="000000" w:themeColor="text1"/>
          <w:sz w:val="28"/>
          <w:szCs w:val="28"/>
          <w:lang w:val="zh-CN"/>
        </w:rPr>
        <w:t>（一）总则</w:t>
      </w:r>
      <w:bookmarkEnd w:id="13"/>
      <w:bookmarkEnd w:id="14"/>
    </w:p>
    <w:p w14:paraId="266DE7C4" w14:textId="77777777" w:rsidR="00685623" w:rsidRDefault="0058733D">
      <w:pPr>
        <w:pStyle w:val="aff"/>
        <w:numPr>
          <w:ilvl w:val="0"/>
          <w:numId w:val="4"/>
        </w:numPr>
        <w:ind w:left="0" w:firstLine="0"/>
        <w:outlineLvl w:val="2"/>
        <w:rPr>
          <w:rFonts w:ascii="宋体" w:hAnsi="宋体"/>
          <w:b/>
          <w:bCs/>
          <w:color w:val="000000" w:themeColor="text1"/>
          <w:sz w:val="22"/>
          <w:szCs w:val="22"/>
        </w:rPr>
      </w:pPr>
      <w:bookmarkStart w:id="15" w:name="_Toc314064451"/>
      <w:bookmarkStart w:id="16" w:name="_Toc107152254"/>
      <w:bookmarkStart w:id="17" w:name="_Toc441844053"/>
      <w:bookmarkStart w:id="18" w:name="_Toc439256278"/>
      <w:bookmarkStart w:id="19" w:name="_Toc382907620"/>
      <w:r>
        <w:rPr>
          <w:rFonts w:ascii="宋体" w:hAnsi="宋体" w:hint="eastAsia"/>
          <w:b/>
          <w:bCs/>
          <w:color w:val="000000" w:themeColor="text1"/>
          <w:sz w:val="22"/>
          <w:szCs w:val="22"/>
        </w:rPr>
        <w:t>采购</w:t>
      </w:r>
      <w:r>
        <w:rPr>
          <w:rFonts w:ascii="宋体" w:hAnsi="宋体"/>
          <w:b/>
          <w:bCs/>
          <w:color w:val="000000" w:themeColor="text1"/>
          <w:sz w:val="22"/>
          <w:szCs w:val="22"/>
        </w:rPr>
        <w:t>范围及资金来源</w:t>
      </w:r>
      <w:bookmarkEnd w:id="15"/>
      <w:bookmarkEnd w:id="16"/>
      <w:bookmarkEnd w:id="17"/>
      <w:bookmarkEnd w:id="18"/>
      <w:bookmarkEnd w:id="19"/>
    </w:p>
    <w:p w14:paraId="6161241E" w14:textId="77777777" w:rsidR="00685623" w:rsidRDefault="0058733D">
      <w:pPr>
        <w:numPr>
          <w:ilvl w:val="0"/>
          <w:numId w:val="5"/>
        </w:numPr>
        <w:spacing w:line="360" w:lineRule="auto"/>
        <w:ind w:left="426" w:hanging="426"/>
        <w:rPr>
          <w:rFonts w:ascii="宋体" w:hAnsi="宋体"/>
          <w:bCs/>
          <w:color w:val="000000" w:themeColor="text1"/>
          <w:sz w:val="22"/>
          <w:szCs w:val="22"/>
        </w:rPr>
      </w:pPr>
      <w:r>
        <w:rPr>
          <w:rFonts w:ascii="宋体" w:hAnsi="宋体" w:hint="eastAsia"/>
          <w:bCs/>
          <w:color w:val="000000" w:themeColor="text1"/>
          <w:sz w:val="22"/>
          <w:szCs w:val="22"/>
        </w:rPr>
        <w:t>采购范围：</w:t>
      </w:r>
      <w:proofErr w:type="gramStart"/>
      <w:r>
        <w:rPr>
          <w:rFonts w:ascii="宋体" w:hAnsi="宋体" w:hint="eastAsia"/>
          <w:bCs/>
          <w:color w:val="000000" w:themeColor="text1"/>
          <w:sz w:val="22"/>
          <w:szCs w:val="22"/>
        </w:rPr>
        <w:t>详细要</w:t>
      </w:r>
      <w:proofErr w:type="gramEnd"/>
      <w:r>
        <w:rPr>
          <w:rFonts w:ascii="宋体" w:hAnsi="宋体" w:hint="eastAsia"/>
          <w:bCs/>
          <w:color w:val="000000" w:themeColor="text1"/>
          <w:sz w:val="22"/>
          <w:szCs w:val="22"/>
        </w:rPr>
        <w:t>求见本询价通知书中《用户需求书》。本次招标，供应商必须对所投包号的全部内容进行报价，不得缺漏。</w:t>
      </w:r>
    </w:p>
    <w:p w14:paraId="66B36B89" w14:textId="77777777" w:rsidR="00685623" w:rsidRDefault="0058733D">
      <w:pPr>
        <w:numPr>
          <w:ilvl w:val="0"/>
          <w:numId w:val="5"/>
        </w:numPr>
        <w:spacing w:line="360" w:lineRule="auto"/>
        <w:ind w:left="426" w:hanging="426"/>
        <w:rPr>
          <w:rFonts w:ascii="宋体" w:hAnsi="宋体"/>
          <w:bCs/>
          <w:color w:val="000000" w:themeColor="text1"/>
          <w:sz w:val="22"/>
          <w:szCs w:val="22"/>
        </w:rPr>
      </w:pPr>
      <w:r>
        <w:rPr>
          <w:rFonts w:ascii="宋体" w:hAnsi="宋体"/>
          <w:bCs/>
          <w:color w:val="000000" w:themeColor="text1"/>
          <w:sz w:val="22"/>
          <w:szCs w:val="22"/>
        </w:rPr>
        <w:t>资金来源：</w:t>
      </w:r>
      <w:r>
        <w:rPr>
          <w:rFonts w:ascii="宋体" w:hAnsi="宋体"/>
          <w:b/>
          <w:bCs/>
          <w:color w:val="000000" w:themeColor="text1"/>
          <w:sz w:val="22"/>
          <w:szCs w:val="22"/>
          <w:u w:val="single"/>
        </w:rPr>
        <w:t>详见供应商须知前附表</w:t>
      </w:r>
      <w:r>
        <w:rPr>
          <w:rFonts w:ascii="宋体" w:hAnsi="宋体"/>
          <w:bCs/>
          <w:color w:val="000000" w:themeColor="text1"/>
          <w:sz w:val="22"/>
          <w:szCs w:val="22"/>
        </w:rPr>
        <w:t>。</w:t>
      </w:r>
    </w:p>
    <w:p w14:paraId="0C316268" w14:textId="77777777" w:rsidR="00685623" w:rsidRDefault="0058733D">
      <w:pPr>
        <w:numPr>
          <w:ilvl w:val="0"/>
          <w:numId w:val="5"/>
        </w:numPr>
        <w:spacing w:line="360" w:lineRule="auto"/>
        <w:ind w:left="426" w:hanging="426"/>
        <w:rPr>
          <w:rFonts w:ascii="宋体" w:hAnsi="宋体"/>
          <w:bCs/>
          <w:color w:val="000000" w:themeColor="text1"/>
          <w:sz w:val="22"/>
          <w:szCs w:val="22"/>
        </w:rPr>
      </w:pPr>
      <w:r>
        <w:rPr>
          <w:rFonts w:ascii="宋体" w:hAnsi="宋体"/>
          <w:bCs/>
          <w:color w:val="000000" w:themeColor="text1"/>
          <w:sz w:val="22"/>
          <w:szCs w:val="22"/>
        </w:rPr>
        <w:t>项目预算金额：</w:t>
      </w:r>
      <w:r>
        <w:rPr>
          <w:rFonts w:ascii="宋体" w:hAnsi="宋体"/>
          <w:b/>
          <w:bCs/>
          <w:color w:val="000000" w:themeColor="text1"/>
          <w:sz w:val="22"/>
          <w:szCs w:val="22"/>
          <w:u w:val="single"/>
        </w:rPr>
        <w:t>详见供应商须知前附表。</w:t>
      </w:r>
    </w:p>
    <w:p w14:paraId="5D98D804" w14:textId="77777777" w:rsidR="00685623" w:rsidRDefault="0058733D">
      <w:pPr>
        <w:pStyle w:val="aff"/>
        <w:numPr>
          <w:ilvl w:val="0"/>
          <w:numId w:val="4"/>
        </w:numPr>
        <w:ind w:left="0" w:firstLine="0"/>
        <w:outlineLvl w:val="2"/>
        <w:rPr>
          <w:rFonts w:ascii="宋体" w:hAnsi="宋体"/>
          <w:b/>
          <w:bCs/>
          <w:color w:val="000000" w:themeColor="text1"/>
          <w:sz w:val="22"/>
          <w:szCs w:val="22"/>
        </w:rPr>
      </w:pPr>
      <w:bookmarkStart w:id="20" w:name="_Toc317604605"/>
      <w:bookmarkStart w:id="21" w:name="_Toc107152255"/>
      <w:bookmarkStart w:id="22" w:name="_Toc382907621"/>
      <w:bookmarkStart w:id="23" w:name="_Toc441844054"/>
      <w:bookmarkStart w:id="24" w:name="_Toc439256279"/>
      <w:r>
        <w:rPr>
          <w:rFonts w:ascii="宋体" w:hAnsi="宋体"/>
          <w:b/>
          <w:bCs/>
          <w:color w:val="000000" w:themeColor="text1"/>
          <w:sz w:val="22"/>
          <w:szCs w:val="22"/>
        </w:rPr>
        <w:t>定义</w:t>
      </w:r>
      <w:bookmarkEnd w:id="20"/>
      <w:bookmarkEnd w:id="21"/>
      <w:bookmarkEnd w:id="22"/>
      <w:bookmarkEnd w:id="23"/>
      <w:bookmarkEnd w:id="24"/>
    </w:p>
    <w:p w14:paraId="4BA4000C" w14:textId="77777777" w:rsidR="00685623" w:rsidRDefault="0058733D">
      <w:pPr>
        <w:numPr>
          <w:ilvl w:val="0"/>
          <w:numId w:val="6"/>
        </w:numPr>
        <w:spacing w:line="360" w:lineRule="auto"/>
        <w:ind w:left="426" w:hanging="426"/>
        <w:rPr>
          <w:rFonts w:ascii="宋体" w:hAnsi="宋体"/>
          <w:bCs/>
          <w:color w:val="000000" w:themeColor="text1"/>
          <w:sz w:val="22"/>
          <w:szCs w:val="22"/>
        </w:rPr>
      </w:pPr>
      <w:r>
        <w:rPr>
          <w:rFonts w:ascii="宋体" w:hAnsi="宋体" w:hint="eastAsia"/>
          <w:bCs/>
          <w:color w:val="000000" w:themeColor="text1"/>
          <w:sz w:val="22"/>
          <w:szCs w:val="22"/>
        </w:rPr>
        <w:t>采购人：</w:t>
      </w:r>
      <w:r>
        <w:rPr>
          <w:rFonts w:ascii="宋体" w:hAnsi="宋体" w:hint="eastAsia"/>
          <w:b/>
          <w:bCs/>
          <w:color w:val="000000" w:themeColor="text1"/>
          <w:sz w:val="22"/>
          <w:szCs w:val="22"/>
          <w:u w:val="single"/>
        </w:rPr>
        <w:t>详见供应商须知前附表。</w:t>
      </w:r>
    </w:p>
    <w:p w14:paraId="6DA2AA18" w14:textId="77777777" w:rsidR="00685623" w:rsidRDefault="0058733D">
      <w:pPr>
        <w:numPr>
          <w:ilvl w:val="0"/>
          <w:numId w:val="6"/>
        </w:numPr>
        <w:spacing w:line="360" w:lineRule="auto"/>
        <w:ind w:left="426" w:hanging="426"/>
        <w:rPr>
          <w:rFonts w:ascii="宋体" w:hAnsi="宋体"/>
          <w:bCs/>
          <w:color w:val="000000" w:themeColor="text1"/>
          <w:sz w:val="22"/>
          <w:szCs w:val="22"/>
        </w:rPr>
      </w:pPr>
      <w:r>
        <w:rPr>
          <w:rFonts w:ascii="宋体" w:hAnsi="宋体" w:hint="eastAsia"/>
          <w:bCs/>
          <w:color w:val="000000" w:themeColor="text1"/>
          <w:sz w:val="22"/>
          <w:szCs w:val="22"/>
        </w:rPr>
        <w:t>采购代理机构</w:t>
      </w:r>
      <w:r>
        <w:rPr>
          <w:rFonts w:ascii="宋体" w:hAnsi="宋体"/>
          <w:bCs/>
          <w:color w:val="000000" w:themeColor="text1"/>
          <w:sz w:val="22"/>
          <w:szCs w:val="22"/>
        </w:rPr>
        <w:t>：</w:t>
      </w:r>
      <w:r>
        <w:rPr>
          <w:rFonts w:ascii="宋体" w:hAnsi="宋体"/>
          <w:b/>
          <w:bCs/>
          <w:color w:val="000000" w:themeColor="text1"/>
          <w:sz w:val="22"/>
          <w:szCs w:val="22"/>
          <w:u w:val="single"/>
        </w:rPr>
        <w:t>详见供应商须知前附表。</w:t>
      </w:r>
    </w:p>
    <w:p w14:paraId="14643D7A" w14:textId="77777777" w:rsidR="00685623" w:rsidRDefault="0058733D">
      <w:pPr>
        <w:numPr>
          <w:ilvl w:val="0"/>
          <w:numId w:val="6"/>
        </w:numPr>
        <w:spacing w:line="360" w:lineRule="auto"/>
        <w:ind w:left="426" w:hanging="426"/>
        <w:rPr>
          <w:rFonts w:ascii="宋体" w:hAnsi="宋体"/>
          <w:bCs/>
          <w:color w:val="000000" w:themeColor="text1"/>
          <w:sz w:val="22"/>
          <w:szCs w:val="22"/>
        </w:rPr>
      </w:pPr>
      <w:r>
        <w:rPr>
          <w:rFonts w:ascii="宋体" w:hAnsi="宋体"/>
          <w:bCs/>
          <w:color w:val="000000" w:themeColor="text1"/>
          <w:sz w:val="22"/>
          <w:szCs w:val="22"/>
        </w:rPr>
        <w:t>询价小组：询价小组是依据有关规定组建的专门负责本次招标其评</w:t>
      </w:r>
      <w:r>
        <w:rPr>
          <w:rFonts w:ascii="宋体" w:hAnsi="宋体" w:hint="eastAsia"/>
          <w:bCs/>
          <w:color w:val="000000" w:themeColor="text1"/>
          <w:sz w:val="22"/>
          <w:szCs w:val="22"/>
        </w:rPr>
        <w:t>审</w:t>
      </w:r>
      <w:r>
        <w:rPr>
          <w:rFonts w:ascii="宋体" w:hAnsi="宋体"/>
          <w:bCs/>
          <w:color w:val="000000" w:themeColor="text1"/>
          <w:sz w:val="22"/>
          <w:szCs w:val="22"/>
        </w:rPr>
        <w:t>工作的临时性机构。</w:t>
      </w:r>
    </w:p>
    <w:p w14:paraId="64973461" w14:textId="77777777" w:rsidR="00685623" w:rsidRDefault="0058733D">
      <w:pPr>
        <w:numPr>
          <w:ilvl w:val="0"/>
          <w:numId w:val="6"/>
        </w:numPr>
        <w:spacing w:line="360" w:lineRule="auto"/>
        <w:ind w:left="426" w:hanging="426"/>
        <w:rPr>
          <w:rFonts w:ascii="宋体" w:hAnsi="宋体"/>
          <w:bCs/>
          <w:color w:val="000000" w:themeColor="text1"/>
          <w:sz w:val="22"/>
          <w:szCs w:val="22"/>
        </w:rPr>
      </w:pPr>
      <w:r>
        <w:rPr>
          <w:rFonts w:ascii="宋体" w:hAnsi="宋体"/>
          <w:bCs/>
          <w:color w:val="000000" w:themeColor="text1"/>
          <w:sz w:val="22"/>
          <w:szCs w:val="22"/>
        </w:rPr>
        <w:t>日期：指日历日。评审时，对投标中出现的“工作日”按五个工作日折合七个日历日计算，且询价小组可能会就有关日期</w:t>
      </w:r>
      <w:proofErr w:type="gramStart"/>
      <w:r>
        <w:rPr>
          <w:rFonts w:ascii="宋体" w:hAnsi="宋体"/>
          <w:bCs/>
          <w:color w:val="000000" w:themeColor="text1"/>
          <w:sz w:val="22"/>
          <w:szCs w:val="22"/>
        </w:rPr>
        <w:t>作出</w:t>
      </w:r>
      <w:proofErr w:type="gramEnd"/>
      <w:r>
        <w:rPr>
          <w:rFonts w:ascii="宋体" w:hAnsi="宋体"/>
          <w:bCs/>
          <w:color w:val="000000" w:themeColor="text1"/>
          <w:sz w:val="22"/>
          <w:szCs w:val="22"/>
        </w:rPr>
        <w:t>对该供应商不利的折算或量化。</w:t>
      </w:r>
    </w:p>
    <w:p w14:paraId="17C15CE2" w14:textId="77777777" w:rsidR="00685623" w:rsidRDefault="0058733D">
      <w:pPr>
        <w:numPr>
          <w:ilvl w:val="0"/>
          <w:numId w:val="6"/>
        </w:numPr>
        <w:spacing w:line="360" w:lineRule="auto"/>
        <w:ind w:left="426" w:hanging="426"/>
        <w:rPr>
          <w:rFonts w:ascii="宋体" w:hAnsi="宋体"/>
          <w:bCs/>
          <w:color w:val="000000" w:themeColor="text1"/>
          <w:sz w:val="22"/>
          <w:szCs w:val="22"/>
        </w:rPr>
      </w:pPr>
      <w:r>
        <w:rPr>
          <w:rFonts w:ascii="宋体" w:hAnsi="宋体"/>
          <w:bCs/>
          <w:color w:val="000000" w:themeColor="text1"/>
          <w:sz w:val="22"/>
          <w:szCs w:val="22"/>
        </w:rPr>
        <w:t>时间：指北京时间。</w:t>
      </w:r>
    </w:p>
    <w:p w14:paraId="7015164D" w14:textId="77777777" w:rsidR="00685623" w:rsidRDefault="0058733D">
      <w:pPr>
        <w:numPr>
          <w:ilvl w:val="0"/>
          <w:numId w:val="6"/>
        </w:numPr>
        <w:spacing w:line="360" w:lineRule="auto"/>
        <w:ind w:left="426" w:hanging="426"/>
        <w:rPr>
          <w:rFonts w:ascii="宋体" w:hAnsi="宋体"/>
          <w:bCs/>
          <w:color w:val="000000" w:themeColor="text1"/>
          <w:sz w:val="22"/>
          <w:szCs w:val="22"/>
        </w:rPr>
      </w:pPr>
      <w:r>
        <w:rPr>
          <w:rFonts w:ascii="宋体" w:hAnsi="宋体"/>
          <w:bCs/>
          <w:color w:val="000000" w:themeColor="text1"/>
          <w:sz w:val="22"/>
          <w:szCs w:val="22"/>
        </w:rPr>
        <w:t>合同：指由本次招标所产生的合同或合约文件。</w:t>
      </w:r>
    </w:p>
    <w:p w14:paraId="74057DC2" w14:textId="77777777" w:rsidR="00685623" w:rsidRDefault="0058733D">
      <w:pPr>
        <w:numPr>
          <w:ilvl w:val="0"/>
          <w:numId w:val="6"/>
        </w:numPr>
        <w:spacing w:line="360" w:lineRule="auto"/>
        <w:ind w:left="426" w:hanging="426"/>
        <w:rPr>
          <w:rFonts w:ascii="宋体" w:hAnsi="宋体"/>
          <w:bCs/>
          <w:color w:val="000000" w:themeColor="text1"/>
          <w:sz w:val="22"/>
          <w:szCs w:val="22"/>
        </w:rPr>
      </w:pPr>
      <w:r>
        <w:rPr>
          <w:rFonts w:ascii="宋体" w:hAnsi="宋体"/>
          <w:bCs/>
          <w:color w:val="000000" w:themeColor="text1"/>
          <w:sz w:val="22"/>
          <w:szCs w:val="22"/>
        </w:rPr>
        <w:t>询价通知书中所规定“书面形式”，是指任何手写的、打印的或印刷的方式，通讯方式包括专人递交或传真发送。</w:t>
      </w:r>
    </w:p>
    <w:p w14:paraId="11B66A00" w14:textId="77777777" w:rsidR="00685623" w:rsidRDefault="0058733D">
      <w:pPr>
        <w:numPr>
          <w:ilvl w:val="0"/>
          <w:numId w:val="6"/>
        </w:numPr>
        <w:spacing w:line="360" w:lineRule="auto"/>
        <w:ind w:left="426" w:hanging="426"/>
        <w:rPr>
          <w:rFonts w:ascii="宋体" w:hAnsi="宋体"/>
          <w:bCs/>
          <w:color w:val="000000" w:themeColor="text1"/>
          <w:sz w:val="22"/>
          <w:szCs w:val="22"/>
        </w:rPr>
      </w:pPr>
      <w:r>
        <w:rPr>
          <w:rFonts w:ascii="宋体" w:hAnsi="宋体"/>
          <w:bCs/>
          <w:color w:val="000000" w:themeColor="text1"/>
          <w:sz w:val="22"/>
          <w:szCs w:val="22"/>
        </w:rPr>
        <w:t>服务：指供应商须向</w:t>
      </w:r>
      <w:r>
        <w:rPr>
          <w:rFonts w:ascii="宋体" w:hAnsi="宋体" w:hint="eastAsia"/>
          <w:bCs/>
          <w:color w:val="000000" w:themeColor="text1"/>
          <w:sz w:val="22"/>
          <w:szCs w:val="22"/>
        </w:rPr>
        <w:t>采购人</w:t>
      </w:r>
      <w:r>
        <w:rPr>
          <w:rFonts w:ascii="宋体" w:hAnsi="宋体"/>
          <w:bCs/>
          <w:color w:val="000000" w:themeColor="text1"/>
          <w:sz w:val="22"/>
          <w:szCs w:val="22"/>
        </w:rPr>
        <w:t>提供的符合询价通知书要求的服务。</w:t>
      </w:r>
    </w:p>
    <w:p w14:paraId="1E0D327B" w14:textId="77777777" w:rsidR="00685623" w:rsidRDefault="0058733D">
      <w:pPr>
        <w:numPr>
          <w:ilvl w:val="0"/>
          <w:numId w:val="6"/>
        </w:numPr>
        <w:spacing w:line="360" w:lineRule="auto"/>
        <w:ind w:left="426" w:hanging="426"/>
        <w:rPr>
          <w:rFonts w:ascii="宋体" w:hAnsi="宋体"/>
          <w:bCs/>
          <w:color w:val="000000" w:themeColor="text1"/>
          <w:sz w:val="22"/>
          <w:szCs w:val="22"/>
        </w:rPr>
      </w:pPr>
      <w:r>
        <w:rPr>
          <w:rFonts w:ascii="宋体" w:hAnsi="宋体"/>
          <w:bCs/>
          <w:color w:val="000000" w:themeColor="text1"/>
          <w:sz w:val="22"/>
          <w:szCs w:val="22"/>
        </w:rPr>
        <w:t>货物：指供应商须向</w:t>
      </w:r>
      <w:r>
        <w:rPr>
          <w:rFonts w:ascii="宋体" w:hAnsi="宋体" w:hint="eastAsia"/>
          <w:bCs/>
          <w:color w:val="000000" w:themeColor="text1"/>
          <w:sz w:val="22"/>
          <w:szCs w:val="22"/>
        </w:rPr>
        <w:t>采购人</w:t>
      </w:r>
      <w:r>
        <w:rPr>
          <w:rFonts w:ascii="宋体" w:hAnsi="宋体"/>
          <w:bCs/>
          <w:color w:val="000000" w:themeColor="text1"/>
          <w:sz w:val="22"/>
          <w:szCs w:val="22"/>
        </w:rPr>
        <w:t>提供的符合询价通知书要求的货物等，其来源地均应为中华人民共和国或与中华人民共和国有官方贸易关系的国家或地区。询价通知书中没有提及采购货物来源地的，根据相关规定均应是本国货物，优先采购自主创新、节能、环保产品。投标的货物必须是合法生产的符合国家有关标准要求的全新原厂生产的产品，并满足采购询价通知书规定的规格、参数、质量、价格、有效期、售后服务等要求。所有国内制造的货物必须具备出厂合格证和相关检测报告；所有进口货物必须均为合法正当渠道进口的且具备原产地证明、中国商检证明及合法进货渠道全套单证。在验收货物时，成交供应商必须提供上述全部相关资料及证明文件。</w:t>
      </w:r>
    </w:p>
    <w:p w14:paraId="7B566029" w14:textId="77777777" w:rsidR="00685623" w:rsidRDefault="0058733D">
      <w:pPr>
        <w:pStyle w:val="aff"/>
        <w:numPr>
          <w:ilvl w:val="0"/>
          <w:numId w:val="4"/>
        </w:numPr>
        <w:ind w:left="0" w:firstLine="0"/>
        <w:outlineLvl w:val="2"/>
        <w:rPr>
          <w:rFonts w:eastAsiaTheme="minorEastAsia"/>
          <w:b/>
          <w:bCs/>
          <w:color w:val="000000" w:themeColor="text1"/>
          <w:sz w:val="22"/>
          <w:szCs w:val="22"/>
        </w:rPr>
      </w:pPr>
      <w:bookmarkStart w:id="25" w:name="_Toc107152256"/>
      <w:bookmarkStart w:id="26" w:name="_Toc441844055"/>
      <w:r>
        <w:rPr>
          <w:rFonts w:eastAsiaTheme="minorEastAsia"/>
          <w:b/>
          <w:bCs/>
          <w:color w:val="000000" w:themeColor="text1"/>
          <w:sz w:val="22"/>
          <w:szCs w:val="22"/>
        </w:rPr>
        <w:t>合格的供应商</w:t>
      </w:r>
      <w:bookmarkEnd w:id="25"/>
      <w:bookmarkEnd w:id="26"/>
    </w:p>
    <w:p w14:paraId="3BB41009" w14:textId="77777777" w:rsidR="00685623" w:rsidRDefault="0058733D">
      <w:pPr>
        <w:numPr>
          <w:ilvl w:val="0"/>
          <w:numId w:val="7"/>
        </w:numPr>
        <w:spacing w:line="360" w:lineRule="auto"/>
        <w:ind w:left="567" w:hanging="567"/>
        <w:rPr>
          <w:rFonts w:ascii="宋体" w:hAnsi="宋体"/>
          <w:bCs/>
          <w:color w:val="000000" w:themeColor="text1"/>
          <w:sz w:val="22"/>
          <w:szCs w:val="22"/>
        </w:rPr>
      </w:pPr>
      <w:r>
        <w:rPr>
          <w:rFonts w:ascii="宋体" w:hAnsi="宋体" w:hint="eastAsia"/>
          <w:bCs/>
          <w:color w:val="000000" w:themeColor="text1"/>
          <w:sz w:val="22"/>
          <w:szCs w:val="22"/>
        </w:rPr>
        <w:lastRenderedPageBreak/>
        <w:t>合格的供应</w:t>
      </w:r>
      <w:proofErr w:type="gramStart"/>
      <w:r>
        <w:rPr>
          <w:rFonts w:ascii="宋体" w:hAnsi="宋体" w:hint="eastAsia"/>
          <w:bCs/>
          <w:color w:val="000000" w:themeColor="text1"/>
          <w:sz w:val="22"/>
          <w:szCs w:val="22"/>
        </w:rPr>
        <w:t>商条件见</w:t>
      </w:r>
      <w:proofErr w:type="gramEnd"/>
      <w:r>
        <w:rPr>
          <w:rFonts w:ascii="宋体" w:hAnsi="宋体" w:hint="eastAsia"/>
          <w:bCs/>
          <w:color w:val="000000" w:themeColor="text1"/>
          <w:sz w:val="22"/>
          <w:szCs w:val="22"/>
        </w:rPr>
        <w:t>第一章《询价邀请》中第</w:t>
      </w:r>
      <w:r>
        <w:rPr>
          <w:rFonts w:ascii="宋体" w:hAnsi="宋体"/>
          <w:bCs/>
          <w:color w:val="000000" w:themeColor="text1"/>
          <w:sz w:val="22"/>
          <w:szCs w:val="22"/>
        </w:rPr>
        <w:t>5</w:t>
      </w:r>
      <w:r>
        <w:rPr>
          <w:rFonts w:ascii="宋体" w:hAnsi="宋体" w:hint="eastAsia"/>
          <w:bCs/>
          <w:color w:val="000000" w:themeColor="text1"/>
          <w:sz w:val="22"/>
          <w:szCs w:val="22"/>
        </w:rPr>
        <w:t>款的“</w:t>
      </w:r>
      <w:r>
        <w:rPr>
          <w:rFonts w:ascii="宋体" w:hAnsi="宋体" w:hint="eastAsia"/>
          <w:b/>
          <w:bCs/>
          <w:color w:val="000000" w:themeColor="text1"/>
          <w:sz w:val="22"/>
          <w:szCs w:val="22"/>
          <w:u w:val="single"/>
        </w:rPr>
        <w:t>供应商资格要求”及本条以下</w:t>
      </w:r>
      <w:r>
        <w:rPr>
          <w:rFonts w:ascii="宋体" w:hAnsi="宋体"/>
          <w:b/>
          <w:bCs/>
          <w:color w:val="000000" w:themeColor="text1"/>
          <w:sz w:val="22"/>
          <w:szCs w:val="22"/>
          <w:u w:val="single"/>
        </w:rPr>
        <w:t>3</w:t>
      </w:r>
      <w:r>
        <w:rPr>
          <w:rFonts w:ascii="宋体" w:hAnsi="宋体" w:hint="eastAsia"/>
          <w:b/>
          <w:bCs/>
          <w:color w:val="000000" w:themeColor="text1"/>
          <w:sz w:val="22"/>
          <w:szCs w:val="22"/>
          <w:u w:val="single"/>
        </w:rPr>
        <w:t>.2款至</w:t>
      </w:r>
      <w:r>
        <w:rPr>
          <w:rFonts w:ascii="宋体" w:hAnsi="宋体"/>
          <w:b/>
          <w:bCs/>
          <w:color w:val="000000" w:themeColor="text1"/>
          <w:sz w:val="22"/>
          <w:szCs w:val="22"/>
          <w:u w:val="single"/>
        </w:rPr>
        <w:t>3</w:t>
      </w:r>
      <w:r>
        <w:rPr>
          <w:rFonts w:ascii="宋体" w:hAnsi="宋体" w:hint="eastAsia"/>
          <w:b/>
          <w:bCs/>
          <w:color w:val="000000" w:themeColor="text1"/>
          <w:sz w:val="22"/>
          <w:szCs w:val="22"/>
          <w:u w:val="single"/>
        </w:rPr>
        <w:t>.</w:t>
      </w:r>
      <w:r>
        <w:rPr>
          <w:rFonts w:ascii="宋体" w:hAnsi="宋体"/>
          <w:b/>
          <w:bCs/>
          <w:color w:val="000000" w:themeColor="text1"/>
          <w:sz w:val="22"/>
          <w:szCs w:val="22"/>
          <w:u w:val="single"/>
        </w:rPr>
        <w:t>10</w:t>
      </w:r>
      <w:r>
        <w:rPr>
          <w:rFonts w:ascii="宋体" w:hAnsi="宋体" w:hint="eastAsia"/>
          <w:b/>
          <w:bCs/>
          <w:color w:val="000000" w:themeColor="text1"/>
          <w:sz w:val="22"/>
          <w:szCs w:val="22"/>
          <w:u w:val="single"/>
        </w:rPr>
        <w:t>款的通用要求</w:t>
      </w:r>
      <w:r>
        <w:rPr>
          <w:rFonts w:ascii="宋体" w:hAnsi="宋体" w:hint="eastAsia"/>
          <w:bCs/>
          <w:color w:val="000000" w:themeColor="text1"/>
          <w:sz w:val="22"/>
          <w:szCs w:val="22"/>
        </w:rPr>
        <w:t>。</w:t>
      </w:r>
    </w:p>
    <w:p w14:paraId="05D80EF3" w14:textId="77777777" w:rsidR="00685623" w:rsidRDefault="0058733D">
      <w:pPr>
        <w:numPr>
          <w:ilvl w:val="0"/>
          <w:numId w:val="7"/>
        </w:numPr>
        <w:spacing w:line="360" w:lineRule="auto"/>
        <w:ind w:left="567" w:hanging="567"/>
        <w:rPr>
          <w:rFonts w:ascii="宋体" w:hAnsi="宋体"/>
          <w:bCs/>
          <w:color w:val="000000" w:themeColor="text1"/>
          <w:sz w:val="22"/>
          <w:szCs w:val="22"/>
        </w:rPr>
      </w:pPr>
      <w:r>
        <w:rPr>
          <w:rFonts w:hAnsi="宋体" w:hint="eastAsia"/>
          <w:color w:val="000000" w:themeColor="text1"/>
          <w:sz w:val="22"/>
          <w:szCs w:val="22"/>
          <w:lang w:val="zh-CN"/>
        </w:rPr>
        <w:t>供应</w:t>
      </w:r>
      <w:proofErr w:type="gramStart"/>
      <w:r>
        <w:rPr>
          <w:rFonts w:hAnsi="宋体" w:hint="eastAsia"/>
          <w:color w:val="000000" w:themeColor="text1"/>
          <w:sz w:val="22"/>
          <w:szCs w:val="22"/>
          <w:lang w:val="zh-CN"/>
        </w:rPr>
        <w:t>商符合</w:t>
      </w:r>
      <w:proofErr w:type="gramEnd"/>
      <w:r>
        <w:rPr>
          <w:rFonts w:hAnsi="宋体" w:hint="eastAsia"/>
          <w:color w:val="000000" w:themeColor="text1"/>
          <w:sz w:val="22"/>
          <w:szCs w:val="22"/>
          <w:lang w:val="zh-CN"/>
        </w:rPr>
        <w:t>《中华人民共和国招标投标法》第二十六条的规定：投标人应当具备承担招标项目的能力；国家有关规定对投标人资格条件或者招标文件对投标人资格条件有规定的，投标人应当具备规定的资格条件。</w:t>
      </w:r>
    </w:p>
    <w:p w14:paraId="4CC24669" w14:textId="77777777" w:rsidR="00685623" w:rsidRDefault="0058733D">
      <w:pPr>
        <w:numPr>
          <w:ilvl w:val="0"/>
          <w:numId w:val="7"/>
        </w:numPr>
        <w:spacing w:line="360" w:lineRule="auto"/>
        <w:ind w:left="567" w:hanging="567"/>
        <w:rPr>
          <w:rFonts w:ascii="宋体" w:hAnsi="宋体"/>
          <w:bCs/>
          <w:color w:val="000000" w:themeColor="text1"/>
          <w:sz w:val="22"/>
          <w:szCs w:val="22"/>
        </w:rPr>
      </w:pPr>
      <w:r>
        <w:rPr>
          <w:rFonts w:hAnsi="宋体" w:hint="eastAsia"/>
          <w:color w:val="000000" w:themeColor="text1"/>
          <w:sz w:val="22"/>
          <w:szCs w:val="22"/>
        </w:rPr>
        <w:t>供应商在参加本项目投标前的三年内，不得在投标活动中存在违反《中华人民共和国招标投标法》第五十三条、第五十四条、第六十条、《中华人民共和国招标投标法实施条例》第七十六条、第七十七条规定，</w:t>
      </w:r>
      <w:r>
        <w:rPr>
          <w:rFonts w:hAnsi="宋体" w:hint="eastAsia"/>
          <w:b/>
          <w:bCs/>
          <w:color w:val="000000" w:themeColor="text1"/>
          <w:sz w:val="22"/>
          <w:szCs w:val="22"/>
        </w:rPr>
        <w:t>而受到各级管理部门的处罚</w:t>
      </w:r>
      <w:r>
        <w:rPr>
          <w:rFonts w:hAnsi="宋体" w:hint="eastAsia"/>
          <w:color w:val="000000" w:themeColor="text1"/>
          <w:sz w:val="22"/>
          <w:szCs w:val="22"/>
        </w:rPr>
        <w:t>。供应商在响应文件中必须主动按询价通知书的要求填报“最近</w:t>
      </w:r>
      <w:r>
        <w:rPr>
          <w:rFonts w:hAnsi="宋体" w:hint="eastAsia"/>
          <w:color w:val="000000" w:themeColor="text1"/>
          <w:sz w:val="22"/>
          <w:szCs w:val="22"/>
        </w:rPr>
        <w:t>3</w:t>
      </w:r>
      <w:r>
        <w:rPr>
          <w:rFonts w:hAnsi="宋体" w:hint="eastAsia"/>
          <w:color w:val="000000" w:themeColor="text1"/>
          <w:sz w:val="22"/>
          <w:szCs w:val="22"/>
        </w:rPr>
        <w:t>年企业牵涉的主要诉讼案件或处罚说明”，如果不主动填报而被事后发现的，将取消其投标（成交）资格，并按有关规定从重处理。</w:t>
      </w:r>
    </w:p>
    <w:p w14:paraId="54140495" w14:textId="77777777" w:rsidR="00685623" w:rsidRDefault="0058733D">
      <w:pPr>
        <w:numPr>
          <w:ilvl w:val="0"/>
          <w:numId w:val="7"/>
        </w:numPr>
        <w:spacing w:line="360" w:lineRule="auto"/>
        <w:ind w:left="567" w:hanging="567"/>
        <w:rPr>
          <w:rFonts w:hAnsi="宋体"/>
          <w:color w:val="000000" w:themeColor="text1"/>
          <w:sz w:val="22"/>
          <w:szCs w:val="22"/>
        </w:rPr>
      </w:pPr>
      <w:r>
        <w:rPr>
          <w:rFonts w:hAnsi="宋体" w:hint="eastAsia"/>
          <w:color w:val="000000" w:themeColor="text1"/>
          <w:sz w:val="22"/>
          <w:szCs w:val="22"/>
          <w:lang w:val="zh-CN"/>
        </w:rPr>
        <w:t>根据《中华人民共和国招标投标法实施条例》第三十四条规定，与采购人存在利害关系可能影响招标公正性的法人、其他组织或者个人，不得参加投标；供应商负责人为同一人或者存在控股、管理关系的不同供应商，不得参加同一项目投标。上述情况一经发现，相关投标均无效。</w:t>
      </w:r>
      <w:r>
        <w:rPr>
          <w:rFonts w:ascii="宋体" w:hAnsi="宋体" w:hint="eastAsia"/>
          <w:bCs/>
          <w:color w:val="000000" w:themeColor="text1"/>
          <w:sz w:val="22"/>
          <w:szCs w:val="22"/>
        </w:rPr>
        <w:t>（注：①供应商负责人是指供应商的法定代表人或者法律、行政法规规定代表供应商行使职权的主要负责人。②控股是指股份有限公司股本总额的50%以上的绝对控股、相对控股或协议控股。③管理关系是指不具有出资控股关系的其他单位之间存在的管理与被管理关系。）</w:t>
      </w:r>
    </w:p>
    <w:p w14:paraId="1F00AB30" w14:textId="77777777" w:rsidR="00685623" w:rsidRDefault="0058733D">
      <w:pPr>
        <w:numPr>
          <w:ilvl w:val="0"/>
          <w:numId w:val="7"/>
        </w:numPr>
        <w:spacing w:line="360" w:lineRule="auto"/>
        <w:ind w:left="567" w:hanging="567"/>
        <w:rPr>
          <w:rFonts w:ascii="宋体" w:hAnsi="宋体"/>
          <w:bCs/>
          <w:color w:val="000000" w:themeColor="text1"/>
          <w:sz w:val="22"/>
          <w:szCs w:val="22"/>
        </w:rPr>
      </w:pPr>
      <w:r>
        <w:rPr>
          <w:rFonts w:hAnsi="宋体" w:hint="eastAsia"/>
          <w:color w:val="000000" w:themeColor="text1"/>
          <w:sz w:val="22"/>
          <w:szCs w:val="22"/>
          <w:lang w:val="zh-CN"/>
        </w:rPr>
        <w:t>未被列入</w:t>
      </w:r>
      <w:r>
        <w:rPr>
          <w:rFonts w:hAnsi="宋体" w:hint="eastAsia"/>
          <w:color w:val="000000" w:themeColor="text1"/>
          <w:sz w:val="22"/>
          <w:szCs w:val="22"/>
        </w:rPr>
        <w:t>“</w:t>
      </w:r>
      <w:r>
        <w:rPr>
          <w:rFonts w:hAnsi="宋体" w:hint="eastAsia"/>
          <w:color w:val="000000" w:themeColor="text1"/>
          <w:sz w:val="22"/>
          <w:szCs w:val="22"/>
          <w:lang w:val="zh-CN"/>
        </w:rPr>
        <w:t>信用中国</w:t>
      </w:r>
      <w:r>
        <w:rPr>
          <w:rFonts w:hAnsi="宋体" w:hint="eastAsia"/>
          <w:color w:val="000000" w:themeColor="text1"/>
          <w:sz w:val="22"/>
          <w:szCs w:val="22"/>
        </w:rPr>
        <w:t>”</w:t>
      </w:r>
      <w:r>
        <w:rPr>
          <w:rFonts w:hAnsi="宋体" w:hint="eastAsia"/>
          <w:color w:val="000000" w:themeColor="text1"/>
          <w:sz w:val="22"/>
          <w:szCs w:val="22"/>
          <w:lang w:val="zh-CN"/>
        </w:rPr>
        <w:t>网站</w:t>
      </w:r>
      <w:r>
        <w:rPr>
          <w:rFonts w:hAnsi="宋体"/>
          <w:color w:val="000000" w:themeColor="text1"/>
          <w:sz w:val="22"/>
          <w:szCs w:val="22"/>
        </w:rPr>
        <w:t>(</w:t>
      </w:r>
      <w:r>
        <w:rPr>
          <w:rFonts w:ascii="宋体" w:hAnsi="宋体" w:hint="eastAsia"/>
          <w:color w:val="000000" w:themeColor="text1"/>
          <w:sz w:val="22"/>
          <w:szCs w:val="22"/>
        </w:rPr>
        <w:t>http://</w:t>
      </w:r>
      <w:r>
        <w:rPr>
          <w:rFonts w:hAnsi="宋体"/>
          <w:color w:val="000000" w:themeColor="text1"/>
          <w:sz w:val="22"/>
          <w:szCs w:val="22"/>
        </w:rPr>
        <w:t>www.creditchina.gov.cn)</w:t>
      </w:r>
      <w:r>
        <w:rPr>
          <w:rFonts w:hAnsi="宋体" w:hint="eastAsia"/>
          <w:color w:val="000000" w:themeColor="text1"/>
          <w:sz w:val="22"/>
          <w:szCs w:val="22"/>
        </w:rPr>
        <w:t>“</w:t>
      </w:r>
      <w:r>
        <w:rPr>
          <w:rFonts w:hAnsi="宋体" w:hint="eastAsia"/>
          <w:color w:val="000000" w:themeColor="text1"/>
          <w:sz w:val="22"/>
          <w:szCs w:val="22"/>
          <w:lang w:val="zh-CN"/>
        </w:rPr>
        <w:t>重大税收违法案件当事人</w:t>
      </w:r>
      <w:r>
        <w:rPr>
          <w:rFonts w:hAnsi="宋体" w:hint="eastAsia"/>
          <w:color w:val="000000" w:themeColor="text1"/>
          <w:sz w:val="22"/>
          <w:szCs w:val="22"/>
        </w:rPr>
        <w:t>”；未被</w:t>
      </w:r>
      <w:r>
        <w:rPr>
          <w:rFonts w:ascii="宋体" w:hAnsi="宋体" w:hint="eastAsia"/>
          <w:color w:val="000000" w:themeColor="text1"/>
          <w:sz w:val="22"/>
          <w:szCs w:val="22"/>
          <w:shd w:val="clear" w:color="auto" w:fill="FFFFFF"/>
        </w:rPr>
        <w:t>列入</w:t>
      </w:r>
      <w:r>
        <w:rPr>
          <w:rFonts w:ascii="宋体" w:hAnsi="宋体" w:hint="eastAsia"/>
          <w:color w:val="000000" w:themeColor="text1"/>
          <w:sz w:val="22"/>
          <w:szCs w:val="22"/>
        </w:rPr>
        <w:t>“国家企业信用信息公示系统”网站（http://www.gsxt.gov.cn）“严重违法失信企业名单”；未</w:t>
      </w:r>
      <w:r>
        <w:rPr>
          <w:rFonts w:ascii="宋体" w:hAnsi="宋体" w:hint="eastAsia"/>
          <w:color w:val="000000" w:themeColor="text1"/>
          <w:sz w:val="22"/>
          <w:szCs w:val="22"/>
          <w:shd w:val="clear" w:color="auto" w:fill="FFFFFF"/>
        </w:rPr>
        <w:t>被</w:t>
      </w:r>
      <w:r>
        <w:rPr>
          <w:rFonts w:ascii="宋体" w:hAnsi="宋体" w:hint="eastAsia"/>
          <w:color w:val="000000" w:themeColor="text1"/>
          <w:sz w:val="22"/>
          <w:szCs w:val="22"/>
        </w:rPr>
        <w:t>列入“中国执行信息公开网”网站（</w:t>
      </w:r>
      <w:r>
        <w:rPr>
          <w:rFonts w:ascii="宋体" w:hAnsi="宋体"/>
          <w:color w:val="000000" w:themeColor="text1"/>
          <w:sz w:val="22"/>
          <w:szCs w:val="22"/>
        </w:rPr>
        <w:t>http://zxgk.court.gov.cn</w:t>
      </w:r>
      <w:r>
        <w:rPr>
          <w:rFonts w:ascii="宋体" w:hAnsi="宋体" w:hint="eastAsia"/>
          <w:color w:val="000000" w:themeColor="text1"/>
          <w:sz w:val="22"/>
          <w:szCs w:val="22"/>
        </w:rPr>
        <w:t>）“失信被执行人”</w:t>
      </w:r>
      <w:r>
        <w:rPr>
          <w:rFonts w:ascii="宋体" w:hAnsi="宋体" w:hint="eastAsia"/>
          <w:bCs/>
          <w:color w:val="000000" w:themeColor="text1"/>
          <w:sz w:val="22"/>
          <w:szCs w:val="22"/>
        </w:rPr>
        <w:t>。</w:t>
      </w:r>
    </w:p>
    <w:p w14:paraId="77B408DB" w14:textId="77777777" w:rsidR="00685623" w:rsidRDefault="0058733D">
      <w:pPr>
        <w:numPr>
          <w:ilvl w:val="0"/>
          <w:numId w:val="7"/>
        </w:numPr>
        <w:spacing w:line="360" w:lineRule="auto"/>
        <w:ind w:left="567" w:hanging="567"/>
        <w:rPr>
          <w:rFonts w:ascii="宋体" w:hAnsi="宋体"/>
          <w:bCs/>
          <w:color w:val="000000" w:themeColor="text1"/>
          <w:sz w:val="22"/>
          <w:szCs w:val="22"/>
        </w:rPr>
      </w:pPr>
      <w:r>
        <w:rPr>
          <w:rFonts w:ascii="宋体" w:hAnsi="宋体" w:hint="eastAsia"/>
          <w:bCs/>
          <w:color w:val="000000" w:themeColor="text1"/>
          <w:sz w:val="22"/>
          <w:szCs w:val="22"/>
        </w:rPr>
        <w:t>不存在大额诉讼或多宗诉讼或其他违法、违约等影响本次招标项目正常履约的情形。</w:t>
      </w:r>
    </w:p>
    <w:p w14:paraId="50C4B125" w14:textId="77777777" w:rsidR="00685623" w:rsidRDefault="0058733D">
      <w:pPr>
        <w:numPr>
          <w:ilvl w:val="0"/>
          <w:numId w:val="7"/>
        </w:numPr>
        <w:spacing w:line="360" w:lineRule="auto"/>
        <w:ind w:left="567" w:hanging="567"/>
        <w:rPr>
          <w:rFonts w:ascii="宋体" w:hAnsi="宋体"/>
          <w:bCs/>
          <w:color w:val="000000" w:themeColor="text1"/>
          <w:sz w:val="22"/>
          <w:szCs w:val="22"/>
        </w:rPr>
      </w:pPr>
      <w:r>
        <w:rPr>
          <w:rFonts w:ascii="宋体" w:hAnsi="宋体" w:hint="eastAsia"/>
          <w:bCs/>
          <w:color w:val="000000" w:themeColor="text1"/>
          <w:sz w:val="22"/>
          <w:szCs w:val="22"/>
        </w:rPr>
        <w:t>不存在供应商或其关联公司曾与东莞市交通投资集团有限公司及其下属企业在签订合同的履约过程中因供应商或其关联公司严重违约而导致合同变更、中止、解除的情形。</w:t>
      </w:r>
    </w:p>
    <w:p w14:paraId="24CCAE63" w14:textId="77777777" w:rsidR="00685623" w:rsidRDefault="0058733D">
      <w:pPr>
        <w:numPr>
          <w:ilvl w:val="0"/>
          <w:numId w:val="7"/>
        </w:numPr>
        <w:spacing w:line="360" w:lineRule="auto"/>
        <w:ind w:left="567" w:hanging="567"/>
        <w:rPr>
          <w:rFonts w:ascii="宋体" w:hAnsi="宋体"/>
          <w:bCs/>
          <w:color w:val="000000" w:themeColor="text1"/>
          <w:sz w:val="22"/>
          <w:szCs w:val="22"/>
        </w:rPr>
      </w:pPr>
      <w:r>
        <w:rPr>
          <w:rFonts w:ascii="宋体" w:hAnsi="宋体" w:hint="eastAsia"/>
          <w:bCs/>
          <w:color w:val="000000" w:themeColor="text1"/>
          <w:sz w:val="22"/>
          <w:szCs w:val="22"/>
        </w:rPr>
        <w:t>不存在供应商或其关联公司曾与东莞市交通投资集团有限公司及其下属企业签订合同，因供应商或其关联公司原因导致未正常履约完毕、未按约履行质保义务的情形。</w:t>
      </w:r>
    </w:p>
    <w:p w14:paraId="5B4ACC8D" w14:textId="77777777" w:rsidR="00685623" w:rsidRDefault="0058733D">
      <w:pPr>
        <w:numPr>
          <w:ilvl w:val="0"/>
          <w:numId w:val="7"/>
        </w:numPr>
        <w:spacing w:line="360" w:lineRule="auto"/>
        <w:ind w:left="567" w:hanging="567"/>
        <w:rPr>
          <w:rFonts w:ascii="宋体" w:hAnsi="宋体"/>
          <w:bCs/>
          <w:color w:val="000000" w:themeColor="text1"/>
          <w:sz w:val="22"/>
          <w:szCs w:val="22"/>
        </w:rPr>
      </w:pPr>
      <w:r>
        <w:rPr>
          <w:rFonts w:ascii="宋体" w:hAnsi="宋体" w:hint="eastAsia"/>
          <w:bCs/>
          <w:color w:val="000000" w:themeColor="text1"/>
          <w:sz w:val="22"/>
          <w:szCs w:val="22"/>
        </w:rPr>
        <w:t>供应商或其关联公司未与东莞市交通投资集团有公司及其下属企业发生诉讼。</w:t>
      </w:r>
    </w:p>
    <w:p w14:paraId="5F962D17" w14:textId="77777777" w:rsidR="00685623" w:rsidRDefault="0058733D">
      <w:pPr>
        <w:numPr>
          <w:ilvl w:val="0"/>
          <w:numId w:val="7"/>
        </w:numPr>
        <w:spacing w:line="360" w:lineRule="auto"/>
        <w:ind w:left="567" w:hanging="567"/>
        <w:rPr>
          <w:rFonts w:ascii="宋体" w:hAnsi="宋体"/>
          <w:bCs/>
          <w:color w:val="000000" w:themeColor="text1"/>
          <w:sz w:val="22"/>
          <w:szCs w:val="22"/>
        </w:rPr>
      </w:pPr>
      <w:r>
        <w:rPr>
          <w:rFonts w:ascii="宋体" w:hAnsi="宋体" w:hint="eastAsia"/>
          <w:bCs/>
          <w:color w:val="000000" w:themeColor="text1"/>
          <w:sz w:val="22"/>
          <w:szCs w:val="22"/>
        </w:rPr>
        <w:t>不存在法院判决或仲裁裁决认定供应商或其关联公司在与东莞市交通投资集团有限公司及其下属企业履约过程中存在违约或过失责任的情形的。</w:t>
      </w:r>
    </w:p>
    <w:p w14:paraId="1F4CAC77" w14:textId="77777777" w:rsidR="00685623" w:rsidRDefault="0058733D">
      <w:pPr>
        <w:numPr>
          <w:ilvl w:val="0"/>
          <w:numId w:val="7"/>
        </w:numPr>
        <w:spacing w:line="360" w:lineRule="auto"/>
        <w:ind w:left="567" w:hanging="567"/>
        <w:rPr>
          <w:rFonts w:ascii="宋体" w:hAnsi="宋体"/>
          <w:bCs/>
          <w:color w:val="000000" w:themeColor="text1"/>
          <w:sz w:val="22"/>
          <w:szCs w:val="22"/>
        </w:rPr>
      </w:pPr>
      <w:r>
        <w:rPr>
          <w:rFonts w:ascii="宋体" w:hAnsi="宋体"/>
          <w:color w:val="000000" w:themeColor="text1"/>
          <w:sz w:val="22"/>
          <w:szCs w:val="22"/>
          <w:lang w:val="zh-CN"/>
        </w:rPr>
        <w:lastRenderedPageBreak/>
        <w:t>联合体投标的供应商应当满足下列条件：</w:t>
      </w:r>
    </w:p>
    <w:p w14:paraId="5B81144A" w14:textId="77777777" w:rsidR="00685623" w:rsidRDefault="0058733D">
      <w:pPr>
        <w:spacing w:line="360" w:lineRule="auto"/>
        <w:ind w:left="660" w:hangingChars="300" w:hanging="660"/>
        <w:rPr>
          <w:rFonts w:ascii="宋体" w:hAnsi="宋体"/>
          <w:bCs/>
          <w:color w:val="000000" w:themeColor="text1"/>
          <w:sz w:val="22"/>
          <w:szCs w:val="22"/>
        </w:rPr>
      </w:pPr>
      <w:r>
        <w:rPr>
          <w:rFonts w:ascii="宋体" w:hAnsi="宋体" w:hint="eastAsia"/>
          <w:bCs/>
          <w:color w:val="000000" w:themeColor="text1"/>
          <w:sz w:val="22"/>
          <w:szCs w:val="22"/>
        </w:rPr>
        <w:t>3</w:t>
      </w:r>
      <w:r>
        <w:rPr>
          <w:rFonts w:ascii="宋体" w:hAnsi="宋体"/>
          <w:bCs/>
          <w:color w:val="000000" w:themeColor="text1"/>
          <w:sz w:val="22"/>
          <w:szCs w:val="22"/>
        </w:rPr>
        <w:t>.10.1</w:t>
      </w:r>
      <w:r>
        <w:rPr>
          <w:rFonts w:ascii="宋体" w:hAnsi="宋体" w:hint="eastAsia"/>
          <w:bCs/>
          <w:color w:val="000000" w:themeColor="text1"/>
          <w:sz w:val="22"/>
          <w:szCs w:val="22"/>
        </w:rPr>
        <w:t>以联合体形式进行投标的，联合体各方之间应当签订联合体协议，明确约定联合体各方承担的工作和义务，并将共同联合体协议连同响应文件一并提交。</w:t>
      </w:r>
    </w:p>
    <w:p w14:paraId="01F44A88" w14:textId="77777777" w:rsidR="00685623" w:rsidRDefault="0058733D">
      <w:pPr>
        <w:spacing w:line="360" w:lineRule="auto"/>
        <w:ind w:left="660" w:hangingChars="300" w:hanging="660"/>
        <w:rPr>
          <w:rFonts w:ascii="宋体" w:hAnsi="宋体"/>
          <w:bCs/>
          <w:color w:val="000000" w:themeColor="text1"/>
          <w:sz w:val="22"/>
          <w:szCs w:val="22"/>
        </w:rPr>
      </w:pPr>
      <w:r>
        <w:rPr>
          <w:rFonts w:ascii="宋体" w:hAnsi="宋体" w:hint="eastAsia"/>
          <w:bCs/>
          <w:color w:val="000000" w:themeColor="text1"/>
          <w:sz w:val="22"/>
          <w:szCs w:val="22"/>
        </w:rPr>
        <w:t>3</w:t>
      </w:r>
      <w:r>
        <w:rPr>
          <w:rFonts w:ascii="宋体" w:hAnsi="宋体"/>
          <w:bCs/>
          <w:color w:val="000000" w:themeColor="text1"/>
          <w:sz w:val="22"/>
          <w:szCs w:val="22"/>
        </w:rPr>
        <w:t>.10.2以联合体形</w:t>
      </w:r>
      <w:proofErr w:type="gramStart"/>
      <w:r>
        <w:rPr>
          <w:rFonts w:ascii="宋体" w:hAnsi="宋体"/>
          <w:bCs/>
          <w:color w:val="000000" w:themeColor="text1"/>
          <w:sz w:val="22"/>
          <w:szCs w:val="22"/>
        </w:rPr>
        <w:t>式参加</w:t>
      </w:r>
      <w:proofErr w:type="gramEnd"/>
      <w:r>
        <w:rPr>
          <w:rFonts w:ascii="宋体" w:hAnsi="宋体"/>
          <w:bCs/>
          <w:color w:val="000000" w:themeColor="text1"/>
          <w:sz w:val="22"/>
          <w:szCs w:val="22"/>
        </w:rPr>
        <w:t>采购活动的，联合体各方不得再单独参加或者与其</w:t>
      </w:r>
      <w:proofErr w:type="gramStart"/>
      <w:r>
        <w:rPr>
          <w:rFonts w:ascii="宋体" w:hAnsi="宋体"/>
          <w:bCs/>
          <w:color w:val="000000" w:themeColor="text1"/>
          <w:sz w:val="22"/>
          <w:szCs w:val="22"/>
        </w:rPr>
        <w:t>他供应</w:t>
      </w:r>
      <w:proofErr w:type="gramEnd"/>
      <w:r>
        <w:rPr>
          <w:rFonts w:ascii="宋体" w:hAnsi="宋体"/>
          <w:bCs/>
          <w:color w:val="000000" w:themeColor="text1"/>
          <w:sz w:val="22"/>
          <w:szCs w:val="22"/>
        </w:rPr>
        <w:t>商另外组成联合体参加同一合同项下的采购活动。</w:t>
      </w:r>
    </w:p>
    <w:p w14:paraId="13DBE940" w14:textId="77777777" w:rsidR="00685623" w:rsidRDefault="0058733D">
      <w:pPr>
        <w:spacing w:line="360" w:lineRule="auto"/>
        <w:ind w:left="660" w:hangingChars="300" w:hanging="660"/>
        <w:rPr>
          <w:rFonts w:ascii="宋体" w:hAnsi="宋体"/>
          <w:bCs/>
          <w:color w:val="000000" w:themeColor="text1"/>
          <w:sz w:val="22"/>
          <w:szCs w:val="22"/>
        </w:rPr>
      </w:pPr>
      <w:r>
        <w:rPr>
          <w:rFonts w:ascii="宋体" w:hAnsi="宋体" w:hint="eastAsia"/>
          <w:bCs/>
          <w:color w:val="000000" w:themeColor="text1"/>
          <w:sz w:val="22"/>
          <w:szCs w:val="22"/>
        </w:rPr>
        <w:t>3</w:t>
      </w:r>
      <w:r>
        <w:rPr>
          <w:rFonts w:ascii="宋体" w:hAnsi="宋体"/>
          <w:bCs/>
          <w:color w:val="000000" w:themeColor="text1"/>
          <w:sz w:val="22"/>
          <w:szCs w:val="22"/>
        </w:rPr>
        <w:t>.10.3以联合体进行投标的，可以由联合体中的一方或者共同提交投标保证金，以一方名义提交的投标保证金的，对联合体各方均具有约束力。</w:t>
      </w:r>
    </w:p>
    <w:p w14:paraId="768FE54F" w14:textId="77777777" w:rsidR="00685623" w:rsidRDefault="0058733D">
      <w:pPr>
        <w:spacing w:line="360" w:lineRule="auto"/>
        <w:ind w:left="660" w:hangingChars="300" w:hanging="660"/>
        <w:rPr>
          <w:rFonts w:ascii="宋体" w:hAnsi="宋体"/>
          <w:bCs/>
          <w:color w:val="000000" w:themeColor="text1"/>
          <w:sz w:val="22"/>
          <w:szCs w:val="22"/>
        </w:rPr>
      </w:pPr>
      <w:r>
        <w:rPr>
          <w:rFonts w:ascii="宋体" w:hAnsi="宋体" w:hint="eastAsia"/>
          <w:bCs/>
          <w:color w:val="000000" w:themeColor="text1"/>
          <w:sz w:val="22"/>
          <w:szCs w:val="22"/>
        </w:rPr>
        <w:t>3</w:t>
      </w:r>
      <w:r>
        <w:rPr>
          <w:rFonts w:ascii="宋体" w:hAnsi="宋体"/>
          <w:bCs/>
          <w:color w:val="000000" w:themeColor="text1"/>
          <w:sz w:val="22"/>
          <w:szCs w:val="22"/>
        </w:rPr>
        <w:t>.10.4联合体中有同类资质的供应</w:t>
      </w:r>
      <w:proofErr w:type="gramStart"/>
      <w:r>
        <w:rPr>
          <w:rFonts w:ascii="宋体" w:hAnsi="宋体"/>
          <w:bCs/>
          <w:color w:val="000000" w:themeColor="text1"/>
          <w:sz w:val="22"/>
          <w:szCs w:val="22"/>
        </w:rPr>
        <w:t>商按照</w:t>
      </w:r>
      <w:proofErr w:type="gramEnd"/>
      <w:r>
        <w:rPr>
          <w:rFonts w:ascii="宋体" w:hAnsi="宋体"/>
          <w:bCs/>
          <w:color w:val="000000" w:themeColor="text1"/>
          <w:sz w:val="22"/>
          <w:szCs w:val="22"/>
        </w:rPr>
        <w:t>联合体分工承担相同工作的，按照资质等级较低的供应商确定资质等级。</w:t>
      </w:r>
    </w:p>
    <w:p w14:paraId="095D0D3A" w14:textId="77777777" w:rsidR="00685623" w:rsidRDefault="0058733D">
      <w:pPr>
        <w:spacing w:line="360" w:lineRule="auto"/>
        <w:ind w:left="660" w:hangingChars="300" w:hanging="660"/>
        <w:rPr>
          <w:rFonts w:ascii="宋体" w:hAnsi="宋体"/>
          <w:bCs/>
          <w:color w:val="000000" w:themeColor="text1"/>
          <w:sz w:val="22"/>
          <w:szCs w:val="22"/>
        </w:rPr>
      </w:pPr>
      <w:r>
        <w:rPr>
          <w:rFonts w:ascii="宋体" w:hAnsi="宋体" w:hint="eastAsia"/>
          <w:bCs/>
          <w:color w:val="000000" w:themeColor="text1"/>
          <w:sz w:val="22"/>
          <w:szCs w:val="22"/>
        </w:rPr>
        <w:t>3</w:t>
      </w:r>
      <w:r>
        <w:rPr>
          <w:rFonts w:ascii="宋体" w:hAnsi="宋体"/>
          <w:bCs/>
          <w:color w:val="000000" w:themeColor="text1"/>
          <w:sz w:val="22"/>
          <w:szCs w:val="22"/>
        </w:rPr>
        <w:t>.10.5联合体各方应当共同与</w:t>
      </w:r>
      <w:r>
        <w:rPr>
          <w:rFonts w:ascii="宋体" w:hAnsi="宋体" w:hint="eastAsia"/>
          <w:bCs/>
          <w:color w:val="000000" w:themeColor="text1"/>
          <w:sz w:val="22"/>
          <w:szCs w:val="22"/>
        </w:rPr>
        <w:t>采购人</w:t>
      </w:r>
      <w:r>
        <w:rPr>
          <w:rFonts w:ascii="宋体" w:hAnsi="宋体"/>
          <w:bCs/>
          <w:color w:val="000000" w:themeColor="text1"/>
          <w:sz w:val="22"/>
          <w:szCs w:val="22"/>
        </w:rPr>
        <w:t>签订采购合同，就采购合同约定的事项对</w:t>
      </w:r>
      <w:r>
        <w:rPr>
          <w:rFonts w:ascii="宋体" w:hAnsi="宋体" w:hint="eastAsia"/>
          <w:bCs/>
          <w:color w:val="000000" w:themeColor="text1"/>
          <w:sz w:val="22"/>
          <w:szCs w:val="22"/>
        </w:rPr>
        <w:t>采购人</w:t>
      </w:r>
      <w:r>
        <w:rPr>
          <w:rFonts w:ascii="宋体" w:hAnsi="宋体"/>
          <w:bCs/>
          <w:color w:val="000000" w:themeColor="text1"/>
          <w:sz w:val="22"/>
          <w:szCs w:val="22"/>
        </w:rPr>
        <w:t>承担连带责任。</w:t>
      </w:r>
    </w:p>
    <w:p w14:paraId="51D1118F" w14:textId="77777777" w:rsidR="00685623" w:rsidRDefault="0058733D">
      <w:pPr>
        <w:pStyle w:val="aff"/>
        <w:numPr>
          <w:ilvl w:val="0"/>
          <w:numId w:val="4"/>
        </w:numPr>
        <w:ind w:left="0" w:firstLine="0"/>
        <w:outlineLvl w:val="2"/>
        <w:rPr>
          <w:rFonts w:ascii="宋体" w:hAnsi="宋体"/>
          <w:b/>
          <w:bCs/>
          <w:color w:val="000000" w:themeColor="text1"/>
          <w:sz w:val="22"/>
          <w:szCs w:val="22"/>
        </w:rPr>
      </w:pPr>
      <w:bookmarkStart w:id="27" w:name="_Toc441844056"/>
      <w:bookmarkStart w:id="28" w:name="_Toc107152257"/>
      <w:r>
        <w:rPr>
          <w:rFonts w:ascii="宋体" w:hAnsi="宋体"/>
          <w:b/>
          <w:bCs/>
          <w:color w:val="000000" w:themeColor="text1"/>
          <w:sz w:val="22"/>
          <w:szCs w:val="22"/>
        </w:rPr>
        <w:t>合格的货物和服务及验收</w:t>
      </w:r>
      <w:bookmarkEnd w:id="27"/>
      <w:bookmarkEnd w:id="28"/>
    </w:p>
    <w:p w14:paraId="5C9B6A39" w14:textId="77777777" w:rsidR="00685623" w:rsidRDefault="0058733D">
      <w:pPr>
        <w:numPr>
          <w:ilvl w:val="0"/>
          <w:numId w:val="8"/>
        </w:numPr>
        <w:spacing w:line="360" w:lineRule="auto"/>
        <w:ind w:left="567" w:hanging="567"/>
        <w:rPr>
          <w:rFonts w:ascii="宋体" w:hAnsi="宋体"/>
          <w:color w:val="000000" w:themeColor="text1"/>
          <w:sz w:val="22"/>
          <w:szCs w:val="22"/>
        </w:rPr>
      </w:pPr>
      <w:r>
        <w:rPr>
          <w:rFonts w:ascii="宋体" w:hAnsi="宋体" w:hint="eastAsia"/>
          <w:color w:val="000000" w:themeColor="text1"/>
          <w:sz w:val="22"/>
          <w:szCs w:val="22"/>
        </w:rPr>
        <w:t>货物是指供应商制造或组织符合询价通知书要求的货物等。投标的货物必须是其合法生产的符合国家有关标准要求的货物，并满足询价通知书规定的规格、参数、质量、价格、有效期、售后服务等要求。询价通知书中没有提及招标货物来源地的，根据相关规定应当是本国货物。</w:t>
      </w:r>
    </w:p>
    <w:p w14:paraId="5146ED4A" w14:textId="77777777" w:rsidR="00685623" w:rsidRDefault="0058733D">
      <w:pPr>
        <w:numPr>
          <w:ilvl w:val="0"/>
          <w:numId w:val="8"/>
        </w:numPr>
        <w:spacing w:line="360" w:lineRule="auto"/>
        <w:ind w:left="567" w:hanging="567"/>
        <w:rPr>
          <w:rFonts w:ascii="宋体" w:hAnsi="宋体"/>
          <w:color w:val="000000" w:themeColor="text1"/>
          <w:sz w:val="22"/>
          <w:szCs w:val="22"/>
        </w:rPr>
      </w:pPr>
      <w:r>
        <w:rPr>
          <w:rFonts w:ascii="宋体" w:hAnsi="宋体"/>
          <w:color w:val="000000" w:themeColor="text1"/>
          <w:sz w:val="22"/>
          <w:szCs w:val="22"/>
        </w:rPr>
        <w:t>服务是指除货物和工程以外的其他采购对象，其中包括供应商须承担的运输、安装、技术支持、培训及询价通知书规定的其它服务。</w:t>
      </w:r>
    </w:p>
    <w:p w14:paraId="290A0EE5" w14:textId="77777777" w:rsidR="00685623" w:rsidRDefault="0058733D">
      <w:pPr>
        <w:numPr>
          <w:ilvl w:val="0"/>
          <w:numId w:val="8"/>
        </w:numPr>
        <w:spacing w:line="360" w:lineRule="auto"/>
        <w:ind w:left="567" w:hanging="567"/>
        <w:rPr>
          <w:rFonts w:ascii="宋体" w:hAnsi="宋体"/>
          <w:color w:val="000000" w:themeColor="text1"/>
          <w:sz w:val="22"/>
          <w:szCs w:val="22"/>
        </w:rPr>
      </w:pPr>
      <w:r>
        <w:rPr>
          <w:rFonts w:ascii="宋体" w:hAnsi="宋体"/>
          <w:color w:val="000000" w:themeColor="text1"/>
          <w:sz w:val="22"/>
          <w:szCs w:val="22"/>
        </w:rPr>
        <w:t>供应商应保证,</w:t>
      </w:r>
      <w:r>
        <w:rPr>
          <w:rFonts w:ascii="宋体" w:hAnsi="宋体" w:hint="eastAsia"/>
          <w:color w:val="000000" w:themeColor="text1"/>
          <w:sz w:val="22"/>
          <w:szCs w:val="22"/>
        </w:rPr>
        <w:t>采购人</w:t>
      </w:r>
      <w:r>
        <w:rPr>
          <w:rFonts w:ascii="宋体" w:hAnsi="宋体"/>
          <w:color w:val="000000" w:themeColor="text1"/>
          <w:sz w:val="22"/>
          <w:szCs w:val="22"/>
        </w:rPr>
        <w:t>在中华人民共和国使用货物或服务的任何一部分时,</w:t>
      </w:r>
      <w:r>
        <w:rPr>
          <w:rFonts w:ascii="宋体" w:hAnsi="宋体" w:hint="eastAsia"/>
          <w:color w:val="000000" w:themeColor="text1"/>
          <w:sz w:val="22"/>
          <w:szCs w:val="22"/>
        </w:rPr>
        <w:t>采购人</w:t>
      </w:r>
      <w:r>
        <w:rPr>
          <w:rFonts w:ascii="宋体" w:hAnsi="宋体"/>
          <w:color w:val="000000" w:themeColor="text1"/>
          <w:sz w:val="22"/>
          <w:szCs w:val="22"/>
        </w:rPr>
        <w:t>免受第三方提出侵犯其专利权、商标权或其它知识产权的起诉。</w:t>
      </w:r>
    </w:p>
    <w:p w14:paraId="01EA26F6" w14:textId="77777777" w:rsidR="00685623" w:rsidRDefault="0058733D">
      <w:pPr>
        <w:numPr>
          <w:ilvl w:val="0"/>
          <w:numId w:val="8"/>
        </w:numPr>
        <w:spacing w:line="360" w:lineRule="auto"/>
        <w:ind w:left="567" w:hanging="567"/>
        <w:rPr>
          <w:rFonts w:ascii="宋体" w:hAnsi="宋体"/>
          <w:color w:val="000000" w:themeColor="text1"/>
          <w:sz w:val="22"/>
          <w:szCs w:val="22"/>
        </w:rPr>
      </w:pPr>
      <w:r>
        <w:rPr>
          <w:rFonts w:ascii="宋体" w:hAnsi="宋体"/>
          <w:color w:val="000000" w:themeColor="text1"/>
          <w:sz w:val="22"/>
          <w:szCs w:val="22"/>
        </w:rPr>
        <w:t>货物验收。</w:t>
      </w:r>
    </w:p>
    <w:p w14:paraId="0EE54E96" w14:textId="77777777" w:rsidR="00685623" w:rsidRDefault="0058733D">
      <w:pPr>
        <w:numPr>
          <w:ilvl w:val="0"/>
          <w:numId w:val="9"/>
        </w:numPr>
        <w:spacing w:line="360" w:lineRule="auto"/>
        <w:ind w:left="567" w:hanging="567"/>
        <w:rPr>
          <w:rFonts w:ascii="宋体" w:hAnsi="宋体"/>
          <w:color w:val="000000" w:themeColor="text1"/>
          <w:sz w:val="22"/>
          <w:szCs w:val="22"/>
        </w:rPr>
      </w:pPr>
      <w:r>
        <w:rPr>
          <w:rFonts w:ascii="宋体" w:hAnsi="宋体" w:hint="eastAsia"/>
          <w:color w:val="000000" w:themeColor="text1"/>
          <w:sz w:val="22"/>
          <w:szCs w:val="22"/>
        </w:rPr>
        <w:t>验收工作由采购人（或采购人指定的单位）和成交供应商共同进行。</w:t>
      </w:r>
    </w:p>
    <w:p w14:paraId="0E049236" w14:textId="77777777" w:rsidR="00685623" w:rsidRDefault="0058733D">
      <w:pPr>
        <w:numPr>
          <w:ilvl w:val="0"/>
          <w:numId w:val="9"/>
        </w:numPr>
        <w:spacing w:line="360" w:lineRule="auto"/>
        <w:ind w:left="567" w:hanging="567"/>
        <w:rPr>
          <w:rFonts w:ascii="宋体" w:hAnsi="宋体"/>
          <w:color w:val="000000" w:themeColor="text1"/>
          <w:sz w:val="22"/>
          <w:szCs w:val="22"/>
        </w:rPr>
      </w:pPr>
      <w:r>
        <w:rPr>
          <w:rFonts w:ascii="宋体" w:hAnsi="宋体"/>
          <w:color w:val="000000" w:themeColor="text1"/>
          <w:sz w:val="22"/>
          <w:szCs w:val="22"/>
        </w:rPr>
        <w:t>在验收时，</w:t>
      </w:r>
      <w:r>
        <w:rPr>
          <w:rFonts w:ascii="宋体" w:hAnsi="宋体" w:hint="eastAsia"/>
          <w:color w:val="000000" w:themeColor="text1"/>
          <w:sz w:val="22"/>
          <w:szCs w:val="22"/>
        </w:rPr>
        <w:t>成交供应商</w:t>
      </w:r>
      <w:r>
        <w:rPr>
          <w:rFonts w:ascii="宋体" w:hAnsi="宋体"/>
          <w:color w:val="000000" w:themeColor="text1"/>
          <w:sz w:val="22"/>
          <w:szCs w:val="22"/>
        </w:rPr>
        <w:t>应向</w:t>
      </w:r>
      <w:r>
        <w:rPr>
          <w:rFonts w:ascii="宋体" w:hAnsi="宋体" w:hint="eastAsia"/>
          <w:color w:val="000000" w:themeColor="text1"/>
          <w:sz w:val="22"/>
          <w:szCs w:val="22"/>
        </w:rPr>
        <w:t>采购人</w:t>
      </w:r>
      <w:r>
        <w:rPr>
          <w:rFonts w:ascii="宋体" w:hAnsi="宋体"/>
          <w:color w:val="000000" w:themeColor="text1"/>
          <w:sz w:val="22"/>
          <w:szCs w:val="22"/>
        </w:rPr>
        <w:t>提供货物的相关资料，按</w:t>
      </w:r>
      <w:r>
        <w:rPr>
          <w:rFonts w:ascii="宋体" w:hAnsi="宋体" w:hint="eastAsia"/>
          <w:color w:val="000000" w:themeColor="text1"/>
          <w:sz w:val="22"/>
          <w:szCs w:val="22"/>
        </w:rPr>
        <w:t>采购人</w:t>
      </w:r>
      <w:r>
        <w:rPr>
          <w:rFonts w:ascii="宋体" w:hAnsi="宋体"/>
          <w:color w:val="000000" w:themeColor="text1"/>
          <w:sz w:val="22"/>
          <w:szCs w:val="22"/>
        </w:rPr>
        <w:t>提出的方式验收。</w:t>
      </w:r>
    </w:p>
    <w:p w14:paraId="6069D132" w14:textId="77777777" w:rsidR="00685623" w:rsidRDefault="0058733D">
      <w:pPr>
        <w:numPr>
          <w:ilvl w:val="0"/>
          <w:numId w:val="9"/>
        </w:numPr>
        <w:spacing w:line="360" w:lineRule="auto"/>
        <w:ind w:left="567" w:hanging="567"/>
        <w:rPr>
          <w:rFonts w:ascii="宋体" w:hAnsi="宋体"/>
          <w:color w:val="000000" w:themeColor="text1"/>
          <w:sz w:val="22"/>
          <w:szCs w:val="22"/>
        </w:rPr>
      </w:pPr>
      <w:r>
        <w:rPr>
          <w:rFonts w:ascii="宋体" w:hAnsi="宋体"/>
          <w:color w:val="000000" w:themeColor="text1"/>
          <w:sz w:val="22"/>
          <w:szCs w:val="22"/>
        </w:rPr>
        <w:t>由</w:t>
      </w:r>
      <w:r>
        <w:rPr>
          <w:rFonts w:ascii="宋体" w:hAnsi="宋体" w:hint="eastAsia"/>
          <w:color w:val="000000" w:themeColor="text1"/>
          <w:sz w:val="22"/>
          <w:szCs w:val="22"/>
        </w:rPr>
        <w:t>采购人</w:t>
      </w:r>
      <w:r>
        <w:rPr>
          <w:rFonts w:ascii="宋体" w:hAnsi="宋体"/>
          <w:color w:val="000000" w:themeColor="text1"/>
          <w:sz w:val="22"/>
          <w:szCs w:val="22"/>
        </w:rPr>
        <w:t>对货物的质量、规格和数量其他进行检验。如发现质量、规格和数量等任何一项与招标要求规定不符，</w:t>
      </w:r>
      <w:r>
        <w:rPr>
          <w:rFonts w:ascii="宋体" w:hAnsi="宋体" w:hint="eastAsia"/>
          <w:color w:val="000000" w:themeColor="text1"/>
          <w:sz w:val="22"/>
          <w:szCs w:val="22"/>
        </w:rPr>
        <w:t>采购人</w:t>
      </w:r>
      <w:r>
        <w:rPr>
          <w:rFonts w:ascii="宋体" w:hAnsi="宋体"/>
          <w:color w:val="000000" w:themeColor="text1"/>
          <w:sz w:val="22"/>
          <w:szCs w:val="22"/>
        </w:rPr>
        <w:t>有权拒绝接受。</w:t>
      </w:r>
    </w:p>
    <w:p w14:paraId="568B521D" w14:textId="77777777" w:rsidR="00685623" w:rsidRDefault="0058733D">
      <w:pPr>
        <w:numPr>
          <w:ilvl w:val="0"/>
          <w:numId w:val="8"/>
        </w:numPr>
        <w:spacing w:line="360" w:lineRule="auto"/>
        <w:ind w:left="567" w:hanging="567"/>
        <w:rPr>
          <w:rFonts w:ascii="宋体" w:hAnsi="宋体"/>
          <w:color w:val="000000" w:themeColor="text1"/>
          <w:sz w:val="22"/>
          <w:szCs w:val="22"/>
        </w:rPr>
      </w:pPr>
      <w:r>
        <w:rPr>
          <w:rFonts w:ascii="宋体" w:hAnsi="宋体"/>
          <w:color w:val="000000" w:themeColor="text1"/>
          <w:sz w:val="22"/>
          <w:szCs w:val="22"/>
        </w:rPr>
        <w:t>供应商提供相关的服务必须符合中华人民共和国的行业标准。</w:t>
      </w:r>
    </w:p>
    <w:p w14:paraId="39DA1267" w14:textId="77777777" w:rsidR="00685623" w:rsidRDefault="0058733D">
      <w:pPr>
        <w:pStyle w:val="aff"/>
        <w:numPr>
          <w:ilvl w:val="0"/>
          <w:numId w:val="4"/>
        </w:numPr>
        <w:ind w:left="0" w:firstLine="0"/>
        <w:outlineLvl w:val="2"/>
        <w:rPr>
          <w:rFonts w:ascii="宋体" w:hAnsi="宋体"/>
          <w:b/>
          <w:bCs/>
          <w:color w:val="000000" w:themeColor="text1"/>
          <w:sz w:val="22"/>
          <w:szCs w:val="22"/>
        </w:rPr>
      </w:pPr>
      <w:bookmarkStart w:id="29" w:name="_Toc441844057"/>
      <w:bookmarkStart w:id="30" w:name="_Toc107152258"/>
      <w:r>
        <w:rPr>
          <w:rFonts w:ascii="宋体" w:hAnsi="宋体"/>
          <w:b/>
          <w:bCs/>
          <w:color w:val="000000" w:themeColor="text1"/>
          <w:sz w:val="22"/>
          <w:szCs w:val="22"/>
        </w:rPr>
        <w:t>投标费用</w:t>
      </w:r>
      <w:bookmarkEnd w:id="29"/>
      <w:bookmarkEnd w:id="30"/>
    </w:p>
    <w:p w14:paraId="7E00DA86" w14:textId="77777777" w:rsidR="00685623" w:rsidRDefault="0058733D">
      <w:pPr>
        <w:numPr>
          <w:ilvl w:val="0"/>
          <w:numId w:val="10"/>
        </w:numPr>
        <w:tabs>
          <w:tab w:val="left" w:pos="567"/>
        </w:tabs>
        <w:spacing w:line="360" w:lineRule="auto"/>
        <w:ind w:left="426" w:hanging="426"/>
        <w:rPr>
          <w:rFonts w:ascii="宋体" w:hAnsi="宋体"/>
          <w:color w:val="000000" w:themeColor="text1"/>
          <w:sz w:val="22"/>
          <w:szCs w:val="22"/>
          <w:lang w:val="zh-CN"/>
        </w:rPr>
      </w:pPr>
      <w:r>
        <w:rPr>
          <w:rFonts w:ascii="宋体" w:hAnsi="宋体" w:hint="eastAsia"/>
          <w:b/>
          <w:color w:val="000000" w:themeColor="text1"/>
          <w:sz w:val="22"/>
          <w:szCs w:val="22"/>
          <w:lang w:val="zh-CN"/>
        </w:rPr>
        <w:t>不论投标结果如何，供应商应承担自身因响应文件编制、递交及其他参加本采购活动所涉及的一切费用，采购代理机构、采购人对上述费用不负任何责任</w:t>
      </w:r>
      <w:r>
        <w:rPr>
          <w:rFonts w:ascii="宋体" w:hAnsi="宋体" w:hint="eastAsia"/>
          <w:color w:val="000000" w:themeColor="text1"/>
          <w:sz w:val="22"/>
          <w:szCs w:val="22"/>
          <w:lang w:val="zh-CN"/>
        </w:rPr>
        <w:t>。</w:t>
      </w:r>
    </w:p>
    <w:p w14:paraId="01CC301C" w14:textId="77777777" w:rsidR="00685623" w:rsidRDefault="0058733D">
      <w:pPr>
        <w:numPr>
          <w:ilvl w:val="0"/>
          <w:numId w:val="10"/>
        </w:numPr>
        <w:tabs>
          <w:tab w:val="left" w:pos="567"/>
        </w:tabs>
        <w:spacing w:line="360" w:lineRule="auto"/>
        <w:ind w:left="426" w:hanging="426"/>
        <w:rPr>
          <w:rFonts w:ascii="宋体"/>
          <w:b/>
          <w:color w:val="000000" w:themeColor="text1"/>
          <w:sz w:val="22"/>
          <w:szCs w:val="22"/>
        </w:rPr>
      </w:pPr>
      <w:r>
        <w:rPr>
          <w:rFonts w:ascii="宋体" w:hint="eastAsia"/>
          <w:b/>
          <w:color w:val="000000" w:themeColor="text1"/>
          <w:sz w:val="22"/>
          <w:szCs w:val="22"/>
        </w:rPr>
        <w:lastRenderedPageBreak/>
        <w:t>采购代理服务费</w:t>
      </w:r>
      <w:r>
        <w:rPr>
          <w:rFonts w:ascii="宋体"/>
          <w:b/>
          <w:color w:val="000000" w:themeColor="text1"/>
          <w:sz w:val="22"/>
          <w:szCs w:val="22"/>
        </w:rPr>
        <w:t>。</w:t>
      </w:r>
    </w:p>
    <w:p w14:paraId="115E452B" w14:textId="77777777" w:rsidR="00685623" w:rsidRDefault="0058733D">
      <w:pPr>
        <w:numPr>
          <w:ilvl w:val="0"/>
          <w:numId w:val="11"/>
        </w:numPr>
        <w:spacing w:line="360" w:lineRule="auto"/>
        <w:ind w:left="567" w:hanging="567"/>
        <w:rPr>
          <w:rFonts w:ascii="宋体" w:hAnsi="宋体"/>
          <w:color w:val="000000" w:themeColor="text1"/>
          <w:sz w:val="22"/>
          <w:szCs w:val="22"/>
        </w:rPr>
      </w:pPr>
      <w:r>
        <w:rPr>
          <w:rFonts w:ascii="宋体" w:hAnsi="宋体" w:hint="eastAsia"/>
          <w:color w:val="000000" w:themeColor="text1"/>
          <w:sz w:val="22"/>
          <w:szCs w:val="22"/>
        </w:rPr>
        <w:t>本次采购代理服务收费金额为壹万元整（10</w:t>
      </w:r>
      <w:r>
        <w:rPr>
          <w:rFonts w:ascii="宋体" w:hAnsi="宋体"/>
          <w:color w:val="000000" w:themeColor="text1"/>
          <w:sz w:val="22"/>
          <w:szCs w:val="22"/>
        </w:rPr>
        <w:t>,</w:t>
      </w:r>
      <w:r>
        <w:rPr>
          <w:rFonts w:ascii="宋体" w:hAnsi="宋体" w:hint="eastAsia"/>
          <w:color w:val="000000" w:themeColor="text1"/>
          <w:sz w:val="22"/>
          <w:szCs w:val="22"/>
        </w:rPr>
        <w:t>000.00元），由采购人向采购代理机构</w:t>
      </w:r>
      <w:r>
        <w:rPr>
          <w:rFonts w:ascii="宋体" w:hAnsi="宋体"/>
          <w:color w:val="000000" w:themeColor="text1"/>
          <w:sz w:val="22"/>
          <w:szCs w:val="22"/>
        </w:rPr>
        <w:t>支付</w:t>
      </w:r>
      <w:r>
        <w:rPr>
          <w:rFonts w:ascii="宋体" w:hAnsi="宋体" w:hint="eastAsia"/>
          <w:color w:val="000000" w:themeColor="text1"/>
          <w:sz w:val="22"/>
          <w:szCs w:val="22"/>
        </w:rPr>
        <w:t>。</w:t>
      </w:r>
    </w:p>
    <w:p w14:paraId="68902F6E" w14:textId="77777777" w:rsidR="00685623" w:rsidRDefault="0058733D">
      <w:pPr>
        <w:numPr>
          <w:ilvl w:val="0"/>
          <w:numId w:val="11"/>
        </w:numPr>
        <w:spacing w:line="360" w:lineRule="auto"/>
        <w:ind w:left="567" w:hanging="567"/>
        <w:rPr>
          <w:rFonts w:ascii="宋体" w:hAnsi="宋体"/>
          <w:color w:val="000000" w:themeColor="text1"/>
          <w:sz w:val="22"/>
          <w:szCs w:val="22"/>
        </w:rPr>
      </w:pPr>
      <w:r>
        <w:rPr>
          <w:rFonts w:ascii="宋体" w:hAnsi="宋体" w:hint="eastAsia"/>
          <w:color w:val="000000" w:themeColor="text1"/>
          <w:sz w:val="22"/>
          <w:szCs w:val="22"/>
        </w:rPr>
        <w:t>采购代理</w:t>
      </w:r>
      <w:r>
        <w:rPr>
          <w:rFonts w:ascii="宋体" w:hAnsi="宋体"/>
          <w:color w:val="000000" w:themeColor="text1"/>
          <w:sz w:val="22"/>
          <w:szCs w:val="22"/>
        </w:rPr>
        <w:t>服务费以人民币支付。</w:t>
      </w:r>
    </w:p>
    <w:p w14:paraId="7E787143" w14:textId="77777777" w:rsidR="00685623" w:rsidRDefault="0058733D">
      <w:pPr>
        <w:numPr>
          <w:ilvl w:val="0"/>
          <w:numId w:val="11"/>
        </w:numPr>
        <w:spacing w:line="360" w:lineRule="auto"/>
        <w:ind w:left="567" w:hanging="567"/>
        <w:rPr>
          <w:rFonts w:ascii="宋体" w:hAnsi="宋体"/>
          <w:color w:val="000000" w:themeColor="text1"/>
          <w:sz w:val="22"/>
          <w:szCs w:val="22"/>
        </w:rPr>
      </w:pPr>
      <w:r>
        <w:rPr>
          <w:rFonts w:ascii="宋体" w:hAnsi="宋体" w:hint="eastAsia"/>
          <w:color w:val="000000" w:themeColor="text1"/>
          <w:sz w:val="22"/>
          <w:szCs w:val="22"/>
        </w:rPr>
        <w:t>采购代理</w:t>
      </w:r>
      <w:r>
        <w:rPr>
          <w:rFonts w:ascii="宋体" w:hAnsi="宋体"/>
          <w:color w:val="000000" w:themeColor="text1"/>
          <w:sz w:val="22"/>
          <w:szCs w:val="22"/>
        </w:rPr>
        <w:t>服务费支付方式：一次性以电汇、支票或现金等形式支付。</w:t>
      </w:r>
    </w:p>
    <w:p w14:paraId="6D9E2387" w14:textId="77777777" w:rsidR="00685623" w:rsidRDefault="0058733D">
      <w:pPr>
        <w:pStyle w:val="aff"/>
        <w:numPr>
          <w:ilvl w:val="0"/>
          <w:numId w:val="4"/>
        </w:numPr>
        <w:ind w:left="0" w:firstLine="0"/>
        <w:outlineLvl w:val="2"/>
        <w:rPr>
          <w:rFonts w:ascii="宋体" w:hAnsi="宋体"/>
          <w:b/>
          <w:bCs/>
          <w:color w:val="000000" w:themeColor="text1"/>
          <w:sz w:val="22"/>
          <w:szCs w:val="22"/>
        </w:rPr>
      </w:pPr>
      <w:bookmarkStart w:id="31" w:name="_Toc107152259"/>
      <w:bookmarkStart w:id="32" w:name="_Toc441844058"/>
      <w:r>
        <w:rPr>
          <w:rFonts w:ascii="宋体" w:hAnsi="宋体"/>
          <w:b/>
          <w:bCs/>
          <w:color w:val="000000" w:themeColor="text1"/>
          <w:sz w:val="22"/>
          <w:szCs w:val="22"/>
        </w:rPr>
        <w:t>踏勘现场</w:t>
      </w:r>
      <w:bookmarkEnd w:id="31"/>
      <w:bookmarkEnd w:id="32"/>
    </w:p>
    <w:p w14:paraId="66C5EC8C" w14:textId="77777777" w:rsidR="00685623" w:rsidRDefault="0058733D">
      <w:pPr>
        <w:numPr>
          <w:ilvl w:val="0"/>
          <w:numId w:val="12"/>
        </w:numPr>
        <w:tabs>
          <w:tab w:val="left" w:pos="0"/>
        </w:tabs>
        <w:spacing w:line="360" w:lineRule="auto"/>
        <w:rPr>
          <w:rFonts w:ascii="宋体" w:hAnsi="宋体"/>
          <w:color w:val="000000" w:themeColor="text1"/>
          <w:sz w:val="22"/>
          <w:szCs w:val="22"/>
          <w:lang w:val="zh-CN"/>
        </w:rPr>
      </w:pPr>
      <w:r>
        <w:rPr>
          <w:rFonts w:ascii="宋体" w:hAnsi="宋体" w:hint="eastAsia"/>
          <w:color w:val="000000" w:themeColor="text1"/>
          <w:sz w:val="22"/>
          <w:szCs w:val="22"/>
          <w:lang w:val="zh-CN"/>
        </w:rPr>
        <w:t>供应商应按本《供应商须知前附表》所述时间和要求对项目现场及周围环境进行踏勘，供应商应充分重视和仔细地进行这种考察，以便获取那些须供应商自己负责的有关编制响应文件和签署合同所涉及现场所有的资料。一旦成交，这种考察即被认为其结果已在响应文件中得到充分反映。考察现场的费用由供应商自己承担。</w:t>
      </w:r>
    </w:p>
    <w:p w14:paraId="5210B676" w14:textId="77777777" w:rsidR="00685623" w:rsidRDefault="0058733D">
      <w:pPr>
        <w:numPr>
          <w:ilvl w:val="0"/>
          <w:numId w:val="12"/>
        </w:numPr>
        <w:tabs>
          <w:tab w:val="left" w:pos="0"/>
        </w:tabs>
        <w:spacing w:line="360" w:lineRule="auto"/>
        <w:rPr>
          <w:rFonts w:ascii="宋体" w:hAnsi="宋体"/>
          <w:color w:val="000000" w:themeColor="text1"/>
          <w:sz w:val="22"/>
          <w:szCs w:val="22"/>
          <w:lang w:val="zh-CN"/>
        </w:rPr>
      </w:pPr>
      <w:r>
        <w:rPr>
          <w:rFonts w:ascii="宋体" w:hAnsi="宋体" w:hint="eastAsia"/>
          <w:color w:val="000000" w:themeColor="text1"/>
          <w:sz w:val="22"/>
          <w:szCs w:val="22"/>
          <w:lang w:val="zh-CN"/>
        </w:rPr>
        <w:t>采购人</w:t>
      </w:r>
      <w:r>
        <w:rPr>
          <w:rFonts w:ascii="宋体" w:hAnsi="宋体"/>
          <w:color w:val="000000" w:themeColor="text1"/>
          <w:sz w:val="22"/>
          <w:szCs w:val="22"/>
          <w:lang w:val="zh-CN"/>
        </w:rPr>
        <w:t>向供应商提供的有关现场的数据和资料，是</w:t>
      </w:r>
      <w:r>
        <w:rPr>
          <w:rFonts w:ascii="宋体" w:hAnsi="宋体" w:hint="eastAsia"/>
          <w:color w:val="000000" w:themeColor="text1"/>
          <w:sz w:val="22"/>
          <w:szCs w:val="22"/>
          <w:lang w:val="zh-CN"/>
        </w:rPr>
        <w:t>采购人</w:t>
      </w:r>
      <w:r>
        <w:rPr>
          <w:rFonts w:ascii="宋体" w:hAnsi="宋体"/>
          <w:color w:val="000000" w:themeColor="text1"/>
          <w:sz w:val="22"/>
          <w:szCs w:val="22"/>
          <w:lang w:val="zh-CN"/>
        </w:rPr>
        <w:t>现有的能被供应商利用的资料，</w:t>
      </w:r>
      <w:r>
        <w:rPr>
          <w:rFonts w:ascii="宋体" w:hAnsi="宋体" w:hint="eastAsia"/>
          <w:color w:val="000000" w:themeColor="text1"/>
          <w:sz w:val="22"/>
          <w:szCs w:val="22"/>
          <w:lang w:val="zh-CN"/>
        </w:rPr>
        <w:t>采购人</w:t>
      </w:r>
      <w:r>
        <w:rPr>
          <w:rFonts w:ascii="宋体" w:hAnsi="宋体"/>
          <w:color w:val="000000" w:themeColor="text1"/>
          <w:sz w:val="22"/>
          <w:szCs w:val="22"/>
          <w:lang w:val="zh-CN"/>
        </w:rPr>
        <w:t>对供应商做出的任何推论、理解和结论均不负责任。</w:t>
      </w:r>
    </w:p>
    <w:p w14:paraId="6634B384" w14:textId="77777777" w:rsidR="00685623" w:rsidRDefault="0058733D">
      <w:pPr>
        <w:numPr>
          <w:ilvl w:val="0"/>
          <w:numId w:val="12"/>
        </w:numPr>
        <w:tabs>
          <w:tab w:val="left" w:pos="0"/>
        </w:tabs>
        <w:spacing w:line="360" w:lineRule="auto"/>
        <w:rPr>
          <w:rFonts w:ascii="宋体" w:hAnsi="宋体"/>
          <w:color w:val="000000" w:themeColor="text1"/>
          <w:sz w:val="22"/>
          <w:szCs w:val="22"/>
          <w:lang w:val="zh-CN"/>
        </w:rPr>
      </w:pPr>
      <w:r>
        <w:rPr>
          <w:rFonts w:ascii="宋体" w:hAnsi="宋体"/>
          <w:color w:val="000000" w:themeColor="text1"/>
          <w:sz w:val="22"/>
          <w:szCs w:val="22"/>
          <w:lang w:val="zh-CN"/>
        </w:rPr>
        <w:t>经</w:t>
      </w:r>
      <w:r>
        <w:rPr>
          <w:rFonts w:ascii="宋体" w:hAnsi="宋体" w:hint="eastAsia"/>
          <w:color w:val="000000" w:themeColor="text1"/>
          <w:sz w:val="22"/>
          <w:szCs w:val="22"/>
          <w:lang w:val="zh-CN"/>
        </w:rPr>
        <w:t>采购人</w:t>
      </w:r>
      <w:r>
        <w:rPr>
          <w:rFonts w:ascii="宋体" w:hAnsi="宋体"/>
          <w:color w:val="000000" w:themeColor="text1"/>
          <w:sz w:val="22"/>
          <w:szCs w:val="22"/>
          <w:lang w:val="zh-CN"/>
        </w:rPr>
        <w:t>允许，供应商可为踏勘目的进入</w:t>
      </w:r>
      <w:r>
        <w:rPr>
          <w:rFonts w:ascii="宋体" w:hAnsi="宋体" w:hint="eastAsia"/>
          <w:color w:val="000000" w:themeColor="text1"/>
          <w:sz w:val="22"/>
          <w:szCs w:val="22"/>
          <w:lang w:val="zh-CN"/>
        </w:rPr>
        <w:t>采购人</w:t>
      </w:r>
      <w:r>
        <w:rPr>
          <w:rFonts w:ascii="宋体" w:hAnsi="宋体"/>
          <w:color w:val="000000" w:themeColor="text1"/>
          <w:sz w:val="22"/>
          <w:szCs w:val="22"/>
          <w:lang w:val="zh-CN"/>
        </w:rPr>
        <w:t>的项目现场。在考察过程中，供应商及其代表必须承担那些进入现场后，由于他们的行为所造成的人身伤害（不管是否致命）、财产损失或损坏，以及其他任何原因造成的损失、损坏或费用，供应商不得因此使</w:t>
      </w:r>
      <w:r>
        <w:rPr>
          <w:rFonts w:ascii="宋体" w:hAnsi="宋体" w:hint="eastAsia"/>
          <w:color w:val="000000" w:themeColor="text1"/>
          <w:sz w:val="22"/>
          <w:szCs w:val="22"/>
          <w:lang w:val="zh-CN"/>
        </w:rPr>
        <w:t>采购人</w:t>
      </w:r>
      <w:r>
        <w:rPr>
          <w:rFonts w:ascii="宋体" w:hAnsi="宋体"/>
          <w:color w:val="000000" w:themeColor="text1"/>
          <w:sz w:val="22"/>
          <w:szCs w:val="22"/>
          <w:lang w:val="zh-CN"/>
        </w:rPr>
        <w:t>承担有关的责任和蒙受损失。</w:t>
      </w:r>
    </w:p>
    <w:p w14:paraId="0ED7C950" w14:textId="77777777" w:rsidR="00685623" w:rsidRDefault="0058733D">
      <w:pPr>
        <w:pStyle w:val="2"/>
        <w:tabs>
          <w:tab w:val="clear" w:pos="1440"/>
          <w:tab w:val="left" w:pos="142"/>
        </w:tabs>
        <w:ind w:left="0" w:firstLine="0"/>
        <w:rPr>
          <w:rFonts w:ascii="Times New Roman" w:eastAsiaTheme="minorEastAsia" w:hAnsi="Times New Roman"/>
          <w:color w:val="000000" w:themeColor="text1"/>
          <w:sz w:val="28"/>
          <w:szCs w:val="28"/>
          <w:lang w:val="zh-CN"/>
        </w:rPr>
      </w:pPr>
      <w:bookmarkStart w:id="33" w:name="_Toc441844059"/>
      <w:bookmarkStart w:id="34" w:name="_Toc107152260"/>
      <w:r>
        <w:rPr>
          <w:rFonts w:ascii="Times New Roman" w:eastAsiaTheme="minorEastAsia" w:hAnsi="Times New Roman"/>
          <w:color w:val="000000" w:themeColor="text1"/>
          <w:sz w:val="28"/>
          <w:szCs w:val="28"/>
          <w:lang w:val="zh-CN"/>
        </w:rPr>
        <w:t>（二）询价通知书</w:t>
      </w:r>
      <w:bookmarkEnd w:id="33"/>
      <w:bookmarkEnd w:id="34"/>
    </w:p>
    <w:p w14:paraId="0752CD4B" w14:textId="77777777" w:rsidR="00685623" w:rsidRDefault="0058733D">
      <w:pPr>
        <w:pStyle w:val="aff"/>
        <w:numPr>
          <w:ilvl w:val="0"/>
          <w:numId w:val="4"/>
        </w:numPr>
        <w:ind w:left="0" w:firstLine="0"/>
        <w:outlineLvl w:val="2"/>
        <w:rPr>
          <w:rFonts w:eastAsiaTheme="minorEastAsia"/>
          <w:b/>
          <w:bCs/>
          <w:color w:val="000000" w:themeColor="text1"/>
          <w:sz w:val="22"/>
          <w:szCs w:val="22"/>
        </w:rPr>
      </w:pPr>
      <w:bookmarkStart w:id="35" w:name="_Toc441844060"/>
      <w:bookmarkStart w:id="36" w:name="_Toc107152261"/>
      <w:r>
        <w:rPr>
          <w:rFonts w:eastAsiaTheme="minorEastAsia"/>
          <w:b/>
          <w:bCs/>
          <w:color w:val="000000" w:themeColor="text1"/>
          <w:sz w:val="22"/>
          <w:szCs w:val="22"/>
        </w:rPr>
        <w:t>询价通知书的组成</w:t>
      </w:r>
      <w:bookmarkEnd w:id="35"/>
      <w:bookmarkEnd w:id="36"/>
    </w:p>
    <w:p w14:paraId="0E9A77D0" w14:textId="77777777" w:rsidR="00685623" w:rsidRDefault="0058733D">
      <w:pPr>
        <w:numPr>
          <w:ilvl w:val="0"/>
          <w:numId w:val="13"/>
        </w:numPr>
        <w:spacing w:line="360" w:lineRule="auto"/>
        <w:rPr>
          <w:rFonts w:ascii="Times New Roman" w:eastAsiaTheme="minorEastAsia" w:hAnsi="Times New Roman"/>
          <w:color w:val="000000" w:themeColor="text1"/>
          <w:sz w:val="22"/>
          <w:szCs w:val="22"/>
          <w:lang w:val="zh-CN"/>
        </w:rPr>
      </w:pPr>
      <w:r>
        <w:rPr>
          <w:rFonts w:ascii="Times New Roman" w:eastAsiaTheme="minorEastAsia" w:hAnsi="Times New Roman" w:hint="eastAsia"/>
          <w:color w:val="000000" w:themeColor="text1"/>
          <w:sz w:val="22"/>
          <w:szCs w:val="22"/>
          <w:lang w:val="zh-CN"/>
        </w:rPr>
        <w:t>询价通知书包括：</w:t>
      </w:r>
    </w:p>
    <w:p w14:paraId="56F31791" w14:textId="77777777" w:rsidR="00685623" w:rsidRDefault="0058733D">
      <w:pPr>
        <w:spacing w:line="360" w:lineRule="auto"/>
        <w:ind w:leftChars="200" w:left="420" w:firstLineChars="50" w:firstLine="110"/>
        <w:rPr>
          <w:rFonts w:ascii="Times New Roman" w:eastAsiaTheme="minorEastAsia" w:hAnsi="Times New Roman"/>
          <w:color w:val="000000" w:themeColor="text1"/>
          <w:sz w:val="22"/>
          <w:szCs w:val="22"/>
          <w:lang w:val="zh-CN"/>
        </w:rPr>
      </w:pPr>
      <w:r>
        <w:rPr>
          <w:rFonts w:ascii="Times New Roman" w:eastAsiaTheme="minorEastAsia" w:hAnsi="Times New Roman"/>
          <w:color w:val="000000" w:themeColor="text1"/>
          <w:sz w:val="22"/>
          <w:szCs w:val="22"/>
          <w:lang w:val="zh-CN"/>
        </w:rPr>
        <w:t>第一章</w:t>
      </w:r>
      <w:r>
        <w:rPr>
          <w:rFonts w:ascii="Times New Roman" w:eastAsiaTheme="minorEastAsia" w:hAnsi="Times New Roman"/>
          <w:color w:val="000000" w:themeColor="text1"/>
          <w:sz w:val="22"/>
          <w:szCs w:val="22"/>
          <w:lang w:val="zh-CN"/>
        </w:rPr>
        <w:t xml:space="preserve">  </w:t>
      </w:r>
      <w:r>
        <w:rPr>
          <w:rFonts w:ascii="Times New Roman" w:eastAsiaTheme="minorEastAsia" w:hAnsi="Times New Roman" w:hint="eastAsia"/>
          <w:color w:val="000000" w:themeColor="text1"/>
          <w:sz w:val="22"/>
          <w:szCs w:val="22"/>
          <w:lang w:val="zh-CN"/>
        </w:rPr>
        <w:t>询价</w:t>
      </w:r>
      <w:r>
        <w:rPr>
          <w:rFonts w:ascii="Times New Roman" w:eastAsiaTheme="minorEastAsia" w:hAnsi="Times New Roman"/>
          <w:color w:val="000000" w:themeColor="text1"/>
          <w:sz w:val="22"/>
          <w:szCs w:val="22"/>
          <w:lang w:val="zh-CN"/>
        </w:rPr>
        <w:t>邀请；</w:t>
      </w:r>
    </w:p>
    <w:p w14:paraId="46DBE793" w14:textId="77777777" w:rsidR="00685623" w:rsidRDefault="0058733D">
      <w:pPr>
        <w:spacing w:line="360" w:lineRule="auto"/>
        <w:ind w:leftChars="200" w:left="420" w:firstLineChars="50" w:firstLine="110"/>
        <w:rPr>
          <w:rFonts w:ascii="Times New Roman" w:eastAsiaTheme="minorEastAsia" w:hAnsi="Times New Roman"/>
          <w:color w:val="000000" w:themeColor="text1"/>
          <w:sz w:val="22"/>
          <w:szCs w:val="22"/>
          <w:lang w:val="zh-CN"/>
        </w:rPr>
      </w:pPr>
      <w:r>
        <w:rPr>
          <w:rFonts w:ascii="Times New Roman" w:eastAsiaTheme="minorEastAsia" w:hAnsi="Times New Roman"/>
          <w:color w:val="000000" w:themeColor="text1"/>
          <w:sz w:val="22"/>
          <w:szCs w:val="22"/>
          <w:lang w:val="zh-CN"/>
        </w:rPr>
        <w:t>第二章</w:t>
      </w:r>
      <w:r>
        <w:rPr>
          <w:rFonts w:ascii="Times New Roman" w:eastAsiaTheme="minorEastAsia" w:hAnsi="Times New Roman"/>
          <w:color w:val="000000" w:themeColor="text1"/>
          <w:sz w:val="22"/>
          <w:szCs w:val="22"/>
          <w:lang w:val="zh-CN"/>
        </w:rPr>
        <w:t xml:space="preserve">  </w:t>
      </w:r>
      <w:r>
        <w:rPr>
          <w:rFonts w:ascii="Times New Roman" w:eastAsiaTheme="minorEastAsia" w:hAnsi="Times New Roman"/>
          <w:color w:val="000000" w:themeColor="text1"/>
          <w:sz w:val="22"/>
          <w:szCs w:val="22"/>
          <w:lang w:val="zh-CN"/>
        </w:rPr>
        <w:t>供应商须知；</w:t>
      </w:r>
    </w:p>
    <w:p w14:paraId="7D4FBA55" w14:textId="77777777" w:rsidR="00685623" w:rsidRDefault="0058733D">
      <w:pPr>
        <w:spacing w:line="360" w:lineRule="auto"/>
        <w:ind w:leftChars="200" w:left="420" w:firstLineChars="50" w:firstLine="110"/>
        <w:rPr>
          <w:rFonts w:ascii="宋体" w:hAnsi="宋体"/>
          <w:color w:val="000000" w:themeColor="text1"/>
          <w:sz w:val="22"/>
          <w:szCs w:val="22"/>
          <w:lang w:val="zh-CN"/>
        </w:rPr>
      </w:pPr>
      <w:r>
        <w:rPr>
          <w:rFonts w:ascii="宋体" w:hAnsi="宋体"/>
          <w:color w:val="000000" w:themeColor="text1"/>
          <w:sz w:val="22"/>
          <w:szCs w:val="22"/>
          <w:lang w:val="zh-CN"/>
        </w:rPr>
        <w:t>第三章  评</w:t>
      </w:r>
      <w:r>
        <w:rPr>
          <w:rFonts w:ascii="宋体" w:hAnsi="宋体" w:hint="eastAsia"/>
          <w:color w:val="000000" w:themeColor="text1"/>
          <w:sz w:val="22"/>
          <w:szCs w:val="22"/>
          <w:lang w:val="zh-CN"/>
        </w:rPr>
        <w:t>审</w:t>
      </w:r>
      <w:r>
        <w:rPr>
          <w:rFonts w:ascii="宋体" w:hAnsi="宋体"/>
          <w:color w:val="000000" w:themeColor="text1"/>
          <w:sz w:val="22"/>
          <w:szCs w:val="22"/>
          <w:lang w:val="zh-CN"/>
        </w:rPr>
        <w:t>方法；</w:t>
      </w:r>
    </w:p>
    <w:p w14:paraId="76AC371A" w14:textId="77777777" w:rsidR="00685623" w:rsidRDefault="0058733D">
      <w:pPr>
        <w:spacing w:line="360" w:lineRule="auto"/>
        <w:ind w:leftChars="200" w:left="420" w:firstLineChars="50" w:firstLine="110"/>
        <w:rPr>
          <w:rFonts w:ascii="宋体" w:hAnsi="宋体"/>
          <w:color w:val="000000" w:themeColor="text1"/>
          <w:sz w:val="22"/>
          <w:szCs w:val="22"/>
          <w:lang w:val="zh-CN"/>
        </w:rPr>
      </w:pPr>
      <w:r>
        <w:rPr>
          <w:rFonts w:ascii="宋体" w:hAnsi="宋体"/>
          <w:color w:val="000000" w:themeColor="text1"/>
          <w:sz w:val="22"/>
          <w:szCs w:val="22"/>
          <w:lang w:val="zh-CN"/>
        </w:rPr>
        <w:t>第</w:t>
      </w:r>
      <w:r>
        <w:rPr>
          <w:rFonts w:ascii="宋体" w:hAnsi="宋体" w:hint="eastAsia"/>
          <w:color w:val="000000" w:themeColor="text1"/>
          <w:sz w:val="22"/>
          <w:szCs w:val="22"/>
          <w:lang w:val="zh-CN"/>
        </w:rPr>
        <w:t>四</w:t>
      </w:r>
      <w:r>
        <w:rPr>
          <w:rFonts w:ascii="宋体" w:hAnsi="宋体"/>
          <w:color w:val="000000" w:themeColor="text1"/>
          <w:sz w:val="22"/>
          <w:szCs w:val="22"/>
          <w:lang w:val="zh-CN"/>
        </w:rPr>
        <w:t>章  用户需求书；</w:t>
      </w:r>
    </w:p>
    <w:p w14:paraId="47CAD3C3" w14:textId="77777777" w:rsidR="00685623" w:rsidRDefault="0058733D">
      <w:pPr>
        <w:spacing w:line="360" w:lineRule="auto"/>
        <w:ind w:leftChars="200" w:left="420" w:firstLineChars="50" w:firstLine="110"/>
        <w:rPr>
          <w:rFonts w:ascii="宋体" w:hAnsi="宋体"/>
          <w:color w:val="000000" w:themeColor="text1"/>
          <w:sz w:val="22"/>
          <w:szCs w:val="22"/>
          <w:lang w:val="zh-CN"/>
        </w:rPr>
      </w:pPr>
      <w:r>
        <w:rPr>
          <w:rFonts w:ascii="宋体" w:hAnsi="宋体"/>
          <w:color w:val="000000" w:themeColor="text1"/>
          <w:sz w:val="22"/>
          <w:szCs w:val="22"/>
          <w:lang w:val="zh-CN"/>
        </w:rPr>
        <w:t>第</w:t>
      </w:r>
      <w:r>
        <w:rPr>
          <w:rFonts w:ascii="宋体" w:hAnsi="宋体" w:hint="eastAsia"/>
          <w:color w:val="000000" w:themeColor="text1"/>
          <w:sz w:val="22"/>
          <w:szCs w:val="22"/>
          <w:lang w:val="zh-CN"/>
        </w:rPr>
        <w:t>五</w:t>
      </w:r>
      <w:r>
        <w:rPr>
          <w:rFonts w:ascii="宋体" w:hAnsi="宋体"/>
          <w:color w:val="000000" w:themeColor="text1"/>
          <w:sz w:val="22"/>
          <w:szCs w:val="22"/>
          <w:lang w:val="zh-CN"/>
        </w:rPr>
        <w:t>章  合同书格式；</w:t>
      </w:r>
    </w:p>
    <w:p w14:paraId="4B2AA84C" w14:textId="77777777" w:rsidR="00685623" w:rsidRDefault="0058733D">
      <w:pPr>
        <w:spacing w:line="360" w:lineRule="auto"/>
        <w:ind w:leftChars="200" w:left="420" w:firstLineChars="50" w:firstLine="110"/>
        <w:rPr>
          <w:rFonts w:ascii="宋体" w:hAnsi="宋体"/>
          <w:color w:val="000000" w:themeColor="text1"/>
          <w:sz w:val="22"/>
          <w:szCs w:val="22"/>
          <w:lang w:val="zh-CN"/>
        </w:rPr>
      </w:pPr>
      <w:r>
        <w:rPr>
          <w:rFonts w:ascii="宋体" w:hAnsi="宋体"/>
          <w:color w:val="000000" w:themeColor="text1"/>
          <w:sz w:val="22"/>
          <w:szCs w:val="22"/>
          <w:lang w:val="zh-CN"/>
        </w:rPr>
        <w:t>第</w:t>
      </w:r>
      <w:r>
        <w:rPr>
          <w:rFonts w:ascii="宋体" w:hAnsi="宋体" w:hint="eastAsia"/>
          <w:color w:val="000000" w:themeColor="text1"/>
          <w:sz w:val="22"/>
          <w:szCs w:val="22"/>
          <w:lang w:val="zh-CN"/>
        </w:rPr>
        <w:t>六</w:t>
      </w:r>
      <w:r>
        <w:rPr>
          <w:rFonts w:ascii="宋体" w:hAnsi="宋体"/>
          <w:color w:val="000000" w:themeColor="text1"/>
          <w:sz w:val="22"/>
          <w:szCs w:val="22"/>
          <w:lang w:val="zh-CN"/>
        </w:rPr>
        <w:t>章  响应文件格式。</w:t>
      </w:r>
    </w:p>
    <w:p w14:paraId="3E8737E3" w14:textId="77777777" w:rsidR="00685623" w:rsidRDefault="0058733D">
      <w:pPr>
        <w:numPr>
          <w:ilvl w:val="0"/>
          <w:numId w:val="13"/>
        </w:numPr>
        <w:spacing w:line="360" w:lineRule="auto"/>
        <w:rPr>
          <w:rFonts w:ascii="Times New Roman" w:eastAsiaTheme="minorEastAsia" w:hAnsi="Times New Roman"/>
          <w:color w:val="000000" w:themeColor="text1"/>
          <w:sz w:val="22"/>
          <w:szCs w:val="22"/>
          <w:lang w:val="zh-CN"/>
        </w:rPr>
      </w:pPr>
      <w:r>
        <w:rPr>
          <w:rFonts w:ascii="Times New Roman" w:eastAsiaTheme="minorEastAsia" w:hAnsi="Times New Roman"/>
          <w:color w:val="000000" w:themeColor="text1"/>
          <w:sz w:val="22"/>
          <w:szCs w:val="22"/>
          <w:lang w:val="zh-CN"/>
        </w:rPr>
        <w:t>供应商应认真阅读询价通知书中所有的事项、格式、条款和规范等要求。供应商没有按照询价通知书要求提交全部资料或者响应文件没有对询价通知书在各方面都做出实质性响应是供应商的风险，没有实质性响应询价通知书要求的投标将被拒绝。</w:t>
      </w:r>
    </w:p>
    <w:p w14:paraId="6477D5DB" w14:textId="77777777" w:rsidR="00685623" w:rsidRDefault="0058733D">
      <w:pPr>
        <w:pStyle w:val="aff"/>
        <w:numPr>
          <w:ilvl w:val="0"/>
          <w:numId w:val="4"/>
        </w:numPr>
        <w:ind w:left="0" w:firstLine="0"/>
        <w:outlineLvl w:val="2"/>
        <w:rPr>
          <w:rFonts w:ascii="宋体" w:hAnsi="宋体"/>
          <w:b/>
          <w:bCs/>
          <w:color w:val="000000" w:themeColor="text1"/>
          <w:sz w:val="22"/>
          <w:szCs w:val="22"/>
        </w:rPr>
      </w:pPr>
      <w:bookmarkStart w:id="37" w:name="_Toc441844061"/>
      <w:bookmarkStart w:id="38" w:name="_Toc395863076"/>
      <w:bookmarkStart w:id="39" w:name="_Toc107152262"/>
      <w:r>
        <w:rPr>
          <w:rFonts w:ascii="宋体" w:hAnsi="宋体"/>
          <w:b/>
          <w:bCs/>
          <w:color w:val="000000" w:themeColor="text1"/>
          <w:sz w:val="22"/>
          <w:szCs w:val="22"/>
        </w:rPr>
        <w:lastRenderedPageBreak/>
        <w:t>询价通知书的</w:t>
      </w:r>
      <w:bookmarkEnd w:id="37"/>
      <w:bookmarkEnd w:id="38"/>
      <w:r>
        <w:rPr>
          <w:rFonts w:ascii="宋体" w:hAnsi="宋体" w:hint="eastAsia"/>
          <w:b/>
          <w:bCs/>
          <w:color w:val="000000" w:themeColor="text1"/>
          <w:sz w:val="22"/>
          <w:szCs w:val="22"/>
        </w:rPr>
        <w:t>异议</w:t>
      </w:r>
      <w:bookmarkEnd w:id="39"/>
    </w:p>
    <w:p w14:paraId="64541CF4" w14:textId="77777777" w:rsidR="00685623" w:rsidRDefault="0058733D">
      <w:pPr>
        <w:pStyle w:val="TOC2"/>
        <w:numPr>
          <w:ilvl w:val="0"/>
          <w:numId w:val="14"/>
        </w:numPr>
        <w:spacing w:line="360" w:lineRule="auto"/>
        <w:rPr>
          <w:rFonts w:ascii="宋体" w:eastAsia="宋体"/>
          <w:color w:val="000000" w:themeColor="text1"/>
        </w:rPr>
      </w:pPr>
      <w:bookmarkStart w:id="40" w:name="_Toc36971219"/>
      <w:bookmarkStart w:id="41" w:name="_Toc39071044"/>
      <w:r>
        <w:rPr>
          <w:rFonts w:ascii="宋体" w:eastAsia="宋体" w:hint="eastAsia"/>
          <w:color w:val="000000" w:themeColor="text1"/>
          <w:lang w:val="zh-CN"/>
        </w:rPr>
        <w:t>供应商或者其他利害关系人对询价通知书有异议的，应当在投标截止时间</w:t>
      </w:r>
      <w:r>
        <w:rPr>
          <w:rFonts w:ascii="宋体" w:eastAsia="宋体"/>
          <w:color w:val="000000" w:themeColor="text1"/>
          <w:lang w:val="zh-CN"/>
        </w:rPr>
        <w:t>3</w:t>
      </w:r>
      <w:r>
        <w:rPr>
          <w:rFonts w:ascii="宋体" w:eastAsia="宋体" w:hint="eastAsia"/>
          <w:color w:val="000000" w:themeColor="text1"/>
          <w:lang w:val="zh-CN"/>
        </w:rPr>
        <w:t>日前以书面形式向采购代理机构提出，并将材料原件送达采购代理机构，逾期则视为对询价通知书所有内容无异议。异议书面材料必须加盖供应商法人公章，并注明联系人、联系电话、联系地址。超出提交接收异议截止时间而提出的任何疑问，采购代理机构可不予答复。供应商必须在响应文件中提供投标承诺书（格式详见第六章响应文件格式）。</w:t>
      </w:r>
    </w:p>
    <w:p w14:paraId="09E7BA26" w14:textId="77777777" w:rsidR="00685623" w:rsidRDefault="0058733D">
      <w:pPr>
        <w:pStyle w:val="aff"/>
        <w:numPr>
          <w:ilvl w:val="0"/>
          <w:numId w:val="4"/>
        </w:numPr>
        <w:ind w:left="0" w:firstLine="0"/>
        <w:outlineLvl w:val="2"/>
        <w:rPr>
          <w:rFonts w:ascii="宋体" w:hAnsi="宋体"/>
          <w:b/>
          <w:bCs/>
          <w:color w:val="000000" w:themeColor="text1"/>
          <w:sz w:val="22"/>
          <w:szCs w:val="22"/>
        </w:rPr>
      </w:pPr>
      <w:bookmarkStart w:id="42" w:name="_Toc107152263"/>
      <w:bookmarkStart w:id="43" w:name="_Toc395863077"/>
      <w:bookmarkStart w:id="44" w:name="_Toc441844062"/>
      <w:r>
        <w:rPr>
          <w:rFonts w:ascii="宋体" w:hAnsi="宋体"/>
          <w:b/>
          <w:bCs/>
          <w:color w:val="000000" w:themeColor="text1"/>
          <w:sz w:val="22"/>
          <w:szCs w:val="22"/>
        </w:rPr>
        <w:t>询价通知书的</w:t>
      </w:r>
      <w:r>
        <w:rPr>
          <w:rFonts w:ascii="宋体" w:hAnsi="宋体" w:hint="eastAsia"/>
          <w:b/>
          <w:bCs/>
          <w:color w:val="000000" w:themeColor="text1"/>
          <w:sz w:val="22"/>
          <w:szCs w:val="22"/>
        </w:rPr>
        <w:t>澄清及</w:t>
      </w:r>
      <w:r>
        <w:rPr>
          <w:rFonts w:ascii="宋体" w:hAnsi="宋体"/>
          <w:b/>
          <w:bCs/>
          <w:color w:val="000000" w:themeColor="text1"/>
          <w:sz w:val="22"/>
          <w:szCs w:val="22"/>
        </w:rPr>
        <w:t>修改</w:t>
      </w:r>
      <w:bookmarkEnd w:id="40"/>
      <w:bookmarkEnd w:id="41"/>
      <w:bookmarkEnd w:id="42"/>
      <w:bookmarkEnd w:id="43"/>
      <w:bookmarkEnd w:id="44"/>
    </w:p>
    <w:p w14:paraId="19DD00CD" w14:textId="77777777" w:rsidR="00685623" w:rsidRDefault="0058733D">
      <w:pPr>
        <w:pStyle w:val="TOC2"/>
        <w:numPr>
          <w:ilvl w:val="0"/>
          <w:numId w:val="15"/>
        </w:numPr>
        <w:spacing w:line="360" w:lineRule="auto"/>
        <w:rPr>
          <w:rFonts w:ascii="宋体" w:eastAsia="宋体"/>
          <w:color w:val="000000" w:themeColor="text1"/>
        </w:rPr>
      </w:pPr>
      <w:r>
        <w:rPr>
          <w:rFonts w:ascii="宋体" w:eastAsia="宋体" w:hint="eastAsia"/>
          <w:color w:val="000000" w:themeColor="text1"/>
        </w:rPr>
        <w:t>采购人对已发出的询价通知书进行必要澄清或者修改的，将在询价通知书要求提交响应文件截止之日</w:t>
      </w:r>
      <w:r>
        <w:rPr>
          <w:rFonts w:ascii="宋体" w:eastAsia="宋体"/>
          <w:color w:val="000000" w:themeColor="text1"/>
        </w:rPr>
        <w:t>3个工作</w:t>
      </w:r>
      <w:r>
        <w:rPr>
          <w:rFonts w:ascii="宋体" w:eastAsia="宋体" w:hint="eastAsia"/>
          <w:color w:val="000000" w:themeColor="text1"/>
        </w:rPr>
        <w:t>日前，在招标信息发布的媒体上以有编号的澄清通知予以发布。</w:t>
      </w:r>
      <w:r>
        <w:rPr>
          <w:rFonts w:ascii="宋体" w:eastAsia="宋体"/>
          <w:color w:val="000000" w:themeColor="text1"/>
        </w:rPr>
        <w:t>询价通知书的修改内容作为询价通知书的组成部分，具有约束作用。</w:t>
      </w:r>
    </w:p>
    <w:p w14:paraId="4E746667" w14:textId="77777777" w:rsidR="00685623" w:rsidRDefault="0058733D">
      <w:pPr>
        <w:pStyle w:val="TOC2"/>
        <w:numPr>
          <w:ilvl w:val="0"/>
          <w:numId w:val="15"/>
        </w:numPr>
        <w:spacing w:line="360" w:lineRule="auto"/>
        <w:rPr>
          <w:rFonts w:ascii="宋体" w:eastAsia="宋体"/>
          <w:color w:val="000000" w:themeColor="text1"/>
        </w:rPr>
      </w:pPr>
      <w:r>
        <w:rPr>
          <w:rFonts w:ascii="宋体" w:eastAsia="宋体"/>
          <w:color w:val="000000" w:themeColor="text1"/>
        </w:rPr>
        <w:t>当询价通知书、询价通知书的澄清、修改、补充等在同一内容的表述上不一致时，以最后发出的文件为准。</w:t>
      </w:r>
    </w:p>
    <w:p w14:paraId="62896484" w14:textId="77777777" w:rsidR="00685623" w:rsidRDefault="0058733D">
      <w:pPr>
        <w:pStyle w:val="TOC2"/>
        <w:numPr>
          <w:ilvl w:val="0"/>
          <w:numId w:val="15"/>
        </w:numPr>
        <w:spacing w:line="360" w:lineRule="auto"/>
        <w:rPr>
          <w:rFonts w:ascii="宋体" w:eastAsia="宋体"/>
          <w:color w:val="000000" w:themeColor="text1"/>
        </w:rPr>
      </w:pPr>
      <w:r>
        <w:rPr>
          <w:rFonts w:ascii="宋体" w:eastAsia="宋体"/>
          <w:color w:val="000000" w:themeColor="text1"/>
        </w:rPr>
        <w:t>为使供应商在编制响应文件时有充分的时间对询价通知书的澄清、修改、补充等内容进行研究，</w:t>
      </w:r>
      <w:r>
        <w:rPr>
          <w:rFonts w:ascii="宋体" w:eastAsia="宋体" w:hint="eastAsia"/>
          <w:color w:val="000000" w:themeColor="text1"/>
        </w:rPr>
        <w:t>采购代理机构</w:t>
      </w:r>
      <w:r>
        <w:rPr>
          <w:rFonts w:ascii="宋体" w:eastAsia="宋体"/>
          <w:color w:val="000000" w:themeColor="text1"/>
        </w:rPr>
        <w:t>将酌情延长提交响应文件的截止时间，具体时间将在询价通知书的修改、补充通知中予以明确。</w:t>
      </w:r>
    </w:p>
    <w:p w14:paraId="4BE219C2" w14:textId="77777777" w:rsidR="00685623" w:rsidRDefault="0058733D">
      <w:pPr>
        <w:pStyle w:val="TOC2"/>
        <w:numPr>
          <w:ilvl w:val="0"/>
          <w:numId w:val="15"/>
        </w:numPr>
        <w:spacing w:line="360" w:lineRule="auto"/>
        <w:rPr>
          <w:rFonts w:ascii="宋体" w:eastAsia="宋体"/>
          <w:color w:val="000000" w:themeColor="text1"/>
        </w:rPr>
      </w:pPr>
      <w:r>
        <w:rPr>
          <w:rFonts w:ascii="宋体" w:eastAsia="宋体"/>
          <w:color w:val="000000" w:themeColor="text1"/>
        </w:rPr>
        <w:t>询价通知书的修改、补充通知将在《供应商须知前附表》规定的媒体公告上公布，请各供应</w:t>
      </w:r>
      <w:proofErr w:type="gramStart"/>
      <w:r>
        <w:rPr>
          <w:rFonts w:ascii="宋体" w:eastAsia="宋体"/>
          <w:color w:val="000000" w:themeColor="text1"/>
        </w:rPr>
        <w:t>商密切</w:t>
      </w:r>
      <w:proofErr w:type="gramEnd"/>
      <w:r>
        <w:rPr>
          <w:rFonts w:ascii="宋体" w:eastAsia="宋体"/>
          <w:color w:val="000000" w:themeColor="text1"/>
        </w:rPr>
        <w:t>留意。</w:t>
      </w:r>
    </w:p>
    <w:p w14:paraId="3C030058" w14:textId="77777777" w:rsidR="00685623" w:rsidRDefault="0058733D">
      <w:pPr>
        <w:pStyle w:val="2"/>
        <w:tabs>
          <w:tab w:val="clear" w:pos="1440"/>
          <w:tab w:val="left" w:pos="142"/>
        </w:tabs>
        <w:ind w:left="0" w:firstLine="0"/>
        <w:rPr>
          <w:rFonts w:ascii="宋体" w:eastAsia="宋体" w:hAnsi="宋体"/>
          <w:color w:val="000000" w:themeColor="text1"/>
          <w:sz w:val="28"/>
          <w:szCs w:val="28"/>
          <w:lang w:val="zh-CN"/>
        </w:rPr>
      </w:pPr>
      <w:bookmarkStart w:id="45" w:name="_Toc107152264"/>
      <w:bookmarkStart w:id="46" w:name="_Toc441844063"/>
      <w:r>
        <w:rPr>
          <w:rFonts w:ascii="宋体" w:eastAsia="宋体" w:hAnsi="宋体"/>
          <w:color w:val="000000" w:themeColor="text1"/>
          <w:sz w:val="28"/>
          <w:szCs w:val="28"/>
          <w:lang w:val="zh-CN"/>
        </w:rPr>
        <w:t>（三）响应文件编制</w:t>
      </w:r>
      <w:bookmarkEnd w:id="45"/>
      <w:bookmarkEnd w:id="46"/>
    </w:p>
    <w:p w14:paraId="5A30F3C7" w14:textId="77777777" w:rsidR="00685623" w:rsidRDefault="0058733D">
      <w:pPr>
        <w:pStyle w:val="aff"/>
        <w:numPr>
          <w:ilvl w:val="0"/>
          <w:numId w:val="4"/>
        </w:numPr>
        <w:ind w:left="0" w:firstLine="0"/>
        <w:outlineLvl w:val="2"/>
        <w:rPr>
          <w:rFonts w:ascii="宋体" w:hAnsi="宋体"/>
          <w:b/>
          <w:bCs/>
          <w:color w:val="000000" w:themeColor="text1"/>
          <w:sz w:val="22"/>
          <w:szCs w:val="22"/>
        </w:rPr>
      </w:pPr>
      <w:bookmarkStart w:id="47" w:name="_Toc441844064"/>
      <w:bookmarkStart w:id="48" w:name="_Toc107152265"/>
      <w:r>
        <w:rPr>
          <w:rFonts w:ascii="宋体" w:hAnsi="宋体"/>
          <w:b/>
          <w:bCs/>
          <w:color w:val="000000" w:themeColor="text1"/>
          <w:sz w:val="22"/>
          <w:szCs w:val="22"/>
        </w:rPr>
        <w:t>响应文件的语言及度量衡单位</w:t>
      </w:r>
      <w:bookmarkEnd w:id="47"/>
      <w:bookmarkEnd w:id="48"/>
    </w:p>
    <w:p w14:paraId="230501E5" w14:textId="77777777" w:rsidR="00685623" w:rsidRDefault="0058733D">
      <w:pPr>
        <w:pStyle w:val="TOC2"/>
        <w:numPr>
          <w:ilvl w:val="0"/>
          <w:numId w:val="16"/>
        </w:numPr>
        <w:spacing w:line="360" w:lineRule="auto"/>
        <w:ind w:left="567" w:hanging="567"/>
        <w:rPr>
          <w:rFonts w:ascii="宋体" w:eastAsia="宋体"/>
          <w:color w:val="000000" w:themeColor="text1"/>
        </w:rPr>
      </w:pPr>
      <w:r>
        <w:rPr>
          <w:rFonts w:ascii="宋体" w:eastAsia="宋体"/>
          <w:color w:val="000000" w:themeColor="text1"/>
        </w:rPr>
        <w:t>供应商提交的响应文件以及供应商与</w:t>
      </w:r>
      <w:r>
        <w:rPr>
          <w:rFonts w:ascii="宋体" w:eastAsia="宋体" w:hint="eastAsia"/>
          <w:color w:val="000000" w:themeColor="text1"/>
        </w:rPr>
        <w:t>采购代理机构</w:t>
      </w:r>
      <w:r>
        <w:rPr>
          <w:rFonts w:ascii="宋体" w:eastAsia="宋体"/>
          <w:color w:val="000000" w:themeColor="text1"/>
        </w:rPr>
        <w:t>就有关投标的所有来往函件均应使用简体中文书写。对于任何非中文的资料，都应提供简体中文翻译本，有矛盾时以简体中文翻译本为准。对中文翻译有异议的，以权威机构的译本为准。</w:t>
      </w:r>
    </w:p>
    <w:p w14:paraId="1226778D" w14:textId="77777777" w:rsidR="00685623" w:rsidRDefault="0058733D">
      <w:pPr>
        <w:pStyle w:val="TOC2"/>
        <w:numPr>
          <w:ilvl w:val="0"/>
          <w:numId w:val="16"/>
        </w:numPr>
        <w:spacing w:line="360" w:lineRule="auto"/>
        <w:ind w:left="567" w:hanging="567"/>
        <w:rPr>
          <w:rFonts w:ascii="宋体" w:eastAsia="宋体"/>
          <w:color w:val="000000" w:themeColor="text1"/>
        </w:rPr>
      </w:pPr>
      <w:r>
        <w:rPr>
          <w:rFonts w:ascii="宋体" w:eastAsia="宋体"/>
          <w:color w:val="000000" w:themeColor="text1"/>
        </w:rPr>
        <w:t>在响应文件中以及所有供应商与</w:t>
      </w:r>
      <w:r>
        <w:rPr>
          <w:rFonts w:ascii="宋体" w:eastAsia="宋体" w:hint="eastAsia"/>
          <w:color w:val="000000" w:themeColor="text1"/>
        </w:rPr>
        <w:t>采购代理机构</w:t>
      </w:r>
      <w:r>
        <w:rPr>
          <w:rFonts w:ascii="宋体" w:eastAsia="宋体"/>
          <w:color w:val="000000" w:themeColor="text1"/>
        </w:rPr>
        <w:t>和</w:t>
      </w:r>
      <w:r>
        <w:rPr>
          <w:rFonts w:ascii="宋体" w:eastAsia="宋体" w:hint="eastAsia"/>
          <w:color w:val="000000" w:themeColor="text1"/>
        </w:rPr>
        <w:t>采购人</w:t>
      </w:r>
      <w:r>
        <w:rPr>
          <w:rFonts w:ascii="宋体" w:eastAsia="宋体"/>
          <w:color w:val="000000" w:themeColor="text1"/>
        </w:rPr>
        <w:t>往来文件中的所有计量单位和规格都应按国家有关规定使用公制标准。</w:t>
      </w:r>
    </w:p>
    <w:p w14:paraId="68C50907" w14:textId="77777777" w:rsidR="00685623" w:rsidRDefault="0058733D">
      <w:pPr>
        <w:pStyle w:val="TOC2"/>
        <w:numPr>
          <w:ilvl w:val="0"/>
          <w:numId w:val="16"/>
        </w:numPr>
        <w:spacing w:line="360" w:lineRule="auto"/>
        <w:ind w:left="567" w:hanging="567"/>
        <w:rPr>
          <w:rFonts w:ascii="宋体" w:eastAsia="宋体"/>
          <w:color w:val="000000" w:themeColor="text1"/>
        </w:rPr>
      </w:pPr>
      <w:r>
        <w:rPr>
          <w:rFonts w:ascii="宋体" w:eastAsia="宋体"/>
          <w:color w:val="000000" w:themeColor="text1"/>
        </w:rPr>
        <w:t>询价通知书中，如标有</w:t>
      </w:r>
      <w:r>
        <w:rPr>
          <w:rFonts w:ascii="宋体" w:eastAsia="宋体"/>
          <w:color w:val="000000" w:themeColor="text1"/>
        </w:rPr>
        <w:t>“★”</w:t>
      </w:r>
      <w:r>
        <w:rPr>
          <w:rFonts w:ascii="宋体" w:eastAsia="宋体"/>
          <w:color w:val="000000" w:themeColor="text1"/>
        </w:rPr>
        <w:t>的条款均为必须完全满足指标，供应商须进行实质性响应，供应商若有一项带</w:t>
      </w:r>
      <w:r>
        <w:rPr>
          <w:rFonts w:ascii="宋体" w:eastAsia="宋体"/>
          <w:color w:val="000000" w:themeColor="text1"/>
        </w:rPr>
        <w:t>“★”</w:t>
      </w:r>
      <w:r>
        <w:rPr>
          <w:rFonts w:ascii="宋体" w:eastAsia="宋体"/>
          <w:color w:val="000000" w:themeColor="text1"/>
        </w:rPr>
        <w:t>的条款未响应或不满足，将按无效投标处理。</w:t>
      </w:r>
    </w:p>
    <w:p w14:paraId="69F84335" w14:textId="77777777" w:rsidR="00685623" w:rsidRDefault="0058733D">
      <w:pPr>
        <w:pStyle w:val="TOC2"/>
        <w:numPr>
          <w:ilvl w:val="0"/>
          <w:numId w:val="16"/>
        </w:numPr>
        <w:spacing w:line="360" w:lineRule="auto"/>
        <w:ind w:left="567" w:hanging="567"/>
        <w:rPr>
          <w:rFonts w:ascii="宋体" w:eastAsia="宋体"/>
          <w:color w:val="000000" w:themeColor="text1"/>
        </w:rPr>
      </w:pPr>
      <w:r>
        <w:rPr>
          <w:rFonts w:ascii="宋体" w:eastAsia="宋体" w:hint="eastAsia"/>
          <w:color w:val="000000" w:themeColor="text1"/>
        </w:rPr>
        <w:lastRenderedPageBreak/>
        <w:t>响应文件按规定加盖的供应商公章必须为企业法人公章，且与供应商名称一致，不能以其它业务章或附属机构章代替。需签名之处必须由当事人（供应商的法定代表人或授权委托人）签字或盖私章。</w:t>
      </w:r>
    </w:p>
    <w:p w14:paraId="74373725" w14:textId="77777777" w:rsidR="00685623" w:rsidRDefault="0058733D">
      <w:pPr>
        <w:pStyle w:val="aff"/>
        <w:numPr>
          <w:ilvl w:val="0"/>
          <w:numId w:val="4"/>
        </w:numPr>
        <w:ind w:left="0" w:firstLine="0"/>
        <w:outlineLvl w:val="2"/>
        <w:rPr>
          <w:rFonts w:ascii="宋体" w:hAnsi="宋体"/>
          <w:b/>
          <w:bCs/>
          <w:color w:val="000000" w:themeColor="text1"/>
          <w:sz w:val="22"/>
          <w:szCs w:val="22"/>
        </w:rPr>
      </w:pPr>
      <w:bookmarkStart w:id="49" w:name="_Toc107152266"/>
      <w:bookmarkStart w:id="50" w:name="_Toc441844065"/>
      <w:r>
        <w:rPr>
          <w:rFonts w:ascii="宋体" w:hAnsi="宋体"/>
          <w:b/>
          <w:bCs/>
          <w:color w:val="000000" w:themeColor="text1"/>
          <w:sz w:val="22"/>
          <w:szCs w:val="22"/>
        </w:rPr>
        <w:t>响应文件构成</w:t>
      </w:r>
      <w:bookmarkEnd w:id="49"/>
      <w:bookmarkEnd w:id="50"/>
    </w:p>
    <w:p w14:paraId="054B800E" w14:textId="77777777" w:rsidR="00685623" w:rsidRDefault="0058733D">
      <w:pPr>
        <w:pStyle w:val="aff"/>
        <w:numPr>
          <w:ilvl w:val="0"/>
          <w:numId w:val="17"/>
        </w:numPr>
        <w:tabs>
          <w:tab w:val="left" w:pos="567"/>
        </w:tabs>
        <w:ind w:left="426" w:hanging="426"/>
        <w:rPr>
          <w:rFonts w:asciiTheme="minorEastAsia" w:eastAsiaTheme="minorEastAsia" w:hAnsiTheme="minorEastAsia"/>
          <w:color w:val="000000" w:themeColor="text1"/>
          <w:sz w:val="22"/>
          <w:szCs w:val="22"/>
        </w:rPr>
      </w:pPr>
      <w:r>
        <w:rPr>
          <w:rFonts w:asciiTheme="minorEastAsia" w:eastAsiaTheme="minorEastAsia" w:hAnsiTheme="minorEastAsia"/>
          <w:color w:val="000000" w:themeColor="text1"/>
          <w:sz w:val="22"/>
          <w:szCs w:val="22"/>
        </w:rPr>
        <w:t>供应商编写的响应文件应包括下列部分：</w:t>
      </w:r>
    </w:p>
    <w:p w14:paraId="3C7C4512" w14:textId="77777777" w:rsidR="00685623" w:rsidRDefault="0058733D">
      <w:pPr>
        <w:spacing w:line="360" w:lineRule="auto"/>
        <w:ind w:leftChars="159" w:left="334" w:firstLineChars="98" w:firstLine="216"/>
        <w:rPr>
          <w:rFonts w:ascii="宋体" w:hAnsi="宋体"/>
          <w:b/>
          <w:bCs/>
          <w:color w:val="000000" w:themeColor="text1"/>
          <w:sz w:val="22"/>
          <w:szCs w:val="22"/>
        </w:rPr>
      </w:pPr>
      <w:r>
        <w:rPr>
          <w:rFonts w:ascii="宋体" w:hAnsi="宋体"/>
          <w:b/>
          <w:bCs/>
          <w:color w:val="000000" w:themeColor="text1"/>
          <w:sz w:val="22"/>
          <w:szCs w:val="22"/>
        </w:rPr>
        <w:t>11.1.1、唱标信封</w:t>
      </w:r>
      <w:r>
        <w:rPr>
          <w:rFonts w:ascii="宋体" w:hAnsi="宋体" w:hint="eastAsia"/>
          <w:b/>
          <w:bCs/>
          <w:color w:val="000000" w:themeColor="text1"/>
          <w:sz w:val="22"/>
          <w:szCs w:val="22"/>
        </w:rPr>
        <w:t>（单独密封）</w:t>
      </w:r>
    </w:p>
    <w:p w14:paraId="06728EEC" w14:textId="77777777" w:rsidR="00685623" w:rsidRDefault="0058733D">
      <w:pPr>
        <w:numPr>
          <w:ilvl w:val="0"/>
          <w:numId w:val="18"/>
        </w:numPr>
        <w:spacing w:line="360" w:lineRule="auto"/>
        <w:ind w:left="1340"/>
        <w:rPr>
          <w:rFonts w:ascii="宋体" w:hAnsi="宋体"/>
          <w:color w:val="000000" w:themeColor="text1"/>
          <w:sz w:val="22"/>
          <w:szCs w:val="22"/>
        </w:rPr>
      </w:pPr>
      <w:r>
        <w:rPr>
          <w:rFonts w:ascii="宋体" w:hAnsi="宋体"/>
          <w:color w:val="000000" w:themeColor="text1"/>
          <w:sz w:val="22"/>
          <w:szCs w:val="22"/>
        </w:rPr>
        <w:t>投标报价一览表</w:t>
      </w:r>
      <w:r>
        <w:rPr>
          <w:rFonts w:ascii="宋体" w:hAnsi="宋体" w:hint="eastAsia"/>
          <w:color w:val="000000" w:themeColor="text1"/>
          <w:sz w:val="22"/>
          <w:szCs w:val="22"/>
        </w:rPr>
        <w:t>；</w:t>
      </w:r>
    </w:p>
    <w:p w14:paraId="73E19CDE" w14:textId="77777777" w:rsidR="00685623" w:rsidRDefault="0058733D">
      <w:pPr>
        <w:numPr>
          <w:ilvl w:val="0"/>
          <w:numId w:val="18"/>
        </w:numPr>
        <w:spacing w:line="360" w:lineRule="auto"/>
        <w:ind w:left="1340"/>
        <w:rPr>
          <w:rFonts w:ascii="宋体" w:hAnsi="宋体"/>
          <w:color w:val="000000" w:themeColor="text1"/>
          <w:sz w:val="22"/>
          <w:szCs w:val="22"/>
        </w:rPr>
      </w:pPr>
      <w:r>
        <w:rPr>
          <w:rFonts w:ascii="宋体" w:hAnsi="宋体" w:hint="eastAsia"/>
          <w:color w:val="000000" w:themeColor="text1"/>
          <w:sz w:val="22"/>
          <w:szCs w:val="22"/>
        </w:rPr>
        <w:t>投标分项报价表；</w:t>
      </w:r>
    </w:p>
    <w:p w14:paraId="314BE623" w14:textId="77777777" w:rsidR="00685623" w:rsidRDefault="0058733D">
      <w:pPr>
        <w:numPr>
          <w:ilvl w:val="0"/>
          <w:numId w:val="18"/>
        </w:numPr>
        <w:spacing w:line="360" w:lineRule="auto"/>
        <w:ind w:left="1340"/>
        <w:rPr>
          <w:rFonts w:ascii="宋体" w:hAnsi="宋体"/>
          <w:color w:val="000000" w:themeColor="text1"/>
          <w:sz w:val="22"/>
          <w:szCs w:val="22"/>
        </w:rPr>
      </w:pPr>
      <w:bookmarkStart w:id="51" w:name="_Hlk46406861"/>
      <w:r>
        <w:rPr>
          <w:rFonts w:asciiTheme="minorEastAsia" w:eastAsiaTheme="minorEastAsia" w:hAnsiTheme="minorEastAsia" w:hint="eastAsia"/>
          <w:color w:val="000000" w:themeColor="text1"/>
          <w:sz w:val="22"/>
          <w:szCs w:val="22"/>
        </w:rPr>
        <w:t>法定代表人授权委托书</w:t>
      </w:r>
      <w:bookmarkEnd w:id="51"/>
      <w:r>
        <w:rPr>
          <w:rFonts w:asciiTheme="minorEastAsia" w:eastAsiaTheme="minorEastAsia" w:hAnsiTheme="minorEastAsia" w:hint="eastAsia"/>
          <w:color w:val="000000" w:themeColor="text1"/>
          <w:sz w:val="22"/>
          <w:szCs w:val="22"/>
        </w:rPr>
        <w:t>原件及被授权代表身份证复印件</w:t>
      </w:r>
      <w:bookmarkStart w:id="52" w:name="_Hlk41267762"/>
      <w:r>
        <w:rPr>
          <w:rFonts w:asciiTheme="minorEastAsia" w:eastAsiaTheme="minorEastAsia" w:hAnsiTheme="minorEastAsia" w:hint="eastAsia"/>
          <w:color w:val="000000" w:themeColor="text1"/>
          <w:sz w:val="22"/>
          <w:szCs w:val="22"/>
        </w:rPr>
        <w:t>加盖公章</w:t>
      </w:r>
      <w:bookmarkEnd w:id="52"/>
      <w:r>
        <w:rPr>
          <w:rFonts w:asciiTheme="minorEastAsia" w:eastAsiaTheme="minorEastAsia" w:hAnsiTheme="minorEastAsia" w:hint="eastAsia"/>
          <w:color w:val="000000" w:themeColor="text1"/>
          <w:sz w:val="22"/>
          <w:szCs w:val="22"/>
        </w:rPr>
        <w:t>（如法定代表人投标则附法定代表人身份证明书原件及法定代表人身份证复印件加盖公章）；</w:t>
      </w:r>
    </w:p>
    <w:p w14:paraId="47C89F5C" w14:textId="77777777" w:rsidR="00685623" w:rsidRDefault="0058733D">
      <w:pPr>
        <w:numPr>
          <w:ilvl w:val="0"/>
          <w:numId w:val="18"/>
        </w:numPr>
        <w:spacing w:line="360" w:lineRule="auto"/>
        <w:ind w:left="1340"/>
        <w:rPr>
          <w:rFonts w:ascii="宋体" w:hAnsi="宋体"/>
          <w:bCs/>
          <w:color w:val="000000" w:themeColor="text1"/>
          <w:sz w:val="22"/>
          <w:szCs w:val="22"/>
        </w:rPr>
      </w:pPr>
      <w:r>
        <w:rPr>
          <w:rFonts w:ascii="宋体" w:hAnsi="宋体"/>
          <w:color w:val="000000" w:themeColor="text1"/>
          <w:sz w:val="22"/>
          <w:szCs w:val="22"/>
        </w:rPr>
        <w:t>电子文件</w:t>
      </w:r>
      <w:r>
        <w:rPr>
          <w:rFonts w:ascii="宋体" w:hAnsi="宋体" w:hint="eastAsia"/>
          <w:color w:val="000000" w:themeColor="text1"/>
          <w:sz w:val="22"/>
          <w:szCs w:val="22"/>
        </w:rPr>
        <w:t>。</w:t>
      </w:r>
    </w:p>
    <w:p w14:paraId="769673AC" w14:textId="77777777" w:rsidR="00685623" w:rsidRDefault="0058733D">
      <w:pPr>
        <w:spacing w:line="360" w:lineRule="auto"/>
        <w:ind w:left="540"/>
        <w:rPr>
          <w:rFonts w:ascii="宋体" w:hAnsi="宋体"/>
          <w:b/>
          <w:bCs/>
          <w:color w:val="000000" w:themeColor="text1"/>
          <w:sz w:val="22"/>
          <w:szCs w:val="22"/>
        </w:rPr>
      </w:pPr>
      <w:r>
        <w:rPr>
          <w:rFonts w:ascii="宋体" w:hAnsi="宋体"/>
          <w:b/>
          <w:bCs/>
          <w:color w:val="000000" w:themeColor="text1"/>
          <w:sz w:val="22"/>
          <w:szCs w:val="22"/>
        </w:rPr>
        <w:t>11.1.2、价格部分文件</w:t>
      </w:r>
    </w:p>
    <w:p w14:paraId="04E072DE" w14:textId="77777777" w:rsidR="00685623" w:rsidRDefault="0058733D">
      <w:pPr>
        <w:numPr>
          <w:ilvl w:val="0"/>
          <w:numId w:val="19"/>
        </w:numPr>
        <w:spacing w:line="360" w:lineRule="auto"/>
        <w:ind w:left="1340"/>
        <w:rPr>
          <w:rFonts w:ascii="宋体" w:hAnsi="宋体"/>
          <w:color w:val="000000" w:themeColor="text1"/>
          <w:sz w:val="22"/>
          <w:szCs w:val="22"/>
        </w:rPr>
      </w:pPr>
      <w:r>
        <w:rPr>
          <w:rFonts w:ascii="宋体" w:hAnsi="宋体"/>
          <w:color w:val="000000" w:themeColor="text1"/>
          <w:sz w:val="22"/>
          <w:szCs w:val="22"/>
        </w:rPr>
        <w:t>投标报价一览表</w:t>
      </w:r>
      <w:r>
        <w:rPr>
          <w:rFonts w:ascii="宋体" w:hAnsi="宋体" w:hint="eastAsia"/>
          <w:color w:val="000000" w:themeColor="text1"/>
          <w:sz w:val="22"/>
          <w:szCs w:val="22"/>
        </w:rPr>
        <w:t>；</w:t>
      </w:r>
    </w:p>
    <w:p w14:paraId="31A358FC" w14:textId="77777777" w:rsidR="00685623" w:rsidRDefault="0058733D">
      <w:pPr>
        <w:numPr>
          <w:ilvl w:val="0"/>
          <w:numId w:val="19"/>
        </w:numPr>
        <w:spacing w:line="360" w:lineRule="auto"/>
        <w:ind w:left="1340"/>
        <w:rPr>
          <w:rFonts w:ascii="宋体" w:hAnsi="宋体"/>
          <w:color w:val="000000" w:themeColor="text1"/>
          <w:sz w:val="22"/>
          <w:szCs w:val="22"/>
        </w:rPr>
      </w:pPr>
      <w:r>
        <w:rPr>
          <w:rFonts w:ascii="宋体" w:hAnsi="宋体" w:hint="eastAsia"/>
          <w:color w:val="000000" w:themeColor="text1"/>
          <w:sz w:val="22"/>
          <w:szCs w:val="22"/>
        </w:rPr>
        <w:t>投标分项报价表。</w:t>
      </w:r>
    </w:p>
    <w:p w14:paraId="62998713" w14:textId="77777777" w:rsidR="00685623" w:rsidRDefault="0058733D">
      <w:pPr>
        <w:spacing w:line="360" w:lineRule="auto"/>
        <w:ind w:left="540"/>
        <w:rPr>
          <w:rFonts w:ascii="宋体" w:hAnsi="宋体"/>
          <w:color w:val="000000" w:themeColor="text1"/>
          <w:sz w:val="22"/>
          <w:szCs w:val="22"/>
        </w:rPr>
      </w:pPr>
      <w:r>
        <w:rPr>
          <w:rFonts w:ascii="宋体" w:hAnsi="宋体"/>
          <w:b/>
          <w:bCs/>
          <w:color w:val="000000" w:themeColor="text1"/>
          <w:sz w:val="22"/>
          <w:szCs w:val="22"/>
        </w:rPr>
        <w:t>11.1.3、商务、技术部分文件</w:t>
      </w:r>
    </w:p>
    <w:p w14:paraId="36DFC157" w14:textId="77777777" w:rsidR="00685623" w:rsidRDefault="0058733D">
      <w:pPr>
        <w:numPr>
          <w:ilvl w:val="0"/>
          <w:numId w:val="20"/>
        </w:numPr>
        <w:spacing w:line="360" w:lineRule="auto"/>
        <w:ind w:left="1340"/>
        <w:rPr>
          <w:rFonts w:ascii="宋体" w:hAnsi="宋体"/>
          <w:color w:val="000000" w:themeColor="text1"/>
          <w:sz w:val="22"/>
          <w:szCs w:val="22"/>
        </w:rPr>
      </w:pPr>
      <w:r>
        <w:rPr>
          <w:rFonts w:ascii="宋体" w:hAnsi="宋体" w:hint="eastAsia"/>
          <w:color w:val="000000" w:themeColor="text1"/>
          <w:sz w:val="22"/>
          <w:szCs w:val="22"/>
        </w:rPr>
        <w:t>响应函；</w:t>
      </w:r>
    </w:p>
    <w:p w14:paraId="4108ED7D" w14:textId="77777777" w:rsidR="00685623" w:rsidRDefault="0058733D">
      <w:pPr>
        <w:numPr>
          <w:ilvl w:val="0"/>
          <w:numId w:val="20"/>
        </w:numPr>
        <w:spacing w:line="360" w:lineRule="auto"/>
        <w:ind w:left="1340"/>
        <w:rPr>
          <w:rFonts w:ascii="宋体" w:hAnsi="宋体"/>
          <w:color w:val="000000" w:themeColor="text1"/>
          <w:sz w:val="22"/>
          <w:szCs w:val="22"/>
        </w:rPr>
      </w:pPr>
      <w:r>
        <w:rPr>
          <w:rFonts w:ascii="宋体" w:hAnsi="宋体" w:hint="eastAsia"/>
          <w:color w:val="000000" w:themeColor="text1"/>
          <w:sz w:val="22"/>
          <w:szCs w:val="22"/>
        </w:rPr>
        <w:t>承诺书；</w:t>
      </w:r>
    </w:p>
    <w:p w14:paraId="0E8BA7CF" w14:textId="77777777" w:rsidR="00685623" w:rsidRDefault="0058733D">
      <w:pPr>
        <w:numPr>
          <w:ilvl w:val="0"/>
          <w:numId w:val="20"/>
        </w:numPr>
        <w:spacing w:line="360" w:lineRule="auto"/>
        <w:ind w:left="1340"/>
        <w:rPr>
          <w:rFonts w:ascii="宋体" w:hAnsi="宋体"/>
          <w:color w:val="000000" w:themeColor="text1"/>
          <w:sz w:val="22"/>
          <w:szCs w:val="22"/>
        </w:rPr>
      </w:pPr>
      <w:r>
        <w:rPr>
          <w:rFonts w:hint="eastAsia"/>
          <w:color w:val="000000" w:themeColor="text1"/>
          <w:sz w:val="22"/>
          <w:szCs w:val="22"/>
        </w:rPr>
        <w:t>法定代表人身份证明书、法定代表人授权委托书（含法定代表人和被授权人身份证复印件，如果无委托则无需法定代表人授权委托书和被授权人身份证复印件）；</w:t>
      </w:r>
    </w:p>
    <w:p w14:paraId="1EB16A0C" w14:textId="77777777" w:rsidR="00685623" w:rsidRDefault="0058733D">
      <w:pPr>
        <w:numPr>
          <w:ilvl w:val="0"/>
          <w:numId w:val="20"/>
        </w:numPr>
        <w:spacing w:line="360" w:lineRule="auto"/>
        <w:ind w:left="1340"/>
        <w:rPr>
          <w:rFonts w:ascii="宋体" w:hAnsi="宋体"/>
          <w:color w:val="000000" w:themeColor="text1"/>
          <w:sz w:val="22"/>
          <w:szCs w:val="22"/>
        </w:rPr>
      </w:pPr>
      <w:r>
        <w:rPr>
          <w:rFonts w:ascii="宋体" w:hAnsi="宋体" w:hint="eastAsia"/>
          <w:color w:val="000000" w:themeColor="text1"/>
          <w:sz w:val="22"/>
          <w:szCs w:val="22"/>
        </w:rPr>
        <w:t>资格文件声明函；</w:t>
      </w:r>
    </w:p>
    <w:p w14:paraId="173E0A88" w14:textId="77777777" w:rsidR="00685623" w:rsidRDefault="0058733D">
      <w:pPr>
        <w:numPr>
          <w:ilvl w:val="0"/>
          <w:numId w:val="20"/>
        </w:numPr>
        <w:spacing w:line="360" w:lineRule="auto"/>
        <w:ind w:left="1340"/>
        <w:rPr>
          <w:rFonts w:ascii="宋体" w:hAnsi="宋体"/>
          <w:color w:val="000000" w:themeColor="text1"/>
          <w:sz w:val="22"/>
          <w:szCs w:val="22"/>
        </w:rPr>
      </w:pPr>
      <w:r>
        <w:rPr>
          <w:rFonts w:ascii="宋体" w:hAnsi="宋体" w:hint="eastAsia"/>
          <w:color w:val="000000" w:themeColor="text1"/>
          <w:sz w:val="22"/>
          <w:szCs w:val="22"/>
        </w:rPr>
        <w:t>供应商基本情况、简介；</w:t>
      </w:r>
    </w:p>
    <w:p w14:paraId="4226B16A" w14:textId="77777777" w:rsidR="00685623" w:rsidRDefault="0058733D">
      <w:pPr>
        <w:numPr>
          <w:ilvl w:val="0"/>
          <w:numId w:val="20"/>
        </w:numPr>
        <w:spacing w:line="360" w:lineRule="auto"/>
        <w:ind w:left="1340"/>
        <w:rPr>
          <w:rFonts w:ascii="宋体" w:hAnsi="宋体"/>
          <w:color w:val="000000" w:themeColor="text1"/>
          <w:sz w:val="22"/>
          <w:szCs w:val="22"/>
        </w:rPr>
      </w:pPr>
      <w:r>
        <w:rPr>
          <w:rFonts w:hAnsi="宋体" w:hint="eastAsia"/>
          <w:color w:val="000000" w:themeColor="text1"/>
          <w:sz w:val="22"/>
          <w:szCs w:val="22"/>
        </w:rPr>
        <w:t>供应商资格证明文件：</w:t>
      </w:r>
    </w:p>
    <w:p w14:paraId="6170F736" w14:textId="77777777" w:rsidR="00685623" w:rsidRDefault="0058733D">
      <w:pPr>
        <w:pStyle w:val="HTML"/>
        <w:numPr>
          <w:ilvl w:val="0"/>
          <w:numId w:val="21"/>
        </w:numPr>
        <w:spacing w:line="360" w:lineRule="auto"/>
        <w:ind w:left="1418" w:hanging="425"/>
        <w:rPr>
          <w:rFonts w:eastAsia="宋体"/>
          <w:color w:val="000000" w:themeColor="text1"/>
          <w:sz w:val="22"/>
          <w:szCs w:val="22"/>
        </w:rPr>
      </w:pPr>
      <w:r>
        <w:rPr>
          <w:rFonts w:eastAsia="宋体" w:hint="eastAsia"/>
          <w:color w:val="000000" w:themeColor="text1"/>
          <w:sz w:val="22"/>
          <w:szCs w:val="22"/>
        </w:rPr>
        <w:t>多证</w:t>
      </w:r>
      <w:r>
        <w:rPr>
          <w:rFonts w:eastAsia="宋体"/>
          <w:color w:val="000000" w:themeColor="text1"/>
          <w:sz w:val="22"/>
          <w:szCs w:val="22"/>
        </w:rPr>
        <w:t>合一营业执照</w:t>
      </w:r>
      <w:r>
        <w:rPr>
          <w:rFonts w:eastAsia="宋体" w:hint="eastAsia"/>
          <w:color w:val="000000" w:themeColor="text1"/>
          <w:sz w:val="22"/>
          <w:szCs w:val="22"/>
        </w:rPr>
        <w:t>的复印件（或事业单位法人证书）；</w:t>
      </w:r>
    </w:p>
    <w:p w14:paraId="45C8CC4D" w14:textId="77777777" w:rsidR="00685623" w:rsidRDefault="0058733D">
      <w:pPr>
        <w:pStyle w:val="HTML"/>
        <w:numPr>
          <w:ilvl w:val="0"/>
          <w:numId w:val="21"/>
        </w:numPr>
        <w:spacing w:line="360" w:lineRule="auto"/>
        <w:ind w:left="1418" w:hanging="425"/>
        <w:rPr>
          <w:rFonts w:eastAsia="宋体"/>
          <w:color w:val="000000" w:themeColor="text1"/>
          <w:sz w:val="22"/>
          <w:szCs w:val="22"/>
        </w:rPr>
      </w:pPr>
      <w:r>
        <w:rPr>
          <w:rFonts w:eastAsia="宋体" w:hint="eastAsia"/>
          <w:color w:val="000000" w:themeColor="text1"/>
          <w:sz w:val="22"/>
          <w:szCs w:val="22"/>
        </w:rPr>
        <w:t>如为生产厂商的，提供工业和信息化部的道路机动车辆生产企业公示截图或生产准入证明材料复印件；如为授权经销商的，提供生产厂商的授权证明材料复印件。</w:t>
      </w:r>
    </w:p>
    <w:p w14:paraId="43527F36" w14:textId="4A720DE1" w:rsidR="00685623" w:rsidRDefault="0058733D">
      <w:pPr>
        <w:numPr>
          <w:ilvl w:val="0"/>
          <w:numId w:val="20"/>
        </w:numPr>
        <w:spacing w:line="360" w:lineRule="auto"/>
        <w:ind w:left="1340" w:hanging="425"/>
        <w:rPr>
          <w:color w:val="000000" w:themeColor="text1"/>
          <w:sz w:val="22"/>
          <w:szCs w:val="22"/>
        </w:rPr>
      </w:pPr>
      <w:r>
        <w:rPr>
          <w:rFonts w:hint="eastAsia"/>
          <w:color w:val="000000" w:themeColor="text1"/>
          <w:sz w:val="22"/>
          <w:szCs w:val="22"/>
        </w:rPr>
        <w:t>供应商承诺</w:t>
      </w:r>
      <w:r w:rsidR="005259B5">
        <w:rPr>
          <w:rFonts w:hint="eastAsia"/>
          <w:color w:val="000000" w:themeColor="text1"/>
          <w:sz w:val="22"/>
          <w:szCs w:val="22"/>
        </w:rPr>
        <w:t>；</w:t>
      </w:r>
    </w:p>
    <w:p w14:paraId="4EE72145" w14:textId="77777777" w:rsidR="00685623" w:rsidRDefault="0058733D">
      <w:pPr>
        <w:numPr>
          <w:ilvl w:val="0"/>
          <w:numId w:val="20"/>
        </w:numPr>
        <w:spacing w:line="360" w:lineRule="auto"/>
        <w:ind w:left="1340"/>
        <w:rPr>
          <w:rFonts w:ascii="宋体" w:hAnsi="宋体"/>
          <w:color w:val="000000" w:themeColor="text1"/>
          <w:sz w:val="22"/>
          <w:szCs w:val="22"/>
        </w:rPr>
      </w:pPr>
      <w:r>
        <w:rPr>
          <w:rFonts w:ascii="宋体" w:hAnsi="宋体" w:hint="eastAsia"/>
          <w:color w:val="000000" w:themeColor="text1"/>
          <w:sz w:val="22"/>
          <w:szCs w:val="22"/>
        </w:rPr>
        <w:t>用户需求偏离表；</w:t>
      </w:r>
    </w:p>
    <w:p w14:paraId="13F42810" w14:textId="77777777" w:rsidR="00685623" w:rsidRDefault="0058733D">
      <w:pPr>
        <w:numPr>
          <w:ilvl w:val="0"/>
          <w:numId w:val="20"/>
        </w:numPr>
        <w:spacing w:line="360" w:lineRule="auto"/>
        <w:ind w:left="1340"/>
        <w:rPr>
          <w:rFonts w:ascii="宋体" w:hAnsi="宋体"/>
          <w:color w:val="000000" w:themeColor="text1"/>
          <w:sz w:val="22"/>
          <w:szCs w:val="22"/>
        </w:rPr>
      </w:pPr>
      <w:r>
        <w:rPr>
          <w:rFonts w:ascii="宋体" w:hAnsi="宋体" w:hint="eastAsia"/>
          <w:color w:val="000000" w:themeColor="text1"/>
          <w:sz w:val="22"/>
          <w:szCs w:val="22"/>
        </w:rPr>
        <w:lastRenderedPageBreak/>
        <w:t>★号条款响应表；</w:t>
      </w:r>
    </w:p>
    <w:p w14:paraId="18B1B90B" w14:textId="77777777" w:rsidR="00685623" w:rsidRDefault="0058733D">
      <w:pPr>
        <w:numPr>
          <w:ilvl w:val="0"/>
          <w:numId w:val="20"/>
        </w:numPr>
        <w:tabs>
          <w:tab w:val="left" w:pos="1276"/>
          <w:tab w:val="left" w:pos="1418"/>
        </w:tabs>
        <w:spacing w:line="360" w:lineRule="auto"/>
        <w:ind w:left="851" w:firstLine="5"/>
        <w:rPr>
          <w:rFonts w:ascii="宋体" w:hAnsi="宋体"/>
          <w:color w:val="000000" w:themeColor="text1"/>
          <w:sz w:val="22"/>
          <w:szCs w:val="22"/>
        </w:rPr>
      </w:pPr>
      <w:r>
        <w:rPr>
          <w:rFonts w:ascii="宋体" w:hAnsi="宋体" w:hint="eastAsia"/>
          <w:color w:val="000000" w:themeColor="text1"/>
          <w:sz w:val="22"/>
          <w:szCs w:val="22"/>
        </w:rPr>
        <w:t>合同条款偏离表；</w:t>
      </w:r>
    </w:p>
    <w:p w14:paraId="75149C8E" w14:textId="77777777" w:rsidR="00685623" w:rsidRDefault="0058733D">
      <w:pPr>
        <w:numPr>
          <w:ilvl w:val="0"/>
          <w:numId w:val="20"/>
        </w:numPr>
        <w:tabs>
          <w:tab w:val="left" w:pos="1276"/>
          <w:tab w:val="left" w:pos="1418"/>
        </w:tabs>
        <w:spacing w:line="360" w:lineRule="auto"/>
        <w:ind w:left="851" w:firstLine="5"/>
        <w:rPr>
          <w:rFonts w:ascii="宋体" w:hAnsi="宋体"/>
          <w:color w:val="000000" w:themeColor="text1"/>
          <w:sz w:val="22"/>
          <w:szCs w:val="22"/>
        </w:rPr>
      </w:pPr>
      <w:r>
        <w:rPr>
          <w:rFonts w:ascii="宋体" w:hAnsi="宋体" w:hint="eastAsia"/>
          <w:color w:val="000000" w:themeColor="text1"/>
          <w:sz w:val="22"/>
          <w:szCs w:val="22"/>
        </w:rPr>
        <w:t>供应商认为需加以说明的其他内容。</w:t>
      </w:r>
    </w:p>
    <w:p w14:paraId="32C6F151" w14:textId="77777777" w:rsidR="00685623" w:rsidRDefault="0058733D">
      <w:pPr>
        <w:pStyle w:val="aff"/>
        <w:numPr>
          <w:ilvl w:val="0"/>
          <w:numId w:val="17"/>
        </w:numPr>
        <w:tabs>
          <w:tab w:val="left" w:pos="567"/>
        </w:tabs>
        <w:ind w:left="426" w:hanging="426"/>
        <w:rPr>
          <w:rFonts w:asciiTheme="minorEastAsia" w:eastAsiaTheme="minorEastAsia" w:hAnsiTheme="minorEastAsia"/>
          <w:b/>
          <w:bCs/>
          <w:color w:val="000000" w:themeColor="text1"/>
          <w:sz w:val="22"/>
          <w:szCs w:val="22"/>
        </w:rPr>
      </w:pPr>
      <w:r>
        <w:rPr>
          <w:rFonts w:asciiTheme="minorEastAsia" w:eastAsiaTheme="minorEastAsia" w:hAnsiTheme="minorEastAsia" w:hint="eastAsia"/>
          <w:b/>
          <w:bCs/>
          <w:color w:val="000000" w:themeColor="text1"/>
          <w:sz w:val="22"/>
          <w:szCs w:val="22"/>
        </w:rPr>
        <w:t>供应商应如实详细提供第</w:t>
      </w:r>
      <w:r>
        <w:rPr>
          <w:rFonts w:asciiTheme="minorEastAsia" w:eastAsiaTheme="minorEastAsia" w:hAnsiTheme="minorEastAsia"/>
          <w:b/>
          <w:bCs/>
          <w:color w:val="000000" w:themeColor="text1"/>
          <w:sz w:val="22"/>
          <w:szCs w:val="22"/>
        </w:rPr>
        <w:t>11.1</w:t>
      </w:r>
      <w:r>
        <w:rPr>
          <w:rFonts w:asciiTheme="minorEastAsia" w:eastAsiaTheme="minorEastAsia" w:hAnsiTheme="minorEastAsia" w:hint="eastAsia"/>
          <w:b/>
          <w:bCs/>
          <w:color w:val="000000" w:themeColor="text1"/>
          <w:sz w:val="22"/>
          <w:szCs w:val="22"/>
        </w:rPr>
        <w:t>款所要求的全部资料，价格部分文件必须单独装订。商务、技术部分文件不能出现投标价格，且</w:t>
      </w:r>
      <w:r>
        <w:rPr>
          <w:rFonts w:asciiTheme="minorEastAsia" w:eastAsiaTheme="minorEastAsia" w:hAnsiTheme="minorEastAsia"/>
          <w:b/>
          <w:bCs/>
          <w:color w:val="000000" w:themeColor="text1"/>
          <w:sz w:val="22"/>
          <w:szCs w:val="22"/>
        </w:rPr>
        <w:t>必须编制目录及注明页码。</w:t>
      </w:r>
    </w:p>
    <w:p w14:paraId="1524827A" w14:textId="77777777" w:rsidR="00685623" w:rsidRDefault="0058733D">
      <w:pPr>
        <w:pStyle w:val="aff"/>
        <w:numPr>
          <w:ilvl w:val="0"/>
          <w:numId w:val="17"/>
        </w:numPr>
        <w:tabs>
          <w:tab w:val="left" w:pos="567"/>
        </w:tabs>
        <w:ind w:left="426" w:hanging="426"/>
        <w:rPr>
          <w:rFonts w:asciiTheme="minorEastAsia" w:eastAsiaTheme="minorEastAsia" w:hAnsiTheme="minorEastAsia"/>
          <w:color w:val="000000" w:themeColor="text1"/>
          <w:sz w:val="22"/>
          <w:szCs w:val="22"/>
        </w:rPr>
      </w:pPr>
      <w:r>
        <w:rPr>
          <w:rFonts w:asciiTheme="minorEastAsia" w:eastAsiaTheme="minorEastAsia" w:hAnsiTheme="minorEastAsia"/>
          <w:color w:val="000000" w:themeColor="text1"/>
          <w:sz w:val="22"/>
          <w:szCs w:val="22"/>
        </w:rPr>
        <w:t>供应商编制响应文件必须包括但不限于上述内容。</w:t>
      </w:r>
    </w:p>
    <w:p w14:paraId="34AE31D3" w14:textId="77777777" w:rsidR="00685623" w:rsidRDefault="0058733D">
      <w:pPr>
        <w:pStyle w:val="aff"/>
        <w:numPr>
          <w:ilvl w:val="0"/>
          <w:numId w:val="4"/>
        </w:numPr>
        <w:ind w:left="0" w:firstLine="0"/>
        <w:outlineLvl w:val="2"/>
        <w:rPr>
          <w:rFonts w:ascii="宋体" w:hAnsi="宋体"/>
          <w:b/>
          <w:bCs/>
          <w:color w:val="000000" w:themeColor="text1"/>
          <w:sz w:val="22"/>
          <w:szCs w:val="22"/>
        </w:rPr>
      </w:pPr>
      <w:bookmarkStart w:id="53" w:name="_Toc107152267"/>
      <w:bookmarkStart w:id="54" w:name="_Toc441844066"/>
      <w:r>
        <w:rPr>
          <w:rFonts w:ascii="宋体" w:hAnsi="宋体"/>
          <w:b/>
          <w:bCs/>
          <w:color w:val="000000" w:themeColor="text1"/>
          <w:sz w:val="22"/>
          <w:szCs w:val="22"/>
        </w:rPr>
        <w:t>响应文件格式</w:t>
      </w:r>
      <w:bookmarkEnd w:id="53"/>
      <w:bookmarkEnd w:id="54"/>
    </w:p>
    <w:p w14:paraId="19BA4BA3" w14:textId="77777777" w:rsidR="00685623" w:rsidRDefault="0058733D">
      <w:pPr>
        <w:pStyle w:val="TOC2"/>
        <w:numPr>
          <w:ilvl w:val="0"/>
          <w:numId w:val="22"/>
        </w:numPr>
        <w:spacing w:line="360" w:lineRule="auto"/>
        <w:ind w:left="567" w:hanging="567"/>
        <w:rPr>
          <w:rFonts w:asciiTheme="minorEastAsia" w:hAnsiTheme="minorEastAsia"/>
          <w:color w:val="000000" w:themeColor="text1"/>
          <w:lang w:val="zh-CN"/>
        </w:rPr>
      </w:pPr>
      <w:r>
        <w:rPr>
          <w:rFonts w:asciiTheme="minorEastAsia" w:hAnsiTheme="minorEastAsia"/>
          <w:color w:val="000000" w:themeColor="text1"/>
          <w:lang w:val="zh-CN"/>
        </w:rPr>
        <w:t>供应商提交的响应文件应当使用询价通知书所提供的响应文件全部格式（表格可以按同样格式扩展）。</w:t>
      </w:r>
    </w:p>
    <w:p w14:paraId="1AF479D8" w14:textId="77777777" w:rsidR="00685623" w:rsidRDefault="0058733D">
      <w:pPr>
        <w:pStyle w:val="aff"/>
        <w:numPr>
          <w:ilvl w:val="0"/>
          <w:numId w:val="4"/>
        </w:numPr>
        <w:ind w:left="0" w:firstLine="0"/>
        <w:outlineLvl w:val="2"/>
        <w:rPr>
          <w:rFonts w:ascii="宋体" w:hAnsi="宋体"/>
          <w:b/>
          <w:bCs/>
          <w:color w:val="000000" w:themeColor="text1"/>
          <w:sz w:val="22"/>
          <w:szCs w:val="22"/>
        </w:rPr>
      </w:pPr>
      <w:bookmarkStart w:id="55" w:name="_Toc107152268"/>
      <w:bookmarkStart w:id="56" w:name="_Toc441844067"/>
      <w:r>
        <w:rPr>
          <w:rFonts w:ascii="宋体" w:hAnsi="宋体"/>
          <w:b/>
          <w:bCs/>
          <w:color w:val="000000" w:themeColor="text1"/>
          <w:sz w:val="22"/>
          <w:szCs w:val="22"/>
        </w:rPr>
        <w:t>响应文件的份数和签署</w:t>
      </w:r>
      <w:bookmarkEnd w:id="55"/>
      <w:bookmarkEnd w:id="56"/>
    </w:p>
    <w:p w14:paraId="2FF30DD7" w14:textId="77777777" w:rsidR="00685623" w:rsidRDefault="0058733D">
      <w:pPr>
        <w:pStyle w:val="TOC2"/>
        <w:numPr>
          <w:ilvl w:val="0"/>
          <w:numId w:val="23"/>
        </w:numPr>
        <w:spacing w:line="360" w:lineRule="auto"/>
        <w:ind w:left="567" w:hanging="567"/>
        <w:rPr>
          <w:rFonts w:asciiTheme="minorEastAsia" w:hAnsiTheme="minorEastAsia"/>
          <w:b/>
          <w:color w:val="000000" w:themeColor="text1"/>
          <w:sz w:val="21"/>
          <w:szCs w:val="21"/>
          <w:lang w:val="zh-CN"/>
        </w:rPr>
      </w:pPr>
      <w:r>
        <w:rPr>
          <w:rFonts w:asciiTheme="minorEastAsia" w:hAnsiTheme="minorEastAsia"/>
          <w:b/>
          <w:color w:val="000000" w:themeColor="text1"/>
          <w:sz w:val="21"/>
          <w:szCs w:val="21"/>
          <w:lang w:val="zh-CN"/>
        </w:rPr>
        <w:t>供应商应分包号提交</w:t>
      </w:r>
      <w:r>
        <w:rPr>
          <w:rFonts w:asciiTheme="minorEastAsia" w:hAnsiTheme="minorEastAsia"/>
          <w:b/>
          <w:color w:val="000000" w:themeColor="text1"/>
          <w:sz w:val="21"/>
          <w:szCs w:val="21"/>
          <w:u w:val="single"/>
          <w:lang w:val="zh-CN"/>
        </w:rPr>
        <w:t xml:space="preserve"> 一 </w:t>
      </w:r>
      <w:r>
        <w:rPr>
          <w:rFonts w:asciiTheme="minorEastAsia" w:hAnsiTheme="minorEastAsia"/>
          <w:b/>
          <w:color w:val="000000" w:themeColor="text1"/>
          <w:sz w:val="21"/>
          <w:szCs w:val="21"/>
          <w:lang w:val="zh-CN"/>
        </w:rPr>
        <w:t>套正本（包括价格部分文件、商务部</w:t>
      </w:r>
      <w:proofErr w:type="gramStart"/>
      <w:r>
        <w:rPr>
          <w:rFonts w:asciiTheme="minorEastAsia" w:hAnsiTheme="minorEastAsia"/>
          <w:b/>
          <w:color w:val="000000" w:themeColor="text1"/>
          <w:sz w:val="21"/>
          <w:szCs w:val="21"/>
          <w:lang w:val="zh-CN"/>
        </w:rPr>
        <w:t>分文件</w:t>
      </w:r>
      <w:proofErr w:type="gramEnd"/>
      <w:r>
        <w:rPr>
          <w:rFonts w:asciiTheme="minorEastAsia" w:hAnsiTheme="minorEastAsia"/>
          <w:b/>
          <w:color w:val="000000" w:themeColor="text1"/>
          <w:sz w:val="21"/>
          <w:szCs w:val="21"/>
          <w:lang w:val="zh-CN"/>
        </w:rPr>
        <w:t xml:space="preserve">和技术部分文件，商务与技术可装订成册也可分开装订）、 </w:t>
      </w:r>
      <w:r>
        <w:rPr>
          <w:rFonts w:asciiTheme="minorEastAsia" w:hAnsiTheme="minorEastAsia"/>
          <w:b/>
          <w:color w:val="000000" w:themeColor="text1"/>
          <w:sz w:val="21"/>
          <w:szCs w:val="21"/>
          <w:u w:val="single"/>
          <w:lang w:val="zh-CN"/>
        </w:rPr>
        <w:t xml:space="preserve"> </w:t>
      </w:r>
      <w:r>
        <w:rPr>
          <w:rFonts w:asciiTheme="minorEastAsia" w:hAnsiTheme="minorEastAsia" w:hint="eastAsia"/>
          <w:b/>
          <w:color w:val="000000" w:themeColor="text1"/>
          <w:sz w:val="21"/>
          <w:szCs w:val="21"/>
          <w:u w:val="single"/>
          <w:lang w:val="zh-CN"/>
        </w:rPr>
        <w:t>叁</w:t>
      </w:r>
      <w:r>
        <w:rPr>
          <w:rFonts w:asciiTheme="minorEastAsia" w:hAnsiTheme="minorEastAsia"/>
          <w:b/>
          <w:color w:val="000000" w:themeColor="text1"/>
          <w:sz w:val="21"/>
          <w:szCs w:val="21"/>
          <w:u w:val="single"/>
          <w:lang w:val="zh-CN"/>
        </w:rPr>
        <w:t xml:space="preserve"> </w:t>
      </w:r>
      <w:r>
        <w:rPr>
          <w:rFonts w:asciiTheme="minorEastAsia" w:hAnsiTheme="minorEastAsia"/>
          <w:b/>
          <w:color w:val="000000" w:themeColor="text1"/>
          <w:sz w:val="21"/>
          <w:szCs w:val="21"/>
          <w:lang w:val="zh-CN"/>
        </w:rPr>
        <w:t>套副本（包括价格部分文件、商务部</w:t>
      </w:r>
      <w:proofErr w:type="gramStart"/>
      <w:r>
        <w:rPr>
          <w:rFonts w:asciiTheme="minorEastAsia" w:hAnsiTheme="minorEastAsia"/>
          <w:b/>
          <w:color w:val="000000" w:themeColor="text1"/>
          <w:sz w:val="21"/>
          <w:szCs w:val="21"/>
          <w:lang w:val="zh-CN"/>
        </w:rPr>
        <w:t>分文件</w:t>
      </w:r>
      <w:proofErr w:type="gramEnd"/>
      <w:r>
        <w:rPr>
          <w:rFonts w:asciiTheme="minorEastAsia" w:hAnsiTheme="minorEastAsia"/>
          <w:b/>
          <w:color w:val="000000" w:themeColor="text1"/>
          <w:sz w:val="21"/>
          <w:szCs w:val="21"/>
          <w:lang w:val="zh-CN"/>
        </w:rPr>
        <w:t>和技术部分文件）和一份唱标信封的响应文件及响应文件电子版 1份，限光盘或U盘，不留密码，无病毒，内容应与供应商打印产生的纸质响应文件内容一致，如有不同，以纸质响应文件为准。</w:t>
      </w:r>
    </w:p>
    <w:p w14:paraId="1A66B7B1" w14:textId="77777777" w:rsidR="00685623" w:rsidRDefault="0058733D">
      <w:pPr>
        <w:pStyle w:val="TOC2"/>
        <w:numPr>
          <w:ilvl w:val="0"/>
          <w:numId w:val="23"/>
        </w:numPr>
        <w:spacing w:line="360" w:lineRule="auto"/>
        <w:ind w:left="567" w:hanging="567"/>
        <w:rPr>
          <w:rFonts w:asciiTheme="minorEastAsia" w:hAnsiTheme="minorEastAsia"/>
          <w:color w:val="000000" w:themeColor="text1"/>
          <w:sz w:val="21"/>
          <w:szCs w:val="21"/>
          <w:lang w:val="zh-CN"/>
        </w:rPr>
      </w:pPr>
      <w:r>
        <w:rPr>
          <w:rFonts w:asciiTheme="minorEastAsia" w:hAnsiTheme="minorEastAsia"/>
          <w:color w:val="000000" w:themeColor="text1"/>
          <w:sz w:val="21"/>
          <w:szCs w:val="21"/>
          <w:lang w:val="zh-CN"/>
        </w:rPr>
        <w:t>响应文件正本均须用不褪色墨水书写或打印，响应文件副本的所有资料都可以用响应文件的正本复印，并应在响应文件封面的右上角清楚地注明“正本”或“副本”。正本和副本如有不一致之处，以正本为准。</w:t>
      </w:r>
    </w:p>
    <w:p w14:paraId="71A1B8D2" w14:textId="77777777" w:rsidR="00685623" w:rsidRDefault="0058733D">
      <w:pPr>
        <w:pStyle w:val="TOC2"/>
        <w:numPr>
          <w:ilvl w:val="0"/>
          <w:numId w:val="23"/>
        </w:numPr>
        <w:spacing w:line="360" w:lineRule="auto"/>
        <w:ind w:left="567" w:hanging="567"/>
        <w:rPr>
          <w:rFonts w:ascii="宋体" w:eastAsia="宋体"/>
          <w:color w:val="000000" w:themeColor="text1"/>
        </w:rPr>
      </w:pPr>
      <w:r>
        <w:rPr>
          <w:rFonts w:ascii="宋体" w:eastAsia="宋体"/>
          <w:color w:val="000000" w:themeColor="text1"/>
        </w:rPr>
        <w:t>响应文件正本主要内容（询价通知书格式中要求法</w:t>
      </w:r>
      <w:r>
        <w:rPr>
          <w:rFonts w:ascii="宋体" w:eastAsia="宋体" w:hint="eastAsia"/>
          <w:color w:val="000000" w:themeColor="text1"/>
        </w:rPr>
        <w:t>定</w:t>
      </w:r>
      <w:r>
        <w:rPr>
          <w:rFonts w:ascii="宋体" w:eastAsia="宋体"/>
          <w:color w:val="000000" w:themeColor="text1"/>
        </w:rPr>
        <w:t>代表</w:t>
      </w:r>
      <w:r>
        <w:rPr>
          <w:rFonts w:ascii="宋体" w:eastAsia="宋体" w:hint="eastAsia"/>
          <w:color w:val="000000" w:themeColor="text1"/>
        </w:rPr>
        <w:t>人</w:t>
      </w:r>
      <w:r>
        <w:rPr>
          <w:rFonts w:ascii="宋体" w:eastAsia="宋体"/>
          <w:color w:val="000000" w:themeColor="text1"/>
        </w:rPr>
        <w:t>或授权委托人签字的内容和</w:t>
      </w:r>
      <w:r>
        <w:rPr>
          <w:rFonts w:ascii="宋体" w:eastAsia="宋体" w:hint="eastAsia"/>
          <w:color w:val="000000" w:themeColor="text1"/>
        </w:rPr>
        <w:t>要求</w:t>
      </w:r>
      <w:r>
        <w:rPr>
          <w:rFonts w:ascii="宋体" w:eastAsia="宋体"/>
          <w:color w:val="000000" w:themeColor="text1"/>
        </w:rPr>
        <w:t>加盖供应商公章</w:t>
      </w:r>
      <w:r>
        <w:rPr>
          <w:rFonts w:ascii="宋体" w:eastAsia="宋体" w:hint="eastAsia"/>
          <w:color w:val="000000" w:themeColor="text1"/>
        </w:rPr>
        <w:t>的内容</w:t>
      </w:r>
      <w:r>
        <w:rPr>
          <w:rFonts w:ascii="宋体" w:eastAsia="宋体"/>
          <w:color w:val="000000" w:themeColor="text1"/>
        </w:rPr>
        <w:t>）应由供应商的法</w:t>
      </w:r>
      <w:r>
        <w:rPr>
          <w:rFonts w:ascii="宋体" w:eastAsia="宋体" w:hint="eastAsia"/>
          <w:color w:val="000000" w:themeColor="text1"/>
        </w:rPr>
        <w:t>定</w:t>
      </w:r>
      <w:r>
        <w:rPr>
          <w:rFonts w:ascii="宋体" w:eastAsia="宋体"/>
          <w:color w:val="000000" w:themeColor="text1"/>
        </w:rPr>
        <w:t>代表</w:t>
      </w:r>
      <w:r>
        <w:rPr>
          <w:rFonts w:ascii="宋体" w:eastAsia="宋体" w:hint="eastAsia"/>
          <w:color w:val="000000" w:themeColor="text1"/>
        </w:rPr>
        <w:t>人</w:t>
      </w:r>
      <w:r>
        <w:rPr>
          <w:rFonts w:ascii="宋体" w:eastAsia="宋体"/>
          <w:color w:val="000000" w:themeColor="text1"/>
        </w:rPr>
        <w:t>或授权委托人签字</w:t>
      </w:r>
      <w:r>
        <w:rPr>
          <w:rFonts w:ascii="宋体" w:eastAsia="宋体" w:hint="eastAsia"/>
          <w:color w:val="000000" w:themeColor="text1"/>
        </w:rPr>
        <w:t>（或盖私章）</w:t>
      </w:r>
      <w:r>
        <w:rPr>
          <w:rFonts w:ascii="宋体" w:eastAsia="宋体"/>
          <w:color w:val="000000" w:themeColor="text1"/>
        </w:rPr>
        <w:t>和加盖供应商公章，否则该响应文件将被视为无效文件。</w:t>
      </w:r>
    </w:p>
    <w:p w14:paraId="643C40FB" w14:textId="77777777" w:rsidR="00685623" w:rsidRDefault="0058733D">
      <w:pPr>
        <w:pStyle w:val="TOC2"/>
        <w:numPr>
          <w:ilvl w:val="0"/>
          <w:numId w:val="23"/>
        </w:numPr>
        <w:spacing w:line="360" w:lineRule="auto"/>
        <w:ind w:left="567" w:hanging="567"/>
        <w:rPr>
          <w:rFonts w:ascii="宋体" w:eastAsia="宋体"/>
          <w:color w:val="000000" w:themeColor="text1"/>
        </w:rPr>
      </w:pPr>
      <w:r>
        <w:rPr>
          <w:rFonts w:ascii="宋体" w:eastAsia="宋体"/>
          <w:color w:val="000000" w:themeColor="text1"/>
        </w:rPr>
        <w:t>除供应商对错误处修改外，全套响应文件应无涂改或</w:t>
      </w:r>
      <w:proofErr w:type="gramStart"/>
      <w:r>
        <w:rPr>
          <w:rFonts w:ascii="宋体" w:eastAsia="宋体"/>
          <w:color w:val="000000" w:themeColor="text1"/>
        </w:rPr>
        <w:t>行间插字和</w:t>
      </w:r>
      <w:proofErr w:type="gramEnd"/>
      <w:r>
        <w:rPr>
          <w:rFonts w:ascii="宋体" w:eastAsia="宋体"/>
          <w:color w:val="000000" w:themeColor="text1"/>
        </w:rPr>
        <w:t>增删。如有修改，修改处应由供应商加盖供应商的公章或由授权委托人签字。</w:t>
      </w:r>
    </w:p>
    <w:p w14:paraId="7695BE36" w14:textId="77777777" w:rsidR="00685623" w:rsidRDefault="0058733D">
      <w:pPr>
        <w:pStyle w:val="TOC2"/>
        <w:numPr>
          <w:ilvl w:val="0"/>
          <w:numId w:val="23"/>
        </w:numPr>
        <w:spacing w:line="360" w:lineRule="auto"/>
        <w:ind w:left="567" w:hanging="567"/>
        <w:rPr>
          <w:rFonts w:ascii="宋体" w:eastAsia="宋体"/>
          <w:color w:val="000000" w:themeColor="text1"/>
        </w:rPr>
      </w:pPr>
      <w:r>
        <w:rPr>
          <w:rFonts w:ascii="宋体" w:eastAsia="宋体"/>
          <w:color w:val="000000" w:themeColor="text1"/>
        </w:rPr>
        <w:t>传真或电传的响应文件将被拒绝。</w:t>
      </w:r>
    </w:p>
    <w:p w14:paraId="69AF266F" w14:textId="77777777" w:rsidR="00685623" w:rsidRDefault="0058733D">
      <w:pPr>
        <w:pStyle w:val="aff"/>
        <w:numPr>
          <w:ilvl w:val="0"/>
          <w:numId w:val="4"/>
        </w:numPr>
        <w:ind w:left="0" w:firstLine="0"/>
        <w:outlineLvl w:val="2"/>
        <w:rPr>
          <w:rFonts w:ascii="宋体" w:hAnsi="宋体"/>
          <w:b/>
          <w:bCs/>
          <w:color w:val="000000" w:themeColor="text1"/>
          <w:sz w:val="22"/>
          <w:szCs w:val="22"/>
        </w:rPr>
      </w:pPr>
      <w:bookmarkStart w:id="57" w:name="_Toc107152269"/>
      <w:bookmarkStart w:id="58" w:name="_Toc441844068"/>
      <w:r>
        <w:rPr>
          <w:rFonts w:ascii="宋体" w:hAnsi="宋体"/>
          <w:b/>
          <w:bCs/>
          <w:color w:val="000000" w:themeColor="text1"/>
          <w:sz w:val="22"/>
          <w:szCs w:val="22"/>
        </w:rPr>
        <w:t>投标报价和货币</w:t>
      </w:r>
      <w:bookmarkEnd w:id="57"/>
      <w:bookmarkEnd w:id="58"/>
    </w:p>
    <w:p w14:paraId="7F62643C" w14:textId="77777777" w:rsidR="00685623" w:rsidRDefault="0058733D">
      <w:pPr>
        <w:numPr>
          <w:ilvl w:val="0"/>
          <w:numId w:val="24"/>
        </w:numPr>
        <w:spacing w:line="360" w:lineRule="auto"/>
        <w:ind w:left="567" w:hanging="567"/>
        <w:rPr>
          <w:rFonts w:asciiTheme="minorEastAsia" w:eastAsiaTheme="minorEastAsia" w:hAnsiTheme="minorEastAsia" w:cs="宋体"/>
          <w:color w:val="000000" w:themeColor="text1"/>
          <w:sz w:val="22"/>
          <w:szCs w:val="22"/>
          <w:lang w:val="zh-CN"/>
        </w:rPr>
      </w:pPr>
      <w:r>
        <w:rPr>
          <w:rFonts w:asciiTheme="minorEastAsia" w:eastAsiaTheme="minorEastAsia" w:hAnsiTheme="minorEastAsia" w:cs="宋体" w:hint="eastAsia"/>
          <w:color w:val="000000" w:themeColor="text1"/>
          <w:sz w:val="22"/>
          <w:szCs w:val="22"/>
          <w:lang w:val="zh-CN"/>
        </w:rPr>
        <w:t>供应商应按询价通知书第二章中</w:t>
      </w:r>
      <w:r>
        <w:rPr>
          <w:rFonts w:asciiTheme="minorEastAsia" w:eastAsiaTheme="minorEastAsia" w:hAnsiTheme="minorEastAsia" w:cs="宋体" w:hint="eastAsia"/>
          <w:b/>
          <w:bCs/>
          <w:color w:val="000000" w:themeColor="text1"/>
          <w:sz w:val="22"/>
          <w:szCs w:val="22"/>
          <w:u w:val="single"/>
          <w:lang w:val="zh-CN"/>
        </w:rPr>
        <w:t>供应商须知前附表</w:t>
      </w:r>
      <w:r>
        <w:rPr>
          <w:rFonts w:asciiTheme="minorEastAsia" w:eastAsiaTheme="minorEastAsia" w:hAnsiTheme="minorEastAsia" w:cs="宋体" w:hint="eastAsia"/>
          <w:color w:val="000000" w:themeColor="text1"/>
          <w:sz w:val="22"/>
          <w:szCs w:val="22"/>
          <w:lang w:val="zh-CN"/>
        </w:rPr>
        <w:t>规定的报价要求报价。</w:t>
      </w:r>
    </w:p>
    <w:p w14:paraId="7CAC51EC" w14:textId="77777777" w:rsidR="00685623" w:rsidRDefault="0058733D">
      <w:pPr>
        <w:numPr>
          <w:ilvl w:val="0"/>
          <w:numId w:val="24"/>
        </w:numPr>
        <w:spacing w:line="360" w:lineRule="auto"/>
        <w:ind w:left="567" w:hanging="567"/>
        <w:rPr>
          <w:rFonts w:ascii="宋体" w:hAnsi="宋体"/>
          <w:color w:val="000000" w:themeColor="text1"/>
          <w:sz w:val="22"/>
          <w:szCs w:val="22"/>
        </w:rPr>
      </w:pPr>
      <w:r>
        <w:rPr>
          <w:rFonts w:ascii="宋体" w:hAnsi="宋体"/>
          <w:color w:val="000000" w:themeColor="text1"/>
          <w:sz w:val="22"/>
          <w:szCs w:val="22"/>
          <w:lang w:val="zh-CN"/>
        </w:rPr>
        <w:t>供应商必须以人民币报价，以其它货币标价的投标将予以拒绝。</w:t>
      </w:r>
      <w:r>
        <w:rPr>
          <w:rFonts w:ascii="宋体" w:hAnsi="宋体" w:hint="eastAsia"/>
          <w:color w:val="000000" w:themeColor="text1"/>
          <w:sz w:val="22"/>
          <w:szCs w:val="22"/>
          <w:lang w:val="zh-CN"/>
        </w:rPr>
        <w:t>响应文件中投标报价一览</w:t>
      </w:r>
      <w:r>
        <w:rPr>
          <w:rFonts w:ascii="宋体" w:hAnsi="宋体" w:hint="eastAsia"/>
          <w:color w:val="000000" w:themeColor="text1"/>
          <w:sz w:val="22"/>
          <w:szCs w:val="22"/>
          <w:lang w:val="zh-CN"/>
        </w:rPr>
        <w:lastRenderedPageBreak/>
        <w:t>表内容与响应文件中相应内容不一致的，以投标报价一览表为准；大写金额和小写金额不一致的，以大写金额为准；单价金额小数点或者百分比有明显错位的，以投标报价一览表的总价为准，并修改单价；总价金额与按单价汇总金额不一致的，以单价金额计算结果为准。同时出现两种以上不一致的，按照前款规定的顺序修正。修正后的报价</w:t>
      </w:r>
      <w:proofErr w:type="gramStart"/>
      <w:r>
        <w:rPr>
          <w:rFonts w:ascii="宋体" w:hAnsi="宋体" w:hint="eastAsia"/>
          <w:color w:val="000000" w:themeColor="text1"/>
          <w:sz w:val="22"/>
          <w:szCs w:val="22"/>
          <w:lang w:val="zh-CN"/>
        </w:rPr>
        <w:t>经供应</w:t>
      </w:r>
      <w:proofErr w:type="gramEnd"/>
      <w:r>
        <w:rPr>
          <w:rFonts w:ascii="宋体" w:hAnsi="宋体" w:hint="eastAsia"/>
          <w:color w:val="000000" w:themeColor="text1"/>
          <w:sz w:val="22"/>
          <w:szCs w:val="22"/>
          <w:lang w:val="zh-CN"/>
        </w:rPr>
        <w:t>商确认后产生约束力，供应商不确认的，其投标无效。</w:t>
      </w:r>
    </w:p>
    <w:p w14:paraId="79CFBBF3" w14:textId="77777777" w:rsidR="00685623" w:rsidRDefault="0058733D">
      <w:pPr>
        <w:numPr>
          <w:ilvl w:val="0"/>
          <w:numId w:val="24"/>
        </w:numPr>
        <w:spacing w:line="360" w:lineRule="auto"/>
        <w:ind w:left="567" w:hanging="567"/>
        <w:rPr>
          <w:rFonts w:ascii="宋体" w:hAnsi="宋体"/>
          <w:color w:val="000000" w:themeColor="text1"/>
          <w:sz w:val="22"/>
          <w:szCs w:val="22"/>
        </w:rPr>
      </w:pPr>
      <w:r>
        <w:rPr>
          <w:rFonts w:ascii="宋体" w:hAnsi="宋体"/>
          <w:color w:val="000000" w:themeColor="text1"/>
          <w:sz w:val="22"/>
          <w:szCs w:val="22"/>
        </w:rPr>
        <w:t>供应商所报的投标价在合同执行期间是固定不变的，不得以任何理由予以变更。投标价</w:t>
      </w:r>
      <w:r>
        <w:rPr>
          <w:rFonts w:ascii="宋体" w:hAnsi="宋体"/>
          <w:color w:val="000000" w:themeColor="text1"/>
          <w:sz w:val="22"/>
          <w:szCs w:val="22"/>
          <w:lang w:val="zh-CN"/>
        </w:rPr>
        <w:t>不是唯一的或不是固定不变</w:t>
      </w:r>
      <w:r>
        <w:rPr>
          <w:rFonts w:ascii="宋体" w:hAnsi="宋体"/>
          <w:color w:val="000000" w:themeColor="text1"/>
          <w:sz w:val="22"/>
          <w:szCs w:val="22"/>
        </w:rPr>
        <w:t>的响应文件将作为非实质性响应投标而予以拒绝。</w:t>
      </w:r>
    </w:p>
    <w:p w14:paraId="316A44CD" w14:textId="77777777" w:rsidR="00685623" w:rsidRDefault="0058733D">
      <w:pPr>
        <w:numPr>
          <w:ilvl w:val="0"/>
          <w:numId w:val="24"/>
        </w:numPr>
        <w:spacing w:line="360" w:lineRule="auto"/>
        <w:ind w:left="567" w:hanging="567"/>
        <w:rPr>
          <w:rFonts w:ascii="宋体" w:hAnsi="宋体"/>
          <w:color w:val="000000" w:themeColor="text1"/>
          <w:sz w:val="22"/>
          <w:szCs w:val="22"/>
        </w:rPr>
      </w:pPr>
      <w:r>
        <w:rPr>
          <w:rFonts w:ascii="宋体" w:hAnsi="宋体"/>
          <w:color w:val="000000" w:themeColor="text1"/>
          <w:sz w:val="22"/>
          <w:szCs w:val="22"/>
        </w:rPr>
        <w:t>国产的产品及其有关服务的报价应包括要向中华人民共和国政府缴纳的增值税和其他税。</w:t>
      </w:r>
    </w:p>
    <w:p w14:paraId="54DE3920" w14:textId="77777777" w:rsidR="00685623" w:rsidRDefault="0058733D">
      <w:pPr>
        <w:numPr>
          <w:ilvl w:val="0"/>
          <w:numId w:val="24"/>
        </w:numPr>
        <w:spacing w:line="360" w:lineRule="auto"/>
        <w:ind w:left="567" w:hanging="567"/>
        <w:rPr>
          <w:rFonts w:ascii="宋体" w:hAnsi="宋体"/>
          <w:color w:val="000000" w:themeColor="text1"/>
          <w:sz w:val="22"/>
          <w:szCs w:val="22"/>
        </w:rPr>
      </w:pPr>
      <w:r>
        <w:rPr>
          <w:rFonts w:ascii="宋体" w:hAnsi="宋体"/>
          <w:color w:val="000000" w:themeColor="text1"/>
          <w:sz w:val="22"/>
          <w:szCs w:val="22"/>
        </w:rPr>
        <w:t>在中华人民共和国境内提供的进口产品及其有关服务的报价应包括要向中华人民共和国政府缴纳的关税、增值税和其他税。</w:t>
      </w:r>
    </w:p>
    <w:p w14:paraId="6C42537E" w14:textId="77777777" w:rsidR="00685623" w:rsidRDefault="0058733D">
      <w:pPr>
        <w:numPr>
          <w:ilvl w:val="0"/>
          <w:numId w:val="24"/>
        </w:numPr>
        <w:spacing w:line="360" w:lineRule="auto"/>
        <w:ind w:left="567" w:hanging="567"/>
        <w:rPr>
          <w:rFonts w:ascii="宋体" w:hAnsi="宋体"/>
          <w:color w:val="000000" w:themeColor="text1"/>
          <w:sz w:val="22"/>
          <w:szCs w:val="22"/>
        </w:rPr>
      </w:pPr>
      <w:r>
        <w:rPr>
          <w:rFonts w:ascii="宋体" w:hAnsi="宋体"/>
          <w:color w:val="000000" w:themeColor="text1"/>
          <w:sz w:val="22"/>
          <w:szCs w:val="22"/>
        </w:rPr>
        <w:t>如果供应商对于询价通知书或答疑文件中为满足技术要求中所提供的货物或服务有未报价或漏报、错报、缺报等情况，可以视其为供应</w:t>
      </w:r>
      <w:proofErr w:type="gramStart"/>
      <w:r>
        <w:rPr>
          <w:rFonts w:ascii="宋体" w:hAnsi="宋体"/>
          <w:color w:val="000000" w:themeColor="text1"/>
          <w:sz w:val="22"/>
          <w:szCs w:val="22"/>
        </w:rPr>
        <w:t>商予以</w:t>
      </w:r>
      <w:proofErr w:type="gramEnd"/>
      <w:r>
        <w:rPr>
          <w:rFonts w:ascii="宋体" w:hAnsi="宋体" w:hint="eastAsia"/>
          <w:color w:val="000000" w:themeColor="text1"/>
          <w:sz w:val="22"/>
          <w:szCs w:val="22"/>
        </w:rPr>
        <w:t>采购人</w:t>
      </w:r>
      <w:r>
        <w:rPr>
          <w:rFonts w:ascii="宋体" w:hAnsi="宋体"/>
          <w:color w:val="000000" w:themeColor="text1"/>
          <w:sz w:val="22"/>
          <w:szCs w:val="22"/>
        </w:rPr>
        <w:t>的投标优惠报价，成交后不予调整。如果供应商不接受对其错误的更正，其投标将被拒绝。</w:t>
      </w:r>
    </w:p>
    <w:p w14:paraId="478A04EE" w14:textId="77777777" w:rsidR="00685623" w:rsidRDefault="0058733D">
      <w:pPr>
        <w:pStyle w:val="aff"/>
        <w:numPr>
          <w:ilvl w:val="0"/>
          <w:numId w:val="4"/>
        </w:numPr>
        <w:ind w:left="0" w:firstLine="0"/>
        <w:outlineLvl w:val="2"/>
        <w:rPr>
          <w:rFonts w:ascii="宋体" w:hAnsi="宋体"/>
          <w:b/>
          <w:color w:val="000000" w:themeColor="text1"/>
          <w:sz w:val="22"/>
          <w:szCs w:val="22"/>
        </w:rPr>
      </w:pPr>
      <w:bookmarkStart w:id="59" w:name="_Toc521019318"/>
      <w:bookmarkStart w:id="60" w:name="_Toc46502756"/>
      <w:bookmarkStart w:id="61" w:name="_Toc46502754"/>
      <w:bookmarkStart w:id="62" w:name="_Toc46502755"/>
      <w:bookmarkStart w:id="63" w:name="_Toc46502757"/>
      <w:bookmarkStart w:id="64" w:name="_Toc46502758"/>
      <w:bookmarkStart w:id="65" w:name="_Toc46502753"/>
      <w:bookmarkStart w:id="66" w:name="_Toc107152270"/>
      <w:bookmarkStart w:id="67" w:name="_Toc441844070"/>
      <w:bookmarkEnd w:id="59"/>
      <w:bookmarkEnd w:id="60"/>
      <w:bookmarkEnd w:id="61"/>
      <w:bookmarkEnd w:id="62"/>
      <w:bookmarkEnd w:id="63"/>
      <w:bookmarkEnd w:id="64"/>
      <w:bookmarkEnd w:id="65"/>
      <w:r>
        <w:rPr>
          <w:rFonts w:ascii="宋体" w:hAnsi="宋体"/>
          <w:b/>
          <w:bCs/>
          <w:color w:val="000000" w:themeColor="text1"/>
          <w:sz w:val="22"/>
          <w:szCs w:val="22"/>
        </w:rPr>
        <w:t>证明</w:t>
      </w:r>
      <w:r>
        <w:rPr>
          <w:rFonts w:ascii="宋体" w:hAnsi="宋体" w:hint="eastAsia"/>
          <w:b/>
          <w:bCs/>
          <w:color w:val="000000" w:themeColor="text1"/>
          <w:sz w:val="22"/>
          <w:szCs w:val="22"/>
        </w:rPr>
        <w:t>货物和服务</w:t>
      </w:r>
      <w:r>
        <w:rPr>
          <w:rFonts w:ascii="宋体" w:hAnsi="宋体"/>
          <w:b/>
          <w:bCs/>
          <w:color w:val="000000" w:themeColor="text1"/>
          <w:sz w:val="22"/>
          <w:szCs w:val="22"/>
        </w:rPr>
        <w:t>的合格性和符合询价通知书规定的文件</w:t>
      </w:r>
      <w:bookmarkEnd w:id="66"/>
      <w:bookmarkEnd w:id="67"/>
    </w:p>
    <w:p w14:paraId="14EBF78E" w14:textId="77777777" w:rsidR="00685623" w:rsidRDefault="0058733D">
      <w:pPr>
        <w:numPr>
          <w:ilvl w:val="0"/>
          <w:numId w:val="25"/>
        </w:numPr>
        <w:spacing w:line="360" w:lineRule="auto"/>
        <w:rPr>
          <w:rFonts w:asciiTheme="minorEastAsia" w:eastAsiaTheme="minorEastAsia" w:hAnsiTheme="minorEastAsia" w:cs="Arial"/>
          <w:color w:val="000000" w:themeColor="text1"/>
          <w:sz w:val="22"/>
          <w:szCs w:val="22"/>
          <w:lang w:val="zh-CN"/>
        </w:rPr>
      </w:pPr>
      <w:r>
        <w:rPr>
          <w:rFonts w:asciiTheme="minorEastAsia" w:eastAsiaTheme="minorEastAsia" w:hAnsiTheme="minorEastAsia" w:cs="Arial"/>
          <w:color w:val="000000" w:themeColor="text1"/>
          <w:sz w:val="22"/>
          <w:szCs w:val="22"/>
          <w:lang w:val="zh-CN"/>
        </w:rPr>
        <w:t>供应商应提交证明文件证明其拟供的合同项下的货物和服务的合格性符合询价通知书规定。该证明文件作为响应文件的一部分。</w:t>
      </w:r>
    </w:p>
    <w:p w14:paraId="3B84B4F0" w14:textId="77777777" w:rsidR="00685623" w:rsidRDefault="0058733D">
      <w:pPr>
        <w:numPr>
          <w:ilvl w:val="0"/>
          <w:numId w:val="25"/>
        </w:numPr>
        <w:spacing w:line="360" w:lineRule="auto"/>
        <w:rPr>
          <w:rFonts w:asciiTheme="minorEastAsia" w:eastAsiaTheme="minorEastAsia" w:hAnsiTheme="minorEastAsia" w:cs="Arial"/>
          <w:color w:val="000000" w:themeColor="text1"/>
          <w:sz w:val="22"/>
          <w:szCs w:val="22"/>
          <w:lang w:val="zh-CN"/>
        </w:rPr>
      </w:pPr>
      <w:r>
        <w:rPr>
          <w:rFonts w:asciiTheme="minorEastAsia" w:eastAsiaTheme="minorEastAsia" w:hAnsiTheme="minorEastAsia" w:cs="Arial" w:hint="eastAsia"/>
          <w:color w:val="000000" w:themeColor="text1"/>
          <w:sz w:val="22"/>
          <w:szCs w:val="22"/>
          <w:lang w:val="zh-CN"/>
        </w:rPr>
        <w:t>证明货物和服务与询价通知书的要求相一致的文件，可以是文字资料、图纸和数据。</w:t>
      </w:r>
    </w:p>
    <w:p w14:paraId="6D1E376C" w14:textId="77777777" w:rsidR="00685623" w:rsidRDefault="0058733D">
      <w:pPr>
        <w:numPr>
          <w:ilvl w:val="0"/>
          <w:numId w:val="25"/>
        </w:numPr>
        <w:spacing w:line="360" w:lineRule="auto"/>
        <w:rPr>
          <w:rFonts w:asciiTheme="minorEastAsia" w:eastAsiaTheme="minorEastAsia" w:hAnsiTheme="minorEastAsia" w:cs="Arial"/>
          <w:color w:val="000000" w:themeColor="text1"/>
          <w:sz w:val="22"/>
          <w:szCs w:val="22"/>
          <w:lang w:val="zh-CN"/>
        </w:rPr>
      </w:pPr>
      <w:r>
        <w:rPr>
          <w:rFonts w:asciiTheme="minorEastAsia" w:eastAsiaTheme="minorEastAsia" w:hAnsiTheme="minorEastAsia" w:cs="Arial" w:hint="eastAsia"/>
          <w:b/>
          <w:bCs/>
          <w:color w:val="000000" w:themeColor="text1"/>
          <w:sz w:val="22"/>
          <w:szCs w:val="22"/>
          <w:lang w:val="zh-CN"/>
        </w:rPr>
        <w:t>为说明第</w:t>
      </w:r>
      <w:r>
        <w:rPr>
          <w:rFonts w:asciiTheme="minorEastAsia" w:eastAsiaTheme="minorEastAsia" w:hAnsiTheme="minorEastAsia" w:cs="Arial"/>
          <w:b/>
          <w:bCs/>
          <w:color w:val="000000" w:themeColor="text1"/>
          <w:sz w:val="22"/>
          <w:szCs w:val="22"/>
          <w:lang w:val="zh-CN"/>
        </w:rPr>
        <w:t>15.2</w:t>
      </w:r>
      <w:r>
        <w:rPr>
          <w:rFonts w:asciiTheme="minorEastAsia" w:eastAsiaTheme="minorEastAsia" w:hAnsiTheme="minorEastAsia" w:cs="Arial" w:hint="eastAsia"/>
          <w:b/>
          <w:bCs/>
          <w:color w:val="000000" w:themeColor="text1"/>
          <w:sz w:val="22"/>
          <w:szCs w:val="22"/>
          <w:lang w:val="zh-CN"/>
        </w:rPr>
        <w:t>款的规定，供应商应注意本询价通知书在《用户需求书》中对服务要求所说明只是概括性的，不能理解为所需要的全部服务的要求，供应商应按国家、行业相关技术标准、规范和以往的服务经验，合格优质的完成采购内容和包含的全部服务。凡标有</w:t>
      </w:r>
      <w:r>
        <w:rPr>
          <w:rFonts w:asciiTheme="minorEastAsia" w:eastAsiaTheme="minorEastAsia" w:hAnsiTheme="minorEastAsia" w:cs="Arial"/>
          <w:b/>
          <w:bCs/>
          <w:color w:val="000000" w:themeColor="text1"/>
          <w:sz w:val="22"/>
          <w:szCs w:val="22"/>
          <w:lang w:val="zh-CN"/>
        </w:rPr>
        <w:t>“</w:t>
      </w:r>
      <w:r>
        <w:rPr>
          <w:rFonts w:asciiTheme="minorEastAsia" w:eastAsiaTheme="minorEastAsia" w:hAnsiTheme="minorEastAsia" w:cs="Arial" w:hint="eastAsia"/>
          <w:b/>
          <w:bCs/>
          <w:color w:val="000000" w:themeColor="text1"/>
          <w:sz w:val="22"/>
          <w:szCs w:val="22"/>
          <w:lang w:val="zh-CN"/>
        </w:rPr>
        <w:t>★</w:t>
      </w:r>
      <w:r>
        <w:rPr>
          <w:rFonts w:asciiTheme="minorEastAsia" w:eastAsiaTheme="minorEastAsia" w:hAnsiTheme="minorEastAsia" w:cs="Arial"/>
          <w:b/>
          <w:bCs/>
          <w:color w:val="000000" w:themeColor="text1"/>
          <w:sz w:val="22"/>
          <w:szCs w:val="22"/>
          <w:lang w:val="zh-CN"/>
        </w:rPr>
        <w:t>”</w:t>
      </w:r>
      <w:r>
        <w:rPr>
          <w:rFonts w:asciiTheme="minorEastAsia" w:eastAsiaTheme="minorEastAsia" w:hAnsiTheme="minorEastAsia" w:cs="Arial" w:hint="eastAsia"/>
          <w:b/>
          <w:bCs/>
          <w:color w:val="000000" w:themeColor="text1"/>
          <w:sz w:val="22"/>
          <w:szCs w:val="22"/>
          <w:lang w:val="zh-CN"/>
        </w:rPr>
        <w:t>的地方均被视为重要的技术要求或商务要求。供应商要特别加以注意，必须对此回答并完全满足这些要求，否则若有一项带</w:t>
      </w:r>
      <w:r>
        <w:rPr>
          <w:rFonts w:asciiTheme="minorEastAsia" w:eastAsiaTheme="minorEastAsia" w:hAnsiTheme="minorEastAsia" w:cs="Arial"/>
          <w:b/>
          <w:bCs/>
          <w:color w:val="000000" w:themeColor="text1"/>
          <w:sz w:val="22"/>
          <w:szCs w:val="22"/>
          <w:lang w:val="zh-CN"/>
        </w:rPr>
        <w:t>“</w:t>
      </w:r>
      <w:bookmarkStart w:id="68" w:name="_Hlk61525924"/>
      <w:r>
        <w:rPr>
          <w:rFonts w:asciiTheme="minorEastAsia" w:eastAsiaTheme="minorEastAsia" w:hAnsiTheme="minorEastAsia" w:cs="Arial" w:hint="eastAsia"/>
          <w:b/>
          <w:bCs/>
          <w:color w:val="000000" w:themeColor="text1"/>
          <w:sz w:val="22"/>
          <w:szCs w:val="22"/>
          <w:lang w:val="zh-CN"/>
        </w:rPr>
        <w:t>★</w:t>
      </w:r>
      <w:bookmarkEnd w:id="68"/>
      <w:r>
        <w:rPr>
          <w:rFonts w:asciiTheme="minorEastAsia" w:eastAsiaTheme="minorEastAsia" w:hAnsiTheme="minorEastAsia" w:cs="Arial"/>
          <w:b/>
          <w:bCs/>
          <w:color w:val="000000" w:themeColor="text1"/>
          <w:sz w:val="22"/>
          <w:szCs w:val="22"/>
          <w:lang w:val="zh-CN"/>
        </w:rPr>
        <w:t>”</w:t>
      </w:r>
      <w:r>
        <w:rPr>
          <w:rFonts w:asciiTheme="minorEastAsia" w:eastAsiaTheme="minorEastAsia" w:hAnsiTheme="minorEastAsia" w:cs="Arial" w:hint="eastAsia"/>
          <w:b/>
          <w:bCs/>
          <w:color w:val="000000" w:themeColor="text1"/>
          <w:sz w:val="22"/>
          <w:szCs w:val="22"/>
          <w:lang w:val="zh-CN"/>
        </w:rPr>
        <w:t>的条款未响应或不满足，将按无效投标处理</w:t>
      </w:r>
      <w:r>
        <w:rPr>
          <w:rFonts w:asciiTheme="minorEastAsia" w:eastAsiaTheme="minorEastAsia" w:hAnsiTheme="minorEastAsia" w:cs="Arial" w:hint="eastAsia"/>
          <w:color w:val="000000" w:themeColor="text1"/>
          <w:sz w:val="22"/>
          <w:szCs w:val="22"/>
          <w:lang w:val="zh-CN"/>
        </w:rPr>
        <w:t>。</w:t>
      </w:r>
    </w:p>
    <w:p w14:paraId="3B411B14" w14:textId="77777777" w:rsidR="00685623" w:rsidRDefault="0058733D">
      <w:pPr>
        <w:pStyle w:val="aff"/>
        <w:numPr>
          <w:ilvl w:val="0"/>
          <w:numId w:val="4"/>
        </w:numPr>
        <w:ind w:left="0" w:firstLine="0"/>
        <w:outlineLvl w:val="2"/>
        <w:rPr>
          <w:rFonts w:ascii="宋体" w:hAnsi="宋体"/>
          <w:b/>
          <w:bCs/>
          <w:color w:val="000000" w:themeColor="text1"/>
          <w:sz w:val="22"/>
          <w:szCs w:val="22"/>
        </w:rPr>
      </w:pPr>
      <w:bookmarkStart w:id="69" w:name="_Toc441844071"/>
      <w:bookmarkStart w:id="70" w:name="_Toc107152271"/>
      <w:r>
        <w:rPr>
          <w:rFonts w:ascii="宋体" w:hAnsi="宋体"/>
          <w:b/>
          <w:bCs/>
          <w:color w:val="000000" w:themeColor="text1"/>
          <w:sz w:val="22"/>
          <w:szCs w:val="22"/>
        </w:rPr>
        <w:t>投标保证金</w:t>
      </w:r>
      <w:bookmarkEnd w:id="69"/>
      <w:r>
        <w:rPr>
          <w:rFonts w:ascii="宋体" w:hAnsi="宋体" w:hint="eastAsia"/>
          <w:b/>
          <w:bCs/>
          <w:color w:val="000000" w:themeColor="text1"/>
          <w:sz w:val="22"/>
          <w:szCs w:val="22"/>
        </w:rPr>
        <w:t>（本项目不适用）</w:t>
      </w:r>
      <w:bookmarkEnd w:id="70"/>
    </w:p>
    <w:p w14:paraId="4BB89705" w14:textId="77777777" w:rsidR="00685623" w:rsidRDefault="0058733D">
      <w:pPr>
        <w:numPr>
          <w:ilvl w:val="0"/>
          <w:numId w:val="26"/>
        </w:numPr>
        <w:adjustRightInd w:val="0"/>
        <w:snapToGrid w:val="0"/>
        <w:spacing w:line="360" w:lineRule="auto"/>
        <w:ind w:left="567" w:hanging="567"/>
        <w:jc w:val="left"/>
        <w:rPr>
          <w:rFonts w:ascii="宋体" w:hAnsi="宋体"/>
          <w:color w:val="000000" w:themeColor="text1"/>
          <w:kern w:val="0"/>
          <w:sz w:val="22"/>
          <w:szCs w:val="22"/>
        </w:rPr>
      </w:pPr>
      <w:r>
        <w:rPr>
          <w:rFonts w:ascii="宋体" w:hAnsi="宋体" w:hint="eastAsia"/>
          <w:color w:val="000000" w:themeColor="text1"/>
          <w:kern w:val="0"/>
          <w:sz w:val="22"/>
          <w:szCs w:val="22"/>
        </w:rPr>
        <w:t>供应商应向东莞市交通投资集团有限公司提交投标保证金，并作为其响应文件的一部分。</w:t>
      </w:r>
      <w:r>
        <w:rPr>
          <w:rFonts w:ascii="宋体" w:hAnsi="宋体" w:hint="eastAsia"/>
          <w:color w:val="000000" w:themeColor="text1"/>
          <w:sz w:val="22"/>
          <w:szCs w:val="22"/>
        </w:rPr>
        <w:t>投标保证金形式、金额及账户信息：详</w:t>
      </w:r>
      <w:r>
        <w:rPr>
          <w:rFonts w:ascii="宋体" w:hAnsi="宋体" w:hint="eastAsia"/>
          <w:color w:val="000000" w:themeColor="text1"/>
          <w:sz w:val="22"/>
          <w:szCs w:val="22"/>
          <w:lang w:val="zh-CN"/>
        </w:rPr>
        <w:t>见</w:t>
      </w:r>
      <w:r>
        <w:rPr>
          <w:rFonts w:asciiTheme="minorEastAsia" w:eastAsiaTheme="minorEastAsia" w:hAnsiTheme="minorEastAsia" w:cs="宋体" w:hint="eastAsia"/>
          <w:color w:val="000000" w:themeColor="text1"/>
          <w:kern w:val="0"/>
          <w:sz w:val="22"/>
          <w:szCs w:val="22"/>
          <w:lang w:val="zh-CN"/>
        </w:rPr>
        <w:t>《供应商须知前附表》</w:t>
      </w:r>
      <w:r>
        <w:rPr>
          <w:rFonts w:ascii="宋体" w:hAnsi="宋体" w:hint="eastAsia"/>
          <w:color w:val="000000" w:themeColor="text1"/>
          <w:sz w:val="22"/>
          <w:szCs w:val="22"/>
        </w:rPr>
        <w:t>。</w:t>
      </w:r>
    </w:p>
    <w:p w14:paraId="038682F9" w14:textId="77777777" w:rsidR="00685623" w:rsidRDefault="0058733D">
      <w:pPr>
        <w:numPr>
          <w:ilvl w:val="0"/>
          <w:numId w:val="26"/>
        </w:numPr>
        <w:adjustRightInd w:val="0"/>
        <w:snapToGrid w:val="0"/>
        <w:spacing w:line="360" w:lineRule="auto"/>
        <w:ind w:left="567" w:hanging="567"/>
        <w:jc w:val="left"/>
        <w:rPr>
          <w:rFonts w:ascii="宋体" w:hAnsi="宋体"/>
          <w:color w:val="000000" w:themeColor="text1"/>
          <w:kern w:val="0"/>
          <w:sz w:val="22"/>
          <w:szCs w:val="22"/>
        </w:rPr>
      </w:pPr>
      <w:r>
        <w:rPr>
          <w:rFonts w:ascii="宋体" w:hAnsi="宋体"/>
          <w:color w:val="000000" w:themeColor="text1"/>
          <w:kern w:val="0"/>
          <w:sz w:val="22"/>
          <w:szCs w:val="22"/>
        </w:rPr>
        <w:t>供应商应</w:t>
      </w:r>
      <w:proofErr w:type="gramStart"/>
      <w:r>
        <w:rPr>
          <w:rFonts w:ascii="宋体" w:hAnsi="宋体"/>
          <w:color w:val="000000" w:themeColor="text1"/>
          <w:kern w:val="0"/>
          <w:sz w:val="22"/>
          <w:szCs w:val="22"/>
        </w:rPr>
        <w:t>按</w:t>
      </w:r>
      <w:r>
        <w:rPr>
          <w:rFonts w:ascii="宋体" w:hAnsi="宋体" w:hint="eastAsia"/>
          <w:color w:val="000000" w:themeColor="text1"/>
          <w:kern w:val="0"/>
          <w:sz w:val="22"/>
          <w:szCs w:val="22"/>
        </w:rPr>
        <w:t>包号</w:t>
      </w:r>
      <w:proofErr w:type="gramEnd"/>
      <w:r>
        <w:rPr>
          <w:rFonts w:ascii="宋体" w:hAnsi="宋体"/>
          <w:color w:val="000000" w:themeColor="text1"/>
          <w:kern w:val="0"/>
          <w:sz w:val="22"/>
          <w:szCs w:val="22"/>
        </w:rPr>
        <w:t>提交投标保证金，供应商必须采用银行转账、电汇形式缴交，供应商与交款人名称必须一致，</w:t>
      </w:r>
      <w:proofErr w:type="gramStart"/>
      <w:r>
        <w:rPr>
          <w:rFonts w:ascii="宋体" w:hAnsi="宋体"/>
          <w:color w:val="000000" w:themeColor="text1"/>
          <w:kern w:val="0"/>
          <w:sz w:val="22"/>
          <w:szCs w:val="22"/>
        </w:rPr>
        <w:t>非供应</w:t>
      </w:r>
      <w:proofErr w:type="gramEnd"/>
      <w:r>
        <w:rPr>
          <w:rFonts w:ascii="宋体" w:hAnsi="宋体"/>
          <w:color w:val="000000" w:themeColor="text1"/>
          <w:kern w:val="0"/>
          <w:sz w:val="22"/>
          <w:szCs w:val="22"/>
        </w:rPr>
        <w:t>商或以分公司或子公司缴纳的投标保证金无效。</w:t>
      </w:r>
    </w:p>
    <w:p w14:paraId="5A5B2A00" w14:textId="77777777" w:rsidR="00685623" w:rsidRDefault="0058733D">
      <w:pPr>
        <w:numPr>
          <w:ilvl w:val="0"/>
          <w:numId w:val="26"/>
        </w:numPr>
        <w:adjustRightInd w:val="0"/>
        <w:snapToGrid w:val="0"/>
        <w:spacing w:line="360" w:lineRule="auto"/>
        <w:ind w:left="567" w:hanging="567"/>
        <w:jc w:val="left"/>
        <w:rPr>
          <w:rFonts w:ascii="宋体" w:hAnsi="宋体"/>
          <w:snapToGrid w:val="0"/>
          <w:color w:val="000000" w:themeColor="text1"/>
          <w:kern w:val="0"/>
          <w:sz w:val="22"/>
          <w:szCs w:val="22"/>
        </w:rPr>
      </w:pPr>
      <w:r>
        <w:rPr>
          <w:rFonts w:ascii="宋体" w:hAnsi="宋体"/>
          <w:snapToGrid w:val="0"/>
          <w:color w:val="000000" w:themeColor="text1"/>
          <w:kern w:val="0"/>
          <w:sz w:val="22"/>
          <w:szCs w:val="22"/>
        </w:rPr>
        <w:t>投标保证金以银行划账形式提交，应符合下列规定：</w:t>
      </w:r>
    </w:p>
    <w:p w14:paraId="76672DE5" w14:textId="77777777" w:rsidR="00685623" w:rsidRDefault="0058733D">
      <w:pPr>
        <w:snapToGrid w:val="0"/>
        <w:spacing w:line="360" w:lineRule="auto"/>
        <w:ind w:leftChars="250" w:left="525" w:firstLineChars="50" w:firstLine="110"/>
        <w:rPr>
          <w:rFonts w:ascii="宋体" w:hAnsi="宋体"/>
          <w:color w:val="000000" w:themeColor="text1"/>
          <w:sz w:val="22"/>
          <w:szCs w:val="22"/>
        </w:rPr>
      </w:pPr>
      <w:r>
        <w:rPr>
          <w:rFonts w:ascii="宋体" w:hAnsi="宋体"/>
          <w:color w:val="000000" w:themeColor="text1"/>
          <w:sz w:val="22"/>
          <w:szCs w:val="22"/>
        </w:rPr>
        <w:t>投标保证金必须以银行转账、电汇方式提交。</w:t>
      </w:r>
    </w:p>
    <w:p w14:paraId="6F58999B" w14:textId="77777777" w:rsidR="00685623" w:rsidRDefault="0058733D">
      <w:pPr>
        <w:spacing w:line="360" w:lineRule="auto"/>
        <w:ind w:leftChars="250" w:left="1075" w:hangingChars="250" w:hanging="550"/>
        <w:rPr>
          <w:rFonts w:ascii="宋体" w:hAnsi="宋体"/>
          <w:color w:val="000000" w:themeColor="text1"/>
          <w:sz w:val="22"/>
          <w:szCs w:val="22"/>
        </w:rPr>
      </w:pPr>
      <w:r>
        <w:rPr>
          <w:rFonts w:ascii="宋体" w:hAnsi="宋体"/>
          <w:color w:val="000000" w:themeColor="text1"/>
          <w:sz w:val="22"/>
          <w:szCs w:val="22"/>
        </w:rPr>
        <w:lastRenderedPageBreak/>
        <w:t>（1）如项目出现分包情况的，供应商必须按所投子</w:t>
      </w:r>
      <w:proofErr w:type="gramStart"/>
      <w:r>
        <w:rPr>
          <w:rFonts w:ascii="宋体" w:hAnsi="宋体"/>
          <w:color w:val="000000" w:themeColor="text1"/>
          <w:sz w:val="22"/>
          <w:szCs w:val="22"/>
        </w:rPr>
        <w:t>包分别</w:t>
      </w:r>
      <w:proofErr w:type="gramEnd"/>
      <w:r>
        <w:rPr>
          <w:rFonts w:ascii="宋体" w:hAnsi="宋体"/>
          <w:color w:val="000000" w:themeColor="text1"/>
          <w:sz w:val="22"/>
          <w:szCs w:val="22"/>
        </w:rPr>
        <w:t>提交投标保证金。</w:t>
      </w:r>
    </w:p>
    <w:p w14:paraId="3509D368" w14:textId="77777777" w:rsidR="00685623" w:rsidRDefault="0058733D">
      <w:pPr>
        <w:spacing w:line="360" w:lineRule="auto"/>
        <w:ind w:leftChars="250" w:left="1075" w:hangingChars="250" w:hanging="550"/>
        <w:rPr>
          <w:rFonts w:ascii="宋体" w:hAnsi="宋体"/>
          <w:color w:val="000000" w:themeColor="text1"/>
          <w:sz w:val="22"/>
          <w:szCs w:val="22"/>
        </w:rPr>
      </w:pPr>
      <w:r>
        <w:rPr>
          <w:rFonts w:ascii="宋体" w:hAnsi="宋体"/>
          <w:color w:val="000000" w:themeColor="text1"/>
          <w:sz w:val="22"/>
          <w:szCs w:val="22"/>
        </w:rPr>
        <w:t>（2）</w:t>
      </w:r>
      <w:r>
        <w:rPr>
          <w:rFonts w:ascii="宋体" w:hAnsi="宋体"/>
          <w:b/>
          <w:color w:val="000000" w:themeColor="text1"/>
          <w:sz w:val="22"/>
          <w:szCs w:val="22"/>
        </w:rPr>
        <w:t>采用银行转账、电汇方式提交的，保证金必须在</w:t>
      </w:r>
      <w:r>
        <w:rPr>
          <w:rFonts w:ascii="宋体" w:hAnsi="宋体" w:hint="eastAsia"/>
          <w:b/>
          <w:color w:val="000000" w:themeColor="text1"/>
          <w:sz w:val="22"/>
          <w:szCs w:val="22"/>
        </w:rPr>
        <w:t>递交响应文件时间截止前</w:t>
      </w:r>
      <w:r>
        <w:rPr>
          <w:rFonts w:ascii="宋体" w:hAnsi="宋体"/>
          <w:b/>
          <w:color w:val="000000" w:themeColor="text1"/>
          <w:sz w:val="22"/>
          <w:szCs w:val="22"/>
        </w:rPr>
        <w:t>，到达</w:t>
      </w:r>
      <w:r>
        <w:rPr>
          <w:rFonts w:ascii="宋体" w:hAnsi="宋体" w:hint="eastAsia"/>
          <w:b/>
          <w:color w:val="000000" w:themeColor="text1"/>
          <w:sz w:val="22"/>
          <w:szCs w:val="22"/>
        </w:rPr>
        <w:t>采购人</w:t>
      </w:r>
      <w:r>
        <w:rPr>
          <w:rFonts w:ascii="宋体" w:hAnsi="宋体"/>
          <w:b/>
          <w:color w:val="000000" w:themeColor="text1"/>
          <w:sz w:val="22"/>
          <w:szCs w:val="22"/>
        </w:rPr>
        <w:t>指定的账户，否则将不具备参加投标的资格</w:t>
      </w:r>
      <w:r>
        <w:rPr>
          <w:rFonts w:ascii="宋体" w:hAnsi="宋体"/>
          <w:color w:val="000000" w:themeColor="text1"/>
          <w:sz w:val="22"/>
          <w:szCs w:val="22"/>
        </w:rPr>
        <w:t>。</w:t>
      </w:r>
    </w:p>
    <w:p w14:paraId="55001F9C" w14:textId="77777777" w:rsidR="00685623" w:rsidRDefault="0058733D">
      <w:pPr>
        <w:numPr>
          <w:ilvl w:val="0"/>
          <w:numId w:val="26"/>
        </w:numPr>
        <w:adjustRightInd w:val="0"/>
        <w:snapToGrid w:val="0"/>
        <w:spacing w:line="360" w:lineRule="auto"/>
        <w:ind w:left="565" w:hangingChars="257" w:hanging="565"/>
        <w:jc w:val="left"/>
        <w:rPr>
          <w:rFonts w:ascii="宋体" w:hAnsi="宋体"/>
          <w:color w:val="000000" w:themeColor="text1"/>
          <w:sz w:val="22"/>
          <w:szCs w:val="22"/>
        </w:rPr>
      </w:pPr>
      <w:r>
        <w:rPr>
          <w:rFonts w:ascii="宋体" w:hAnsi="宋体"/>
          <w:snapToGrid w:val="0"/>
          <w:color w:val="000000" w:themeColor="text1"/>
          <w:kern w:val="0"/>
          <w:sz w:val="22"/>
          <w:szCs w:val="22"/>
        </w:rPr>
        <w:t>采用《投标担保函》</w:t>
      </w:r>
      <w:r>
        <w:rPr>
          <w:rFonts w:ascii="宋体" w:hAnsi="宋体" w:hint="eastAsia"/>
          <w:snapToGrid w:val="0"/>
          <w:color w:val="000000" w:themeColor="text1"/>
          <w:kern w:val="0"/>
          <w:sz w:val="22"/>
          <w:szCs w:val="22"/>
        </w:rPr>
        <w:t>（格式详见附件）</w:t>
      </w:r>
      <w:r>
        <w:rPr>
          <w:rFonts w:ascii="宋体" w:hAnsi="宋体"/>
          <w:snapToGrid w:val="0"/>
          <w:color w:val="000000" w:themeColor="text1"/>
          <w:kern w:val="0"/>
          <w:sz w:val="22"/>
          <w:szCs w:val="22"/>
        </w:rPr>
        <w:t>提交的（单独提交，不得与响应文件一起密封），应符合下列规定：《投标担保函》必须在</w:t>
      </w:r>
      <w:r>
        <w:rPr>
          <w:rFonts w:ascii="宋体" w:hAnsi="宋体" w:hint="eastAsia"/>
          <w:snapToGrid w:val="0"/>
          <w:color w:val="000000" w:themeColor="text1"/>
          <w:kern w:val="0"/>
          <w:sz w:val="22"/>
          <w:szCs w:val="22"/>
        </w:rPr>
        <w:t>递交响应文件时间截止前在开标现场</w:t>
      </w:r>
      <w:r>
        <w:rPr>
          <w:rFonts w:ascii="宋体" w:hAnsi="宋体"/>
          <w:snapToGrid w:val="0"/>
          <w:color w:val="000000" w:themeColor="text1"/>
          <w:kern w:val="0"/>
          <w:sz w:val="22"/>
          <w:szCs w:val="22"/>
        </w:rPr>
        <w:t>提交</w:t>
      </w:r>
      <w:r>
        <w:rPr>
          <w:rFonts w:ascii="宋体" w:hAnsi="宋体" w:hint="eastAsia"/>
          <w:snapToGrid w:val="0"/>
          <w:color w:val="000000" w:themeColor="text1"/>
          <w:kern w:val="0"/>
          <w:sz w:val="22"/>
          <w:szCs w:val="22"/>
        </w:rPr>
        <w:t>给采购代理机构</w:t>
      </w:r>
      <w:r>
        <w:rPr>
          <w:rFonts w:ascii="宋体" w:hAnsi="宋体"/>
          <w:snapToGrid w:val="0"/>
          <w:color w:val="000000" w:themeColor="text1"/>
          <w:kern w:val="0"/>
          <w:sz w:val="22"/>
          <w:szCs w:val="22"/>
        </w:rPr>
        <w:t>,以</w:t>
      </w:r>
      <w:r>
        <w:rPr>
          <w:rFonts w:ascii="宋体" w:hAnsi="宋体" w:hint="eastAsia"/>
          <w:snapToGrid w:val="0"/>
          <w:color w:val="000000" w:themeColor="text1"/>
          <w:kern w:val="0"/>
          <w:sz w:val="22"/>
          <w:szCs w:val="22"/>
        </w:rPr>
        <w:t>采购代理机构</w:t>
      </w:r>
      <w:r>
        <w:rPr>
          <w:rFonts w:ascii="宋体" w:hAnsi="宋体"/>
          <w:snapToGrid w:val="0"/>
          <w:color w:val="000000" w:themeColor="text1"/>
          <w:kern w:val="0"/>
          <w:sz w:val="22"/>
          <w:szCs w:val="22"/>
        </w:rPr>
        <w:t>收到《投标担保函》的签收时间为准。</w:t>
      </w:r>
    </w:p>
    <w:p w14:paraId="00C993EB" w14:textId="77777777" w:rsidR="00685623" w:rsidRDefault="0058733D">
      <w:pPr>
        <w:numPr>
          <w:ilvl w:val="0"/>
          <w:numId w:val="26"/>
        </w:numPr>
        <w:adjustRightInd w:val="0"/>
        <w:snapToGrid w:val="0"/>
        <w:spacing w:line="360" w:lineRule="auto"/>
        <w:ind w:left="567" w:hanging="567"/>
        <w:jc w:val="left"/>
        <w:rPr>
          <w:rFonts w:ascii="宋体" w:hAnsi="宋体"/>
          <w:color w:val="000000" w:themeColor="text1"/>
          <w:sz w:val="22"/>
          <w:szCs w:val="22"/>
        </w:rPr>
      </w:pPr>
      <w:r>
        <w:rPr>
          <w:rFonts w:ascii="宋体" w:hAnsi="宋体"/>
          <w:color w:val="000000" w:themeColor="text1"/>
          <w:sz w:val="22"/>
          <w:szCs w:val="22"/>
        </w:rPr>
        <w:t>凡没有根据本须知的规定提交投标保证金的投标，将被视为非响应性投标予以拒绝。</w:t>
      </w:r>
    </w:p>
    <w:p w14:paraId="503C5598" w14:textId="77777777" w:rsidR="00685623" w:rsidRDefault="0058733D">
      <w:pPr>
        <w:numPr>
          <w:ilvl w:val="0"/>
          <w:numId w:val="26"/>
        </w:numPr>
        <w:adjustRightInd w:val="0"/>
        <w:snapToGrid w:val="0"/>
        <w:spacing w:line="360" w:lineRule="auto"/>
        <w:ind w:left="567" w:hanging="567"/>
        <w:jc w:val="left"/>
        <w:rPr>
          <w:rFonts w:ascii="宋体" w:hAnsi="宋体"/>
          <w:color w:val="000000" w:themeColor="text1"/>
          <w:sz w:val="22"/>
          <w:szCs w:val="22"/>
        </w:rPr>
      </w:pPr>
      <w:r>
        <w:rPr>
          <w:rFonts w:ascii="宋体" w:hAnsi="宋体"/>
          <w:color w:val="000000" w:themeColor="text1"/>
          <w:sz w:val="22"/>
          <w:szCs w:val="22"/>
        </w:rPr>
        <w:t>没成交的供应商，其投标保证金将在发出成交通知书五个工作日内办理退款手续（</w:t>
      </w:r>
      <w:r>
        <w:rPr>
          <w:rFonts w:ascii="宋体" w:hAnsi="宋体" w:hint="eastAsia"/>
          <w:color w:val="000000" w:themeColor="text1"/>
          <w:sz w:val="22"/>
          <w:szCs w:val="22"/>
        </w:rPr>
        <w:t>退回原账户</w:t>
      </w:r>
      <w:r>
        <w:rPr>
          <w:rFonts w:ascii="宋体" w:hAnsi="宋体"/>
          <w:color w:val="000000" w:themeColor="text1"/>
          <w:sz w:val="22"/>
          <w:szCs w:val="22"/>
        </w:rPr>
        <w:t>）。</w:t>
      </w:r>
    </w:p>
    <w:p w14:paraId="35AC7D0A" w14:textId="77777777" w:rsidR="00685623" w:rsidRDefault="0058733D">
      <w:pPr>
        <w:numPr>
          <w:ilvl w:val="0"/>
          <w:numId w:val="26"/>
        </w:numPr>
        <w:adjustRightInd w:val="0"/>
        <w:snapToGrid w:val="0"/>
        <w:spacing w:line="360" w:lineRule="auto"/>
        <w:ind w:left="567" w:hanging="567"/>
        <w:jc w:val="left"/>
        <w:rPr>
          <w:rFonts w:ascii="宋体" w:hAnsi="宋体"/>
          <w:color w:val="000000" w:themeColor="text1"/>
          <w:sz w:val="22"/>
          <w:szCs w:val="22"/>
        </w:rPr>
      </w:pPr>
      <w:r>
        <w:rPr>
          <w:rFonts w:ascii="宋体" w:hAnsi="宋体"/>
          <w:color w:val="000000" w:themeColor="text1"/>
          <w:sz w:val="22"/>
          <w:szCs w:val="22"/>
        </w:rPr>
        <w:t>成交供应商的投标保证金，在成交供应商按本须知第36条规定</w:t>
      </w:r>
      <w:r>
        <w:rPr>
          <w:rFonts w:ascii="宋体" w:hAnsi="宋体" w:hint="eastAsia"/>
          <w:color w:val="000000" w:themeColor="text1"/>
          <w:sz w:val="22"/>
          <w:szCs w:val="22"/>
        </w:rPr>
        <w:t>签订合同</w:t>
      </w:r>
      <w:r>
        <w:rPr>
          <w:rFonts w:ascii="宋体" w:hAnsi="宋体"/>
          <w:color w:val="000000" w:themeColor="text1"/>
          <w:sz w:val="22"/>
          <w:szCs w:val="22"/>
        </w:rPr>
        <w:t>后五个工作日内办理退款手续。成交供应商在签订采购合同并按本须知第35条规定提交履约</w:t>
      </w:r>
      <w:r>
        <w:rPr>
          <w:rFonts w:ascii="宋体" w:hAnsi="宋体" w:hint="eastAsia"/>
          <w:color w:val="000000" w:themeColor="text1"/>
          <w:sz w:val="22"/>
          <w:szCs w:val="22"/>
        </w:rPr>
        <w:t>担保</w:t>
      </w:r>
      <w:r>
        <w:rPr>
          <w:rFonts w:ascii="宋体" w:hAnsi="宋体"/>
          <w:color w:val="000000" w:themeColor="text1"/>
          <w:sz w:val="22"/>
          <w:szCs w:val="22"/>
        </w:rPr>
        <w:t>后，携带履约</w:t>
      </w:r>
      <w:r>
        <w:rPr>
          <w:rFonts w:ascii="宋体" w:hAnsi="宋体" w:hint="eastAsia"/>
          <w:color w:val="000000" w:themeColor="text1"/>
          <w:sz w:val="22"/>
          <w:szCs w:val="22"/>
        </w:rPr>
        <w:t>担保</w:t>
      </w:r>
      <w:r>
        <w:rPr>
          <w:rFonts w:ascii="宋体" w:hAnsi="宋体"/>
          <w:color w:val="000000" w:themeColor="text1"/>
          <w:sz w:val="22"/>
          <w:szCs w:val="22"/>
        </w:rPr>
        <w:t>复印件（盖公章）一式五份和合同正本复印件，到</w:t>
      </w:r>
      <w:r>
        <w:rPr>
          <w:rFonts w:ascii="宋体" w:hAnsi="宋体" w:hint="eastAsia"/>
          <w:color w:val="000000" w:themeColor="text1"/>
          <w:sz w:val="22"/>
          <w:szCs w:val="22"/>
        </w:rPr>
        <w:t>采购代理机构</w:t>
      </w:r>
      <w:r>
        <w:rPr>
          <w:rFonts w:ascii="宋体" w:hAnsi="宋体"/>
          <w:color w:val="000000" w:themeColor="text1"/>
          <w:sz w:val="22"/>
          <w:szCs w:val="22"/>
        </w:rPr>
        <w:t>提出退投标保证金申请，经</w:t>
      </w:r>
      <w:r>
        <w:rPr>
          <w:rFonts w:ascii="宋体" w:hAnsi="宋体" w:hint="eastAsia"/>
          <w:color w:val="000000" w:themeColor="text1"/>
          <w:sz w:val="22"/>
          <w:szCs w:val="22"/>
        </w:rPr>
        <w:t>采购人</w:t>
      </w:r>
      <w:r>
        <w:rPr>
          <w:rFonts w:ascii="宋体" w:hAnsi="宋体"/>
          <w:color w:val="000000" w:themeColor="text1"/>
          <w:sz w:val="22"/>
          <w:szCs w:val="22"/>
        </w:rPr>
        <w:t>审核通过后再办理投标保证金退回手续。</w:t>
      </w:r>
    </w:p>
    <w:p w14:paraId="3545BF40" w14:textId="77777777" w:rsidR="00685623" w:rsidRDefault="0058733D">
      <w:pPr>
        <w:numPr>
          <w:ilvl w:val="0"/>
          <w:numId w:val="26"/>
        </w:numPr>
        <w:adjustRightInd w:val="0"/>
        <w:snapToGrid w:val="0"/>
        <w:spacing w:line="360" w:lineRule="auto"/>
        <w:ind w:left="567" w:hanging="567"/>
        <w:jc w:val="left"/>
        <w:rPr>
          <w:rFonts w:hAnsi="宋体"/>
          <w:b/>
          <w:bCs/>
          <w:color w:val="000000" w:themeColor="text1"/>
          <w:szCs w:val="21"/>
        </w:rPr>
      </w:pPr>
      <w:r>
        <w:rPr>
          <w:rFonts w:ascii="宋体" w:hAnsi="宋体"/>
          <w:b/>
          <w:bCs/>
          <w:color w:val="000000" w:themeColor="text1"/>
          <w:sz w:val="22"/>
          <w:szCs w:val="22"/>
        </w:rPr>
        <w:t>下列任何情况发生时，</w:t>
      </w:r>
      <w:r>
        <w:rPr>
          <w:rFonts w:hAnsi="宋体" w:hint="eastAsia"/>
          <w:b/>
          <w:color w:val="000000" w:themeColor="text1"/>
          <w:szCs w:val="21"/>
        </w:rPr>
        <w:t>经采购人同意后，采购代理机构在书面通知供应商（或成交供应商）后有权没收投标保证金：</w:t>
      </w:r>
    </w:p>
    <w:p w14:paraId="4FC6D330" w14:textId="77777777" w:rsidR="00685623" w:rsidRDefault="0058733D">
      <w:pPr>
        <w:spacing w:line="360" w:lineRule="auto"/>
        <w:ind w:leftChars="250" w:left="1075" w:hangingChars="250" w:hanging="550"/>
        <w:rPr>
          <w:rFonts w:ascii="宋体" w:hAnsi="宋体"/>
          <w:color w:val="000000" w:themeColor="text1"/>
          <w:sz w:val="22"/>
          <w:szCs w:val="22"/>
        </w:rPr>
      </w:pPr>
      <w:r>
        <w:rPr>
          <w:rFonts w:ascii="宋体" w:hAnsi="宋体"/>
          <w:color w:val="000000" w:themeColor="text1"/>
          <w:sz w:val="22"/>
          <w:szCs w:val="22"/>
        </w:rPr>
        <w:t>（1）</w:t>
      </w:r>
      <w:r>
        <w:rPr>
          <w:rFonts w:hAnsi="宋体" w:hint="eastAsia"/>
          <w:color w:val="000000" w:themeColor="text1"/>
          <w:sz w:val="22"/>
          <w:szCs w:val="22"/>
        </w:rPr>
        <w:t>供应商在规定的投标截止时间后至投标有效期满前撤销或修改其响应文件</w:t>
      </w:r>
      <w:r>
        <w:rPr>
          <w:rFonts w:ascii="宋体" w:hAnsi="宋体"/>
          <w:color w:val="000000" w:themeColor="text1"/>
          <w:sz w:val="22"/>
          <w:szCs w:val="22"/>
        </w:rPr>
        <w:t>；</w:t>
      </w:r>
    </w:p>
    <w:p w14:paraId="19A0C995" w14:textId="77777777" w:rsidR="00685623" w:rsidRDefault="0058733D">
      <w:pPr>
        <w:spacing w:line="360" w:lineRule="auto"/>
        <w:ind w:leftChars="250" w:left="1075" w:hangingChars="250" w:hanging="550"/>
        <w:rPr>
          <w:rFonts w:ascii="宋体" w:hAnsi="宋体"/>
          <w:color w:val="000000" w:themeColor="text1"/>
          <w:sz w:val="22"/>
          <w:szCs w:val="22"/>
        </w:rPr>
      </w:pPr>
      <w:r>
        <w:rPr>
          <w:rFonts w:ascii="宋体" w:hAnsi="宋体"/>
          <w:color w:val="000000" w:themeColor="text1"/>
          <w:sz w:val="22"/>
          <w:szCs w:val="22"/>
        </w:rPr>
        <w:t>（2）成交供应商在规定期限内未能根据本须知第36条规定签订合同；</w:t>
      </w:r>
    </w:p>
    <w:p w14:paraId="4862173F" w14:textId="77777777" w:rsidR="00685623" w:rsidRDefault="0058733D">
      <w:pPr>
        <w:spacing w:line="360" w:lineRule="auto"/>
        <w:ind w:leftChars="250" w:left="1075" w:hangingChars="250" w:hanging="550"/>
        <w:rPr>
          <w:rFonts w:ascii="宋体" w:hAnsi="宋体"/>
          <w:bCs/>
          <w:color w:val="000000" w:themeColor="text1"/>
          <w:sz w:val="22"/>
          <w:szCs w:val="22"/>
        </w:rPr>
      </w:pPr>
      <w:r>
        <w:rPr>
          <w:rFonts w:ascii="宋体" w:hAnsi="宋体"/>
          <w:bCs/>
          <w:color w:val="000000" w:themeColor="text1"/>
          <w:sz w:val="22"/>
          <w:szCs w:val="22"/>
        </w:rPr>
        <w:t>（</w:t>
      </w:r>
      <w:r>
        <w:rPr>
          <w:rFonts w:ascii="宋体" w:hAnsi="宋体"/>
          <w:color w:val="000000" w:themeColor="text1"/>
          <w:sz w:val="22"/>
          <w:szCs w:val="22"/>
        </w:rPr>
        <w:t>3</w:t>
      </w:r>
      <w:r>
        <w:rPr>
          <w:rFonts w:ascii="宋体" w:hAnsi="宋体"/>
          <w:bCs/>
          <w:color w:val="000000" w:themeColor="text1"/>
          <w:sz w:val="22"/>
          <w:szCs w:val="22"/>
        </w:rPr>
        <w:t>）</w:t>
      </w:r>
      <w:r>
        <w:rPr>
          <w:rFonts w:hAnsi="宋体" w:cs="Arial"/>
          <w:color w:val="000000" w:themeColor="text1"/>
          <w:sz w:val="22"/>
          <w:szCs w:val="22"/>
        </w:rPr>
        <w:t>提供</w:t>
      </w:r>
      <w:proofErr w:type="gramStart"/>
      <w:r>
        <w:rPr>
          <w:rFonts w:hAnsi="宋体" w:cs="Arial"/>
          <w:color w:val="000000" w:themeColor="text1"/>
          <w:sz w:val="22"/>
          <w:szCs w:val="22"/>
        </w:rPr>
        <w:t>虚假</w:t>
      </w:r>
      <w:r>
        <w:rPr>
          <w:rFonts w:hAnsi="宋体" w:cs="Arial" w:hint="eastAsia"/>
          <w:color w:val="000000" w:themeColor="text1"/>
          <w:sz w:val="22"/>
          <w:szCs w:val="22"/>
        </w:rPr>
        <w:t>响应</w:t>
      </w:r>
      <w:proofErr w:type="gramEnd"/>
      <w:r>
        <w:rPr>
          <w:rFonts w:hAnsi="宋体" w:cs="Arial" w:hint="eastAsia"/>
          <w:color w:val="000000" w:themeColor="text1"/>
          <w:sz w:val="22"/>
          <w:szCs w:val="22"/>
        </w:rPr>
        <w:t>文件</w:t>
      </w:r>
      <w:r>
        <w:rPr>
          <w:rFonts w:hAnsi="宋体" w:cs="Arial"/>
          <w:color w:val="000000" w:themeColor="text1"/>
          <w:sz w:val="22"/>
          <w:szCs w:val="22"/>
        </w:rPr>
        <w:t>或虚假补充文件的</w:t>
      </w:r>
      <w:r>
        <w:rPr>
          <w:rFonts w:hAnsi="宋体" w:cs="Arial" w:hint="eastAsia"/>
          <w:color w:val="000000" w:themeColor="text1"/>
          <w:sz w:val="22"/>
          <w:szCs w:val="22"/>
        </w:rPr>
        <w:t>，或</w:t>
      </w:r>
      <w:r>
        <w:rPr>
          <w:rFonts w:hAnsi="宋体" w:hint="eastAsia"/>
          <w:color w:val="000000" w:themeColor="text1"/>
          <w:sz w:val="22"/>
          <w:szCs w:val="22"/>
        </w:rPr>
        <w:t>违反《中华人民共和国招标投标法》等有关法律、法规、规章及招标投标相关规定的行为。</w:t>
      </w:r>
    </w:p>
    <w:p w14:paraId="7622959D" w14:textId="77777777" w:rsidR="00685623" w:rsidRDefault="0058733D">
      <w:pPr>
        <w:pStyle w:val="aff"/>
        <w:numPr>
          <w:ilvl w:val="0"/>
          <w:numId w:val="4"/>
        </w:numPr>
        <w:ind w:left="0" w:firstLine="0"/>
        <w:outlineLvl w:val="2"/>
        <w:rPr>
          <w:rFonts w:ascii="宋体" w:hAnsi="宋体"/>
          <w:b/>
          <w:bCs/>
          <w:color w:val="000000" w:themeColor="text1"/>
          <w:sz w:val="22"/>
          <w:szCs w:val="22"/>
        </w:rPr>
      </w:pPr>
      <w:bookmarkStart w:id="71" w:name="_Toc107152272"/>
      <w:bookmarkStart w:id="72" w:name="_Toc441844072"/>
      <w:r>
        <w:rPr>
          <w:rFonts w:ascii="宋体" w:hAnsi="宋体"/>
          <w:b/>
          <w:bCs/>
          <w:color w:val="000000" w:themeColor="text1"/>
          <w:sz w:val="22"/>
          <w:szCs w:val="22"/>
        </w:rPr>
        <w:t>投标有效期</w:t>
      </w:r>
      <w:bookmarkEnd w:id="71"/>
      <w:bookmarkEnd w:id="72"/>
    </w:p>
    <w:p w14:paraId="27D29E0D" w14:textId="77777777" w:rsidR="00685623" w:rsidRDefault="0058733D">
      <w:pPr>
        <w:pStyle w:val="TOC2"/>
        <w:numPr>
          <w:ilvl w:val="0"/>
          <w:numId w:val="27"/>
        </w:numPr>
        <w:tabs>
          <w:tab w:val="left" w:pos="142"/>
        </w:tabs>
        <w:spacing w:line="360" w:lineRule="auto"/>
        <w:ind w:left="567" w:hanging="567"/>
        <w:rPr>
          <w:rFonts w:ascii="宋体" w:eastAsia="宋体"/>
          <w:b/>
          <w:color w:val="000000" w:themeColor="text1"/>
        </w:rPr>
      </w:pPr>
      <w:r>
        <w:rPr>
          <w:rFonts w:ascii="宋体" w:eastAsia="宋体"/>
          <w:color w:val="000000" w:themeColor="text1"/>
        </w:rPr>
        <w:t>响应文件应根据供应商须知的规定在投标截止时间后的90天内保持有效。</w:t>
      </w:r>
      <w:r>
        <w:rPr>
          <w:rFonts w:ascii="宋体" w:eastAsia="宋体"/>
          <w:b/>
          <w:color w:val="000000" w:themeColor="text1"/>
        </w:rPr>
        <w:t>投标有效期比规定期限短的将被视为非实质性响应标而予以拒绝。</w:t>
      </w:r>
    </w:p>
    <w:p w14:paraId="56060F7F" w14:textId="77777777" w:rsidR="00685623" w:rsidRDefault="0058733D">
      <w:pPr>
        <w:pStyle w:val="TOC2"/>
        <w:numPr>
          <w:ilvl w:val="0"/>
          <w:numId w:val="27"/>
        </w:numPr>
        <w:tabs>
          <w:tab w:val="left" w:pos="142"/>
        </w:tabs>
        <w:spacing w:line="360" w:lineRule="auto"/>
        <w:ind w:left="567" w:hanging="567"/>
        <w:rPr>
          <w:rFonts w:ascii="宋体"/>
          <w:bCs/>
          <w:color w:val="000000" w:themeColor="text1"/>
        </w:rPr>
      </w:pPr>
      <w:r>
        <w:rPr>
          <w:rFonts w:ascii="宋体" w:eastAsia="宋体"/>
          <w:color w:val="000000" w:themeColor="text1"/>
        </w:rPr>
        <w:t>特殊情况下，在原有投标有效期截止之前，</w:t>
      </w:r>
      <w:r>
        <w:rPr>
          <w:rFonts w:ascii="宋体" w:eastAsia="宋体" w:hint="eastAsia"/>
          <w:color w:val="000000" w:themeColor="text1"/>
        </w:rPr>
        <w:t>采购代理机构</w:t>
      </w:r>
      <w:r>
        <w:rPr>
          <w:rFonts w:ascii="宋体" w:eastAsia="宋体"/>
          <w:color w:val="000000" w:themeColor="text1"/>
        </w:rPr>
        <w:t>可要求供应商同意延长投标有效期。这种要求与答复均应以书面形式提交。供应商可拒绝</w:t>
      </w:r>
      <w:r>
        <w:rPr>
          <w:rFonts w:ascii="宋体" w:eastAsia="宋体" w:hint="eastAsia"/>
          <w:color w:val="000000" w:themeColor="text1"/>
        </w:rPr>
        <w:t>采购代理机构</w:t>
      </w:r>
      <w:r>
        <w:rPr>
          <w:rFonts w:ascii="宋体" w:eastAsia="宋体"/>
          <w:color w:val="000000" w:themeColor="text1"/>
        </w:rPr>
        <w:t>的这种要求，其投标保证金将不会被没收。接受投标有效期延长的供应商将不会被要求和允许修正其响应文件，而只会被要求相应地延长其投标保证金的有效期。在这种情况下，根据供应商须知有关投标保证金的退还和没收的规定将在延长了的有效期内继续有效。</w:t>
      </w:r>
    </w:p>
    <w:p w14:paraId="418D4C82" w14:textId="77777777" w:rsidR="00685623" w:rsidRDefault="0058733D">
      <w:pPr>
        <w:pStyle w:val="2"/>
        <w:tabs>
          <w:tab w:val="clear" w:pos="1440"/>
          <w:tab w:val="left" w:pos="142"/>
        </w:tabs>
        <w:ind w:left="0" w:firstLine="0"/>
        <w:rPr>
          <w:rFonts w:ascii="宋体" w:eastAsia="宋体" w:hAnsi="宋体"/>
          <w:color w:val="000000" w:themeColor="text1"/>
          <w:sz w:val="28"/>
          <w:szCs w:val="28"/>
          <w:lang w:val="zh-CN"/>
        </w:rPr>
      </w:pPr>
      <w:bookmarkStart w:id="73" w:name="_Toc425348137"/>
      <w:bookmarkStart w:id="74" w:name="_Toc107152273"/>
      <w:bookmarkStart w:id="75" w:name="_Toc396137236"/>
      <w:bookmarkStart w:id="76" w:name="_Toc441844073"/>
      <w:r>
        <w:rPr>
          <w:rFonts w:ascii="宋体" w:eastAsia="宋体" w:hAnsi="宋体"/>
          <w:color w:val="000000" w:themeColor="text1"/>
          <w:sz w:val="28"/>
          <w:szCs w:val="28"/>
          <w:lang w:val="zh-CN"/>
        </w:rPr>
        <w:lastRenderedPageBreak/>
        <w:t>（四）响应文件的递交</w:t>
      </w:r>
      <w:bookmarkEnd w:id="73"/>
      <w:bookmarkEnd w:id="74"/>
      <w:bookmarkEnd w:id="75"/>
      <w:bookmarkEnd w:id="76"/>
    </w:p>
    <w:p w14:paraId="64BCFB1B" w14:textId="77777777" w:rsidR="00685623" w:rsidRDefault="0058733D">
      <w:pPr>
        <w:pStyle w:val="aff"/>
        <w:numPr>
          <w:ilvl w:val="0"/>
          <w:numId w:val="4"/>
        </w:numPr>
        <w:ind w:left="0" w:firstLine="0"/>
        <w:outlineLvl w:val="2"/>
        <w:rPr>
          <w:rFonts w:ascii="宋体" w:hAnsi="宋体"/>
          <w:b/>
          <w:bCs/>
          <w:color w:val="000000" w:themeColor="text1"/>
          <w:sz w:val="22"/>
          <w:szCs w:val="22"/>
        </w:rPr>
      </w:pPr>
      <w:bookmarkStart w:id="77" w:name="_Toc441844074"/>
      <w:bookmarkStart w:id="78" w:name="_Toc107152274"/>
      <w:r>
        <w:rPr>
          <w:rFonts w:ascii="宋体" w:hAnsi="宋体"/>
          <w:b/>
          <w:bCs/>
          <w:color w:val="000000" w:themeColor="text1"/>
          <w:sz w:val="22"/>
          <w:szCs w:val="22"/>
        </w:rPr>
        <w:t>响应文件的装订、密封和标记</w:t>
      </w:r>
      <w:bookmarkEnd w:id="77"/>
      <w:bookmarkEnd w:id="78"/>
    </w:p>
    <w:p w14:paraId="40FA1985" w14:textId="77777777" w:rsidR="00685623" w:rsidRDefault="0058733D">
      <w:pPr>
        <w:numPr>
          <w:ilvl w:val="0"/>
          <w:numId w:val="28"/>
        </w:numPr>
        <w:spacing w:line="360" w:lineRule="auto"/>
        <w:ind w:left="567" w:hanging="567"/>
        <w:rPr>
          <w:rFonts w:ascii="宋体" w:hAnsi="宋体"/>
          <w:b/>
          <w:color w:val="000000" w:themeColor="text1"/>
          <w:sz w:val="22"/>
          <w:szCs w:val="22"/>
          <w:em w:val="dot"/>
        </w:rPr>
      </w:pPr>
      <w:r>
        <w:rPr>
          <w:rFonts w:ascii="宋体" w:hAnsi="宋体" w:hint="eastAsia"/>
          <w:b/>
          <w:color w:val="000000" w:themeColor="text1"/>
          <w:sz w:val="22"/>
          <w:szCs w:val="22"/>
          <w:em w:val="dot"/>
        </w:rPr>
        <w:t>响应文件的装订要求。响应文件的商务技术文件装订方式统一要求采用无线胶装，不得采用打孔胶条装订、线装装订方式。无线胶装样式要求见询价通知书无线胶装样式。</w:t>
      </w:r>
      <w:r>
        <w:rPr>
          <w:rFonts w:asciiTheme="minorEastAsia" w:eastAsiaTheme="minorEastAsia" w:hAnsiTheme="minorEastAsia" w:hint="eastAsia"/>
          <w:b/>
          <w:color w:val="000000" w:themeColor="text1"/>
          <w:szCs w:val="21"/>
          <w:em w:val="dot"/>
        </w:rPr>
        <w:t>响应文件</w:t>
      </w:r>
      <w:r>
        <w:rPr>
          <w:rFonts w:ascii="宋体" w:hAnsi="宋体" w:hint="eastAsia"/>
          <w:b/>
          <w:color w:val="000000" w:themeColor="text1"/>
          <w:sz w:val="22"/>
          <w:szCs w:val="22"/>
          <w:em w:val="dot"/>
        </w:rPr>
        <w:t>中价格文件须单独装订，出现掉页或漏页的由供应商自己承担。</w:t>
      </w:r>
    </w:p>
    <w:p w14:paraId="55B1CD92" w14:textId="77777777" w:rsidR="00685623" w:rsidRDefault="0058733D">
      <w:pPr>
        <w:numPr>
          <w:ilvl w:val="0"/>
          <w:numId w:val="28"/>
        </w:numPr>
        <w:spacing w:line="360" w:lineRule="auto"/>
        <w:ind w:left="567" w:hanging="567"/>
        <w:rPr>
          <w:rFonts w:ascii="宋体" w:hAnsi="宋体"/>
          <w:b/>
          <w:color w:val="000000" w:themeColor="text1"/>
          <w:sz w:val="22"/>
          <w:szCs w:val="22"/>
          <w:em w:val="dot"/>
        </w:rPr>
      </w:pPr>
      <w:r>
        <w:rPr>
          <w:rFonts w:ascii="宋体" w:hAnsi="宋体"/>
          <w:b/>
          <w:color w:val="000000" w:themeColor="text1"/>
          <w:sz w:val="22"/>
          <w:szCs w:val="22"/>
          <w:em w:val="dot"/>
        </w:rPr>
        <w:t>为方便开标唱标，供应商应按以下要求准备响应文件（参投多个子包的供应商每个子</w:t>
      </w:r>
      <w:proofErr w:type="gramStart"/>
      <w:r>
        <w:rPr>
          <w:rFonts w:ascii="宋体" w:hAnsi="宋体"/>
          <w:b/>
          <w:color w:val="000000" w:themeColor="text1"/>
          <w:sz w:val="22"/>
          <w:szCs w:val="22"/>
          <w:em w:val="dot"/>
        </w:rPr>
        <w:t>包分别</w:t>
      </w:r>
      <w:proofErr w:type="gramEnd"/>
      <w:r>
        <w:rPr>
          <w:rFonts w:ascii="宋体" w:hAnsi="宋体"/>
          <w:b/>
          <w:color w:val="000000" w:themeColor="text1"/>
          <w:sz w:val="22"/>
          <w:szCs w:val="22"/>
          <w:em w:val="dot"/>
        </w:rPr>
        <w:t>递交响应文件）：</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2"/>
        <w:gridCol w:w="1866"/>
        <w:gridCol w:w="2552"/>
        <w:gridCol w:w="4030"/>
      </w:tblGrid>
      <w:tr w:rsidR="00685623" w14:paraId="7788B691" w14:textId="77777777">
        <w:trPr>
          <w:trHeight w:val="567"/>
          <w:jc w:val="center"/>
        </w:trPr>
        <w:tc>
          <w:tcPr>
            <w:tcW w:w="398" w:type="pct"/>
            <w:vAlign w:val="center"/>
          </w:tcPr>
          <w:p w14:paraId="2128341B" w14:textId="77777777" w:rsidR="00685623" w:rsidRDefault="0058733D">
            <w:pPr>
              <w:spacing w:line="360" w:lineRule="auto"/>
              <w:jc w:val="center"/>
              <w:rPr>
                <w:rFonts w:ascii="宋体" w:hAnsi="宋体"/>
                <w:color w:val="000000" w:themeColor="text1"/>
                <w:sz w:val="22"/>
                <w:szCs w:val="22"/>
              </w:rPr>
            </w:pPr>
            <w:r>
              <w:rPr>
                <w:rFonts w:ascii="宋体" w:hAnsi="宋体"/>
                <w:color w:val="000000" w:themeColor="text1"/>
                <w:sz w:val="22"/>
                <w:szCs w:val="22"/>
              </w:rPr>
              <w:t>序号</w:t>
            </w:r>
          </w:p>
        </w:tc>
        <w:tc>
          <w:tcPr>
            <w:tcW w:w="1016" w:type="pct"/>
            <w:vAlign w:val="center"/>
          </w:tcPr>
          <w:p w14:paraId="1E63B006" w14:textId="77777777" w:rsidR="00685623" w:rsidRDefault="0058733D">
            <w:pPr>
              <w:spacing w:line="360" w:lineRule="auto"/>
              <w:jc w:val="center"/>
              <w:rPr>
                <w:rFonts w:ascii="宋体" w:hAnsi="宋体"/>
                <w:color w:val="000000" w:themeColor="text1"/>
                <w:sz w:val="22"/>
                <w:szCs w:val="22"/>
              </w:rPr>
            </w:pPr>
            <w:r>
              <w:rPr>
                <w:rFonts w:ascii="宋体" w:hAnsi="宋体"/>
                <w:color w:val="000000" w:themeColor="text1"/>
                <w:sz w:val="22"/>
                <w:szCs w:val="22"/>
              </w:rPr>
              <w:t>响应文件名称</w:t>
            </w:r>
          </w:p>
        </w:tc>
        <w:tc>
          <w:tcPr>
            <w:tcW w:w="1390" w:type="pct"/>
            <w:vAlign w:val="center"/>
          </w:tcPr>
          <w:p w14:paraId="7164A334" w14:textId="77777777" w:rsidR="00685623" w:rsidRDefault="0058733D">
            <w:pPr>
              <w:spacing w:line="360" w:lineRule="auto"/>
              <w:jc w:val="center"/>
              <w:rPr>
                <w:rFonts w:ascii="宋体" w:hAnsi="宋体"/>
                <w:color w:val="000000" w:themeColor="text1"/>
                <w:sz w:val="22"/>
                <w:szCs w:val="22"/>
              </w:rPr>
            </w:pPr>
            <w:r>
              <w:rPr>
                <w:rFonts w:ascii="宋体" w:hAnsi="宋体"/>
                <w:color w:val="000000" w:themeColor="text1"/>
                <w:sz w:val="22"/>
                <w:szCs w:val="22"/>
              </w:rPr>
              <w:t>装订</w:t>
            </w:r>
          </w:p>
        </w:tc>
        <w:tc>
          <w:tcPr>
            <w:tcW w:w="2195" w:type="pct"/>
            <w:vAlign w:val="center"/>
          </w:tcPr>
          <w:p w14:paraId="3CD5F79A" w14:textId="77777777" w:rsidR="00685623" w:rsidRDefault="0058733D">
            <w:pPr>
              <w:spacing w:line="360" w:lineRule="auto"/>
              <w:jc w:val="center"/>
              <w:rPr>
                <w:rFonts w:ascii="宋体" w:hAnsi="宋体"/>
                <w:color w:val="000000" w:themeColor="text1"/>
                <w:sz w:val="22"/>
                <w:szCs w:val="22"/>
              </w:rPr>
            </w:pPr>
            <w:r>
              <w:rPr>
                <w:rFonts w:ascii="宋体" w:hAnsi="宋体"/>
                <w:color w:val="000000" w:themeColor="text1"/>
                <w:sz w:val="22"/>
                <w:szCs w:val="22"/>
              </w:rPr>
              <w:t>备注</w:t>
            </w:r>
          </w:p>
        </w:tc>
      </w:tr>
      <w:tr w:rsidR="00685623" w14:paraId="348A8A47" w14:textId="77777777">
        <w:trPr>
          <w:trHeight w:val="90"/>
          <w:jc w:val="center"/>
        </w:trPr>
        <w:tc>
          <w:tcPr>
            <w:tcW w:w="398" w:type="pct"/>
            <w:vMerge w:val="restart"/>
            <w:vAlign w:val="center"/>
          </w:tcPr>
          <w:p w14:paraId="52D0E0E5" w14:textId="77777777" w:rsidR="00685623" w:rsidRDefault="0058733D">
            <w:pPr>
              <w:jc w:val="center"/>
              <w:rPr>
                <w:rFonts w:ascii="宋体" w:hAnsi="宋体"/>
                <w:color w:val="000000" w:themeColor="text1"/>
                <w:sz w:val="22"/>
                <w:szCs w:val="22"/>
              </w:rPr>
            </w:pPr>
            <w:r>
              <w:rPr>
                <w:rFonts w:ascii="宋体" w:hAnsi="宋体"/>
                <w:color w:val="000000" w:themeColor="text1"/>
                <w:sz w:val="22"/>
                <w:szCs w:val="22"/>
              </w:rPr>
              <w:t>1</w:t>
            </w:r>
          </w:p>
        </w:tc>
        <w:tc>
          <w:tcPr>
            <w:tcW w:w="1016" w:type="pct"/>
            <w:vAlign w:val="center"/>
          </w:tcPr>
          <w:p w14:paraId="325093B9" w14:textId="77777777" w:rsidR="00685623" w:rsidRDefault="0058733D">
            <w:pPr>
              <w:jc w:val="center"/>
              <w:rPr>
                <w:rFonts w:ascii="宋体" w:hAnsi="宋体"/>
                <w:color w:val="000000" w:themeColor="text1"/>
                <w:sz w:val="22"/>
                <w:szCs w:val="22"/>
              </w:rPr>
            </w:pPr>
            <w:r>
              <w:rPr>
                <w:rFonts w:ascii="宋体" w:hAnsi="宋体"/>
                <w:color w:val="000000" w:themeColor="text1"/>
                <w:sz w:val="22"/>
                <w:szCs w:val="22"/>
              </w:rPr>
              <w:t>唱标信封</w:t>
            </w:r>
          </w:p>
        </w:tc>
        <w:tc>
          <w:tcPr>
            <w:tcW w:w="1390" w:type="pct"/>
            <w:vMerge w:val="restart"/>
            <w:vAlign w:val="center"/>
          </w:tcPr>
          <w:p w14:paraId="583FF493" w14:textId="77777777" w:rsidR="00685623" w:rsidRDefault="0058733D">
            <w:pPr>
              <w:jc w:val="center"/>
              <w:rPr>
                <w:rFonts w:ascii="宋体" w:hAnsi="宋体"/>
                <w:color w:val="000000" w:themeColor="text1"/>
                <w:sz w:val="22"/>
                <w:szCs w:val="22"/>
              </w:rPr>
            </w:pPr>
            <w:r>
              <w:rPr>
                <w:rFonts w:ascii="宋体" w:hAnsi="宋体"/>
                <w:b/>
                <w:color w:val="000000" w:themeColor="text1"/>
                <w:sz w:val="22"/>
                <w:szCs w:val="22"/>
              </w:rPr>
              <w:t>独立</w:t>
            </w:r>
            <w:r>
              <w:rPr>
                <w:rFonts w:ascii="宋体" w:hAnsi="宋体"/>
                <w:color w:val="000000" w:themeColor="text1"/>
                <w:sz w:val="22"/>
                <w:szCs w:val="22"/>
              </w:rPr>
              <w:t>装订、合并密封</w:t>
            </w:r>
          </w:p>
        </w:tc>
        <w:tc>
          <w:tcPr>
            <w:tcW w:w="2195" w:type="pct"/>
            <w:vAlign w:val="center"/>
          </w:tcPr>
          <w:p w14:paraId="28969979" w14:textId="77777777" w:rsidR="00685623" w:rsidRDefault="0058733D">
            <w:pPr>
              <w:rPr>
                <w:rFonts w:ascii="宋体" w:hAnsi="宋体"/>
                <w:color w:val="000000" w:themeColor="text1"/>
                <w:sz w:val="22"/>
                <w:szCs w:val="22"/>
              </w:rPr>
            </w:pPr>
            <w:r>
              <w:rPr>
                <w:rFonts w:ascii="宋体" w:hAnsi="宋体"/>
                <w:color w:val="000000" w:themeColor="text1"/>
                <w:sz w:val="22"/>
                <w:szCs w:val="22"/>
              </w:rPr>
              <w:t>含《投标报价一览表》</w:t>
            </w:r>
            <w:r>
              <w:rPr>
                <w:rFonts w:ascii="宋体" w:hAnsi="宋体" w:hint="eastAsia"/>
                <w:color w:val="000000" w:themeColor="text1"/>
                <w:sz w:val="22"/>
                <w:szCs w:val="22"/>
              </w:rPr>
              <w:t>及法定代表人授权委托书原件及被授权代表身份证复印件加盖供应商公章（如法定代表人投标则附法定代表人身份证明书原件及法定代表人身份证复印件加盖供应商公章）</w:t>
            </w:r>
          </w:p>
        </w:tc>
      </w:tr>
      <w:tr w:rsidR="00685623" w14:paraId="5FE3F4DF" w14:textId="77777777">
        <w:trPr>
          <w:trHeight w:val="567"/>
          <w:jc w:val="center"/>
        </w:trPr>
        <w:tc>
          <w:tcPr>
            <w:tcW w:w="398" w:type="pct"/>
            <w:vMerge/>
            <w:vAlign w:val="center"/>
          </w:tcPr>
          <w:p w14:paraId="41E79F08" w14:textId="77777777" w:rsidR="00685623" w:rsidRDefault="00685623">
            <w:pPr>
              <w:jc w:val="center"/>
              <w:rPr>
                <w:rFonts w:ascii="宋体" w:hAnsi="宋体"/>
                <w:color w:val="000000" w:themeColor="text1"/>
                <w:sz w:val="22"/>
                <w:szCs w:val="22"/>
              </w:rPr>
            </w:pPr>
          </w:p>
        </w:tc>
        <w:tc>
          <w:tcPr>
            <w:tcW w:w="1016" w:type="pct"/>
            <w:vAlign w:val="center"/>
          </w:tcPr>
          <w:p w14:paraId="6DCCDC8E" w14:textId="77777777" w:rsidR="00685623" w:rsidRDefault="0058733D">
            <w:pPr>
              <w:jc w:val="center"/>
              <w:rPr>
                <w:rFonts w:ascii="宋体" w:hAnsi="宋体"/>
                <w:color w:val="000000" w:themeColor="text1"/>
                <w:sz w:val="22"/>
                <w:szCs w:val="22"/>
              </w:rPr>
            </w:pPr>
            <w:r>
              <w:rPr>
                <w:rFonts w:ascii="宋体" w:hAnsi="宋体"/>
                <w:color w:val="000000" w:themeColor="text1"/>
                <w:sz w:val="22"/>
                <w:szCs w:val="22"/>
              </w:rPr>
              <w:t>电子文件</w:t>
            </w:r>
          </w:p>
        </w:tc>
        <w:tc>
          <w:tcPr>
            <w:tcW w:w="1390" w:type="pct"/>
            <w:vMerge/>
            <w:vAlign w:val="center"/>
          </w:tcPr>
          <w:p w14:paraId="67362DF1" w14:textId="77777777" w:rsidR="00685623" w:rsidRDefault="00685623">
            <w:pPr>
              <w:jc w:val="center"/>
              <w:rPr>
                <w:rFonts w:ascii="宋体" w:hAnsi="宋体"/>
                <w:color w:val="000000" w:themeColor="text1"/>
                <w:sz w:val="22"/>
                <w:szCs w:val="22"/>
              </w:rPr>
            </w:pPr>
          </w:p>
        </w:tc>
        <w:tc>
          <w:tcPr>
            <w:tcW w:w="2195" w:type="pct"/>
            <w:vAlign w:val="center"/>
          </w:tcPr>
          <w:p w14:paraId="248D6838" w14:textId="77777777" w:rsidR="00685623" w:rsidRDefault="0058733D">
            <w:pPr>
              <w:rPr>
                <w:rFonts w:ascii="宋体" w:hAnsi="宋体"/>
                <w:color w:val="000000" w:themeColor="text1"/>
                <w:sz w:val="22"/>
                <w:szCs w:val="22"/>
              </w:rPr>
            </w:pPr>
            <w:proofErr w:type="gramStart"/>
            <w:r>
              <w:rPr>
                <w:rFonts w:ascii="宋体" w:hAnsi="宋体"/>
                <w:color w:val="000000" w:themeColor="text1"/>
                <w:sz w:val="22"/>
                <w:szCs w:val="22"/>
              </w:rPr>
              <w:t>含价格</w:t>
            </w:r>
            <w:proofErr w:type="gramEnd"/>
            <w:r>
              <w:rPr>
                <w:rFonts w:ascii="宋体" w:hAnsi="宋体"/>
                <w:color w:val="000000" w:themeColor="text1"/>
                <w:sz w:val="22"/>
                <w:szCs w:val="22"/>
              </w:rPr>
              <w:t>文件、商务技术文件</w:t>
            </w:r>
          </w:p>
        </w:tc>
      </w:tr>
      <w:tr w:rsidR="00685623" w14:paraId="66AEB2FF" w14:textId="77777777">
        <w:trPr>
          <w:trHeight w:val="567"/>
          <w:jc w:val="center"/>
        </w:trPr>
        <w:tc>
          <w:tcPr>
            <w:tcW w:w="398" w:type="pct"/>
            <w:vAlign w:val="center"/>
          </w:tcPr>
          <w:p w14:paraId="4736089F" w14:textId="77777777" w:rsidR="00685623" w:rsidRDefault="0058733D">
            <w:pPr>
              <w:jc w:val="center"/>
              <w:rPr>
                <w:rFonts w:ascii="宋体" w:hAnsi="宋体"/>
                <w:color w:val="000000" w:themeColor="text1"/>
                <w:sz w:val="22"/>
                <w:szCs w:val="22"/>
              </w:rPr>
            </w:pPr>
            <w:r>
              <w:rPr>
                <w:rFonts w:ascii="宋体" w:hAnsi="宋体"/>
                <w:color w:val="000000" w:themeColor="text1"/>
                <w:sz w:val="22"/>
                <w:szCs w:val="22"/>
              </w:rPr>
              <w:t>2</w:t>
            </w:r>
          </w:p>
        </w:tc>
        <w:tc>
          <w:tcPr>
            <w:tcW w:w="1016" w:type="pct"/>
            <w:vAlign w:val="center"/>
          </w:tcPr>
          <w:p w14:paraId="7EF58E08" w14:textId="77777777" w:rsidR="00685623" w:rsidRDefault="0058733D">
            <w:pPr>
              <w:jc w:val="center"/>
              <w:rPr>
                <w:rFonts w:ascii="宋体" w:hAnsi="宋体"/>
                <w:color w:val="000000" w:themeColor="text1"/>
                <w:sz w:val="22"/>
                <w:szCs w:val="22"/>
              </w:rPr>
            </w:pPr>
            <w:r>
              <w:rPr>
                <w:rFonts w:ascii="宋体" w:hAnsi="宋体"/>
                <w:color w:val="000000" w:themeColor="text1"/>
                <w:sz w:val="22"/>
                <w:szCs w:val="22"/>
              </w:rPr>
              <w:t>价格文件</w:t>
            </w:r>
          </w:p>
        </w:tc>
        <w:tc>
          <w:tcPr>
            <w:tcW w:w="1390" w:type="pct"/>
            <w:vAlign w:val="center"/>
          </w:tcPr>
          <w:p w14:paraId="2D56B3AE" w14:textId="77777777" w:rsidR="00685623" w:rsidRDefault="0058733D">
            <w:pPr>
              <w:jc w:val="center"/>
              <w:rPr>
                <w:rFonts w:ascii="宋体" w:hAnsi="宋体"/>
                <w:color w:val="000000" w:themeColor="text1"/>
                <w:sz w:val="22"/>
                <w:szCs w:val="22"/>
              </w:rPr>
            </w:pPr>
            <w:r>
              <w:rPr>
                <w:rFonts w:ascii="宋体" w:hAnsi="宋体"/>
                <w:b/>
                <w:color w:val="000000" w:themeColor="text1"/>
                <w:sz w:val="22"/>
                <w:szCs w:val="22"/>
              </w:rPr>
              <w:t>独立</w:t>
            </w:r>
            <w:r>
              <w:rPr>
                <w:rFonts w:ascii="宋体" w:hAnsi="宋体"/>
                <w:color w:val="000000" w:themeColor="text1"/>
                <w:sz w:val="22"/>
                <w:szCs w:val="22"/>
              </w:rPr>
              <w:t>装订成册、独立密封</w:t>
            </w:r>
          </w:p>
        </w:tc>
        <w:tc>
          <w:tcPr>
            <w:tcW w:w="2195" w:type="pct"/>
            <w:vAlign w:val="center"/>
          </w:tcPr>
          <w:p w14:paraId="7237EDE7" w14:textId="77777777" w:rsidR="00685623" w:rsidRDefault="0058733D">
            <w:pPr>
              <w:jc w:val="center"/>
              <w:rPr>
                <w:rFonts w:ascii="宋体" w:hAnsi="宋体"/>
                <w:color w:val="000000" w:themeColor="text1"/>
                <w:sz w:val="22"/>
                <w:szCs w:val="22"/>
              </w:rPr>
            </w:pPr>
            <w:r>
              <w:rPr>
                <w:rFonts w:ascii="宋体" w:hAnsi="宋体"/>
                <w:color w:val="000000" w:themeColor="text1"/>
                <w:sz w:val="22"/>
                <w:szCs w:val="22"/>
              </w:rPr>
              <w:t>含正、副本</w:t>
            </w:r>
          </w:p>
        </w:tc>
      </w:tr>
      <w:tr w:rsidR="00685623" w14:paraId="03B2C0B9" w14:textId="77777777">
        <w:trPr>
          <w:trHeight w:val="567"/>
          <w:jc w:val="center"/>
        </w:trPr>
        <w:tc>
          <w:tcPr>
            <w:tcW w:w="398" w:type="pct"/>
            <w:vAlign w:val="center"/>
          </w:tcPr>
          <w:p w14:paraId="5715D90C" w14:textId="77777777" w:rsidR="00685623" w:rsidRDefault="0058733D">
            <w:pPr>
              <w:jc w:val="center"/>
              <w:rPr>
                <w:rFonts w:ascii="宋体" w:hAnsi="宋体"/>
                <w:color w:val="000000" w:themeColor="text1"/>
                <w:sz w:val="22"/>
                <w:szCs w:val="22"/>
              </w:rPr>
            </w:pPr>
            <w:r>
              <w:rPr>
                <w:rFonts w:ascii="宋体" w:hAnsi="宋体"/>
                <w:color w:val="000000" w:themeColor="text1"/>
                <w:sz w:val="22"/>
                <w:szCs w:val="22"/>
              </w:rPr>
              <w:t>3</w:t>
            </w:r>
          </w:p>
        </w:tc>
        <w:tc>
          <w:tcPr>
            <w:tcW w:w="1016" w:type="pct"/>
            <w:vAlign w:val="center"/>
          </w:tcPr>
          <w:p w14:paraId="7C347739" w14:textId="77777777" w:rsidR="00685623" w:rsidRDefault="0058733D">
            <w:pPr>
              <w:jc w:val="center"/>
              <w:rPr>
                <w:rFonts w:ascii="宋体" w:hAnsi="宋体"/>
                <w:color w:val="000000" w:themeColor="text1"/>
                <w:sz w:val="22"/>
                <w:szCs w:val="22"/>
              </w:rPr>
            </w:pPr>
            <w:r>
              <w:rPr>
                <w:rFonts w:ascii="宋体" w:hAnsi="宋体"/>
                <w:color w:val="000000" w:themeColor="text1"/>
                <w:sz w:val="22"/>
                <w:szCs w:val="22"/>
              </w:rPr>
              <w:t>商务技术文件</w:t>
            </w:r>
          </w:p>
        </w:tc>
        <w:tc>
          <w:tcPr>
            <w:tcW w:w="1390" w:type="pct"/>
            <w:vAlign w:val="center"/>
          </w:tcPr>
          <w:p w14:paraId="03CECC0F" w14:textId="77777777" w:rsidR="00685623" w:rsidRDefault="0058733D">
            <w:pPr>
              <w:jc w:val="center"/>
              <w:rPr>
                <w:rFonts w:ascii="宋体" w:hAnsi="宋体"/>
                <w:color w:val="000000" w:themeColor="text1"/>
                <w:sz w:val="22"/>
                <w:szCs w:val="22"/>
              </w:rPr>
            </w:pPr>
            <w:r>
              <w:rPr>
                <w:rFonts w:ascii="宋体" w:hAnsi="宋体"/>
                <w:color w:val="000000" w:themeColor="text1"/>
                <w:sz w:val="22"/>
                <w:szCs w:val="22"/>
              </w:rPr>
              <w:t>商务与技术可装订成册也可分开装订、独立密封</w:t>
            </w:r>
          </w:p>
        </w:tc>
        <w:tc>
          <w:tcPr>
            <w:tcW w:w="2195" w:type="pct"/>
            <w:vAlign w:val="center"/>
          </w:tcPr>
          <w:p w14:paraId="2F7702CA" w14:textId="77777777" w:rsidR="00685623" w:rsidRDefault="0058733D">
            <w:pPr>
              <w:jc w:val="center"/>
              <w:rPr>
                <w:rFonts w:ascii="宋体" w:hAnsi="宋体"/>
                <w:color w:val="000000" w:themeColor="text1"/>
                <w:sz w:val="22"/>
                <w:szCs w:val="22"/>
              </w:rPr>
            </w:pPr>
            <w:r>
              <w:rPr>
                <w:rFonts w:ascii="宋体" w:hAnsi="宋体"/>
                <w:color w:val="000000" w:themeColor="text1"/>
                <w:sz w:val="22"/>
                <w:szCs w:val="22"/>
              </w:rPr>
              <w:t>含正、副本</w:t>
            </w:r>
          </w:p>
        </w:tc>
      </w:tr>
    </w:tbl>
    <w:p w14:paraId="7B983BAA" w14:textId="77777777" w:rsidR="00685623" w:rsidRDefault="0058733D">
      <w:pPr>
        <w:numPr>
          <w:ilvl w:val="0"/>
          <w:numId w:val="28"/>
        </w:numPr>
        <w:spacing w:line="360" w:lineRule="auto"/>
        <w:ind w:left="567" w:hanging="567"/>
        <w:rPr>
          <w:rFonts w:ascii="宋体" w:hAnsi="宋体"/>
          <w:color w:val="000000" w:themeColor="text1"/>
          <w:sz w:val="22"/>
          <w:szCs w:val="22"/>
        </w:rPr>
      </w:pPr>
      <w:r>
        <w:rPr>
          <w:rFonts w:ascii="宋体" w:hAnsi="宋体"/>
          <w:color w:val="000000" w:themeColor="text1"/>
          <w:sz w:val="22"/>
          <w:szCs w:val="22"/>
        </w:rPr>
        <w:t>供应商应在密封袋上标明“</w:t>
      </w:r>
      <w:r>
        <w:rPr>
          <w:rFonts w:ascii="宋体" w:hAnsi="宋体" w:hint="eastAsia"/>
          <w:color w:val="000000" w:themeColor="text1"/>
          <w:sz w:val="22"/>
          <w:szCs w:val="22"/>
        </w:rPr>
        <w:t>价格文件</w:t>
      </w:r>
      <w:r>
        <w:rPr>
          <w:rFonts w:ascii="宋体" w:hAnsi="宋体"/>
          <w:color w:val="000000" w:themeColor="text1"/>
          <w:sz w:val="22"/>
          <w:szCs w:val="22"/>
        </w:rPr>
        <w:t>”、“</w:t>
      </w:r>
      <w:r>
        <w:rPr>
          <w:rFonts w:ascii="宋体" w:hAnsi="宋体" w:hint="eastAsia"/>
          <w:color w:val="000000" w:themeColor="text1"/>
          <w:sz w:val="22"/>
          <w:szCs w:val="22"/>
        </w:rPr>
        <w:t>商务技术文件</w:t>
      </w:r>
      <w:r>
        <w:rPr>
          <w:rFonts w:ascii="宋体" w:hAnsi="宋体"/>
          <w:color w:val="000000" w:themeColor="text1"/>
          <w:sz w:val="22"/>
          <w:szCs w:val="22"/>
        </w:rPr>
        <w:t>”、“唱标信封”等内容，并在密封袋的封口处加盖供应商公章。</w:t>
      </w:r>
    </w:p>
    <w:p w14:paraId="1A35ED62" w14:textId="77777777" w:rsidR="00685623" w:rsidRDefault="0058733D">
      <w:pPr>
        <w:numPr>
          <w:ilvl w:val="0"/>
          <w:numId w:val="28"/>
        </w:numPr>
        <w:spacing w:line="360" w:lineRule="auto"/>
        <w:ind w:left="567" w:hanging="567"/>
        <w:rPr>
          <w:rFonts w:ascii="宋体" w:hAnsi="宋体"/>
          <w:color w:val="000000" w:themeColor="text1"/>
          <w:sz w:val="22"/>
          <w:szCs w:val="22"/>
        </w:rPr>
      </w:pPr>
      <w:r>
        <w:rPr>
          <w:rFonts w:ascii="宋体" w:hAnsi="宋体"/>
          <w:color w:val="000000" w:themeColor="text1"/>
          <w:sz w:val="22"/>
          <w:szCs w:val="22"/>
        </w:rPr>
        <w:t>在响应文件密封袋上均应标明以下内容：</w:t>
      </w:r>
    </w:p>
    <w:p w14:paraId="21E08F90" w14:textId="77777777" w:rsidR="00685623" w:rsidRDefault="0058733D">
      <w:pPr>
        <w:spacing w:line="360" w:lineRule="auto"/>
        <w:ind w:leftChars="250" w:left="1075" w:hangingChars="250" w:hanging="550"/>
        <w:rPr>
          <w:rFonts w:ascii="宋体" w:hAnsi="宋体"/>
          <w:color w:val="000000" w:themeColor="text1"/>
          <w:sz w:val="22"/>
          <w:szCs w:val="22"/>
        </w:rPr>
      </w:pPr>
      <w:r>
        <w:rPr>
          <w:rFonts w:ascii="宋体" w:hAnsi="宋体"/>
          <w:color w:val="000000" w:themeColor="text1"/>
          <w:sz w:val="22"/>
          <w:szCs w:val="22"/>
        </w:rPr>
        <w:t>（1）</w:t>
      </w:r>
      <w:r>
        <w:rPr>
          <w:rFonts w:ascii="宋体" w:hAnsi="宋体" w:hint="eastAsia"/>
          <w:color w:val="000000" w:themeColor="text1"/>
          <w:sz w:val="22"/>
          <w:szCs w:val="22"/>
        </w:rPr>
        <w:t>项目</w:t>
      </w:r>
      <w:r>
        <w:rPr>
          <w:rFonts w:ascii="宋体" w:hAnsi="宋体"/>
          <w:color w:val="000000" w:themeColor="text1"/>
          <w:sz w:val="22"/>
          <w:szCs w:val="22"/>
        </w:rPr>
        <w:t>编号：</w:t>
      </w:r>
      <w:r>
        <w:rPr>
          <w:rFonts w:ascii="宋体" w:hAnsi="宋体"/>
          <w:color w:val="000000" w:themeColor="text1"/>
          <w:sz w:val="22"/>
          <w:szCs w:val="22"/>
          <w:u w:val="single"/>
        </w:rPr>
        <w:t xml:space="preserve">               </w:t>
      </w:r>
      <w:r>
        <w:rPr>
          <w:rFonts w:ascii="宋体" w:hAnsi="宋体"/>
          <w:color w:val="000000" w:themeColor="text1"/>
          <w:sz w:val="22"/>
          <w:szCs w:val="22"/>
        </w:rPr>
        <w:t>；</w:t>
      </w:r>
    </w:p>
    <w:p w14:paraId="3EF03B50" w14:textId="77777777" w:rsidR="00685623" w:rsidRDefault="0058733D">
      <w:pPr>
        <w:spacing w:line="360" w:lineRule="auto"/>
        <w:ind w:leftChars="250" w:left="1075" w:hangingChars="250" w:hanging="550"/>
        <w:rPr>
          <w:rFonts w:ascii="宋体" w:hAnsi="宋体"/>
          <w:color w:val="000000" w:themeColor="text1"/>
          <w:sz w:val="22"/>
          <w:szCs w:val="22"/>
        </w:rPr>
      </w:pPr>
      <w:r>
        <w:rPr>
          <w:rFonts w:ascii="宋体" w:hAnsi="宋体"/>
          <w:color w:val="000000" w:themeColor="text1"/>
          <w:sz w:val="22"/>
          <w:szCs w:val="22"/>
        </w:rPr>
        <w:t>（2）项目名称：</w:t>
      </w:r>
      <w:r>
        <w:rPr>
          <w:rFonts w:ascii="宋体" w:hAnsi="宋体"/>
          <w:color w:val="000000" w:themeColor="text1"/>
          <w:sz w:val="22"/>
          <w:szCs w:val="22"/>
          <w:u w:val="single"/>
        </w:rPr>
        <w:t xml:space="preserve">               </w:t>
      </w:r>
      <w:r>
        <w:rPr>
          <w:rFonts w:ascii="宋体" w:hAnsi="宋体"/>
          <w:color w:val="000000" w:themeColor="text1"/>
          <w:sz w:val="22"/>
          <w:szCs w:val="22"/>
        </w:rPr>
        <w:t>；</w:t>
      </w:r>
    </w:p>
    <w:p w14:paraId="21204827" w14:textId="77777777" w:rsidR="00685623" w:rsidRDefault="0058733D">
      <w:pPr>
        <w:spacing w:line="360" w:lineRule="auto"/>
        <w:ind w:leftChars="250" w:left="1075" w:hangingChars="250" w:hanging="550"/>
        <w:rPr>
          <w:rFonts w:ascii="宋体" w:hAnsi="宋体"/>
          <w:color w:val="000000" w:themeColor="text1"/>
          <w:sz w:val="22"/>
          <w:szCs w:val="22"/>
        </w:rPr>
      </w:pPr>
      <w:r>
        <w:rPr>
          <w:rFonts w:ascii="宋体" w:hAnsi="宋体"/>
          <w:color w:val="000000" w:themeColor="text1"/>
          <w:sz w:val="22"/>
          <w:szCs w:val="22"/>
        </w:rPr>
        <w:t>（3）</w:t>
      </w:r>
      <w:r>
        <w:rPr>
          <w:rFonts w:ascii="宋体" w:hAnsi="宋体" w:hint="eastAsia"/>
          <w:color w:val="000000" w:themeColor="text1"/>
          <w:sz w:val="22"/>
          <w:szCs w:val="22"/>
          <w:u w:val="single"/>
        </w:rPr>
        <w:t xml:space="preserve">    </w:t>
      </w:r>
      <w:r>
        <w:rPr>
          <w:rFonts w:ascii="宋体" w:hAnsi="宋体"/>
          <w:color w:val="000000" w:themeColor="text1"/>
          <w:sz w:val="22"/>
          <w:szCs w:val="22"/>
        </w:rPr>
        <w:t>年</w:t>
      </w:r>
      <w:r>
        <w:rPr>
          <w:rFonts w:ascii="宋体" w:hAnsi="宋体" w:hint="eastAsia"/>
          <w:color w:val="000000" w:themeColor="text1"/>
          <w:sz w:val="22"/>
          <w:szCs w:val="22"/>
          <w:u w:val="single"/>
        </w:rPr>
        <w:t xml:space="preserve">    </w:t>
      </w:r>
      <w:r>
        <w:rPr>
          <w:rFonts w:ascii="宋体" w:hAnsi="宋体"/>
          <w:color w:val="000000" w:themeColor="text1"/>
          <w:sz w:val="22"/>
          <w:szCs w:val="22"/>
        </w:rPr>
        <w:t>月</w:t>
      </w:r>
      <w:r>
        <w:rPr>
          <w:rFonts w:ascii="宋体" w:hAnsi="宋体" w:hint="eastAsia"/>
          <w:color w:val="000000" w:themeColor="text1"/>
          <w:sz w:val="22"/>
          <w:szCs w:val="22"/>
          <w:u w:val="single"/>
        </w:rPr>
        <w:t xml:space="preserve">    </w:t>
      </w:r>
      <w:r>
        <w:rPr>
          <w:rFonts w:ascii="宋体" w:hAnsi="宋体"/>
          <w:color w:val="000000" w:themeColor="text1"/>
          <w:sz w:val="22"/>
          <w:szCs w:val="22"/>
        </w:rPr>
        <w:t>日</w:t>
      </w:r>
      <w:r>
        <w:rPr>
          <w:rFonts w:ascii="宋体" w:hAnsi="宋体" w:hint="eastAsia"/>
          <w:color w:val="000000" w:themeColor="text1"/>
          <w:sz w:val="22"/>
          <w:szCs w:val="22"/>
          <w:u w:val="single"/>
        </w:rPr>
        <w:t xml:space="preserve">    </w:t>
      </w:r>
      <w:r>
        <w:rPr>
          <w:rFonts w:ascii="宋体" w:hAnsi="宋体"/>
          <w:color w:val="000000" w:themeColor="text1"/>
          <w:sz w:val="22"/>
          <w:szCs w:val="22"/>
        </w:rPr>
        <w:t>时</w:t>
      </w:r>
      <w:r>
        <w:rPr>
          <w:rFonts w:ascii="宋体" w:hAnsi="宋体" w:hint="eastAsia"/>
          <w:color w:val="000000" w:themeColor="text1"/>
          <w:sz w:val="22"/>
          <w:szCs w:val="22"/>
          <w:u w:val="single"/>
        </w:rPr>
        <w:t xml:space="preserve">    </w:t>
      </w:r>
      <w:r>
        <w:rPr>
          <w:rFonts w:ascii="宋体" w:hAnsi="宋体"/>
          <w:color w:val="000000" w:themeColor="text1"/>
          <w:sz w:val="22"/>
          <w:szCs w:val="22"/>
        </w:rPr>
        <w:t>分开标，此时</w:t>
      </w:r>
      <w:proofErr w:type="gramStart"/>
      <w:r>
        <w:rPr>
          <w:rFonts w:ascii="宋体" w:hAnsi="宋体"/>
          <w:color w:val="000000" w:themeColor="text1"/>
          <w:sz w:val="22"/>
          <w:szCs w:val="22"/>
        </w:rPr>
        <w:t>间以前</w:t>
      </w:r>
      <w:proofErr w:type="gramEnd"/>
      <w:r>
        <w:rPr>
          <w:rFonts w:ascii="宋体" w:hAnsi="宋体"/>
          <w:color w:val="000000" w:themeColor="text1"/>
          <w:sz w:val="22"/>
          <w:szCs w:val="22"/>
        </w:rPr>
        <w:t xml:space="preserve">不得开封； </w:t>
      </w:r>
    </w:p>
    <w:p w14:paraId="6E7CBCB5" w14:textId="77777777" w:rsidR="00685623" w:rsidRDefault="0058733D">
      <w:pPr>
        <w:spacing w:line="360" w:lineRule="auto"/>
        <w:ind w:leftChars="250" w:left="1075" w:hangingChars="250" w:hanging="550"/>
        <w:rPr>
          <w:rFonts w:ascii="宋体" w:hAnsi="宋体"/>
          <w:color w:val="000000" w:themeColor="text1"/>
          <w:sz w:val="22"/>
          <w:szCs w:val="22"/>
        </w:rPr>
      </w:pPr>
      <w:r>
        <w:rPr>
          <w:rFonts w:ascii="宋体" w:hAnsi="宋体"/>
          <w:color w:val="000000" w:themeColor="text1"/>
          <w:sz w:val="22"/>
          <w:szCs w:val="22"/>
        </w:rPr>
        <w:t>（4）供应商名称：</w:t>
      </w:r>
      <w:r>
        <w:rPr>
          <w:rFonts w:ascii="宋体" w:hAnsi="宋体" w:hint="eastAsia"/>
          <w:color w:val="000000" w:themeColor="text1"/>
          <w:sz w:val="22"/>
          <w:szCs w:val="22"/>
          <w:u w:val="single"/>
        </w:rPr>
        <w:t xml:space="preserve">                 </w:t>
      </w:r>
      <w:r>
        <w:rPr>
          <w:rFonts w:ascii="宋体" w:hAnsi="宋体" w:hint="eastAsia"/>
          <w:color w:val="000000" w:themeColor="text1"/>
          <w:sz w:val="22"/>
          <w:szCs w:val="22"/>
        </w:rPr>
        <w:t>。</w:t>
      </w:r>
    </w:p>
    <w:p w14:paraId="426062F7" w14:textId="77777777" w:rsidR="00685623" w:rsidRDefault="0058733D">
      <w:pPr>
        <w:numPr>
          <w:ilvl w:val="0"/>
          <w:numId w:val="28"/>
        </w:numPr>
        <w:spacing w:line="360" w:lineRule="auto"/>
        <w:ind w:left="567" w:hanging="567"/>
        <w:rPr>
          <w:rFonts w:ascii="宋体" w:hAnsi="宋体"/>
          <w:color w:val="000000" w:themeColor="text1"/>
          <w:sz w:val="22"/>
          <w:szCs w:val="22"/>
        </w:rPr>
      </w:pPr>
      <w:r>
        <w:rPr>
          <w:rFonts w:ascii="宋体" w:hAnsi="宋体"/>
          <w:color w:val="000000" w:themeColor="text1"/>
          <w:sz w:val="22"/>
          <w:szCs w:val="22"/>
        </w:rPr>
        <w:t>如果响应文件未按本须知第18.1～18.4款的规定装订和加写标记及密封，</w:t>
      </w:r>
      <w:r>
        <w:rPr>
          <w:rFonts w:ascii="宋体" w:hAnsi="宋体" w:hint="eastAsia"/>
          <w:color w:val="000000" w:themeColor="text1"/>
          <w:sz w:val="22"/>
          <w:szCs w:val="22"/>
        </w:rPr>
        <w:t>采购代理机构</w:t>
      </w:r>
      <w:r>
        <w:rPr>
          <w:rFonts w:ascii="宋体" w:hAnsi="宋体"/>
          <w:color w:val="000000" w:themeColor="text1"/>
          <w:sz w:val="22"/>
          <w:szCs w:val="22"/>
        </w:rPr>
        <w:t>将不承担响应文件提前开封的责任。对由此造成提前开封的响应文件将予以拒绝，并退还给供应商。</w:t>
      </w:r>
    </w:p>
    <w:p w14:paraId="06C17746" w14:textId="77777777" w:rsidR="00685623" w:rsidRDefault="0058733D">
      <w:pPr>
        <w:pStyle w:val="aff"/>
        <w:numPr>
          <w:ilvl w:val="0"/>
          <w:numId w:val="4"/>
        </w:numPr>
        <w:ind w:left="0" w:firstLine="0"/>
        <w:outlineLvl w:val="2"/>
        <w:rPr>
          <w:rFonts w:ascii="宋体" w:hAnsi="宋体"/>
          <w:b/>
          <w:bCs/>
          <w:color w:val="000000" w:themeColor="text1"/>
          <w:sz w:val="22"/>
          <w:szCs w:val="22"/>
        </w:rPr>
      </w:pPr>
      <w:bookmarkStart w:id="79" w:name="_Toc107152275"/>
      <w:bookmarkStart w:id="80" w:name="_Toc439325685"/>
      <w:bookmarkStart w:id="81" w:name="_Toc441844075"/>
      <w:r>
        <w:rPr>
          <w:rFonts w:ascii="宋体" w:hAnsi="宋体"/>
          <w:b/>
          <w:bCs/>
          <w:color w:val="000000" w:themeColor="text1"/>
          <w:sz w:val="22"/>
          <w:szCs w:val="22"/>
        </w:rPr>
        <w:t>投标截止时间</w:t>
      </w:r>
      <w:bookmarkEnd w:id="79"/>
      <w:bookmarkEnd w:id="80"/>
      <w:bookmarkEnd w:id="81"/>
    </w:p>
    <w:p w14:paraId="47096E3A" w14:textId="77777777" w:rsidR="00685623" w:rsidRDefault="0058733D">
      <w:pPr>
        <w:numPr>
          <w:ilvl w:val="0"/>
          <w:numId w:val="29"/>
        </w:numPr>
        <w:spacing w:line="360" w:lineRule="auto"/>
        <w:ind w:left="567" w:hanging="567"/>
        <w:rPr>
          <w:rFonts w:ascii="宋体" w:hAnsi="宋体"/>
          <w:color w:val="000000" w:themeColor="text1"/>
          <w:sz w:val="22"/>
          <w:szCs w:val="22"/>
        </w:rPr>
      </w:pPr>
      <w:r>
        <w:rPr>
          <w:rFonts w:asciiTheme="minorEastAsia" w:eastAsiaTheme="minorEastAsia" w:hAnsiTheme="minorEastAsia" w:hint="eastAsia"/>
          <w:color w:val="000000" w:themeColor="text1"/>
          <w:sz w:val="22"/>
          <w:szCs w:val="22"/>
          <w:lang w:val="zh-CN"/>
        </w:rPr>
        <w:t>供应商应在询价通知书第一部分“询价邀请函”中规定截止日期和</w:t>
      </w:r>
      <w:r>
        <w:rPr>
          <w:rFonts w:asciiTheme="minorEastAsia" w:eastAsiaTheme="minorEastAsia" w:hAnsiTheme="minorEastAsia"/>
          <w:color w:val="000000" w:themeColor="text1"/>
          <w:sz w:val="22"/>
          <w:szCs w:val="22"/>
          <w:lang w:val="zh-CN"/>
        </w:rPr>
        <w:t>时间前将响应文件送交</w:t>
      </w:r>
      <w:r>
        <w:rPr>
          <w:rFonts w:asciiTheme="minorEastAsia" w:eastAsiaTheme="minorEastAsia" w:hAnsiTheme="minorEastAsia"/>
          <w:color w:val="000000" w:themeColor="text1"/>
          <w:sz w:val="22"/>
          <w:szCs w:val="22"/>
          <w:lang w:val="zh-CN"/>
        </w:rPr>
        <w:lastRenderedPageBreak/>
        <w:t>至指定的开标地点递交给采购代理机构</w:t>
      </w:r>
      <w:r>
        <w:rPr>
          <w:rFonts w:asciiTheme="minorEastAsia" w:eastAsiaTheme="minorEastAsia" w:hAnsiTheme="minorEastAsia" w:hint="eastAsia"/>
          <w:color w:val="000000" w:themeColor="text1"/>
          <w:sz w:val="22"/>
          <w:szCs w:val="22"/>
          <w:lang w:val="zh-CN"/>
        </w:rPr>
        <w:t>。</w:t>
      </w:r>
    </w:p>
    <w:p w14:paraId="4FD690F1" w14:textId="77777777" w:rsidR="00685623" w:rsidRDefault="0058733D">
      <w:pPr>
        <w:numPr>
          <w:ilvl w:val="0"/>
          <w:numId w:val="29"/>
        </w:numPr>
        <w:spacing w:line="360" w:lineRule="auto"/>
        <w:ind w:left="567" w:hanging="567"/>
        <w:rPr>
          <w:rFonts w:ascii="宋体" w:hAnsi="宋体"/>
          <w:color w:val="000000" w:themeColor="text1"/>
          <w:sz w:val="22"/>
          <w:szCs w:val="22"/>
        </w:rPr>
      </w:pPr>
      <w:r>
        <w:rPr>
          <w:rFonts w:ascii="宋体" w:hAnsi="宋体" w:hint="eastAsia"/>
          <w:color w:val="000000" w:themeColor="text1"/>
          <w:sz w:val="22"/>
          <w:szCs w:val="22"/>
        </w:rPr>
        <w:t>采购人</w:t>
      </w:r>
      <w:r>
        <w:rPr>
          <w:rFonts w:ascii="宋体" w:hAnsi="宋体"/>
          <w:color w:val="000000" w:themeColor="text1"/>
          <w:sz w:val="22"/>
          <w:szCs w:val="22"/>
        </w:rPr>
        <w:t>可以按本须知第9条规定，通过修改询价通知书自行决定酌情延长投标截止时间。在此情况下，</w:t>
      </w:r>
      <w:r>
        <w:rPr>
          <w:rFonts w:ascii="宋体" w:hAnsi="宋体" w:hint="eastAsia"/>
          <w:color w:val="000000" w:themeColor="text1"/>
          <w:sz w:val="22"/>
          <w:szCs w:val="22"/>
        </w:rPr>
        <w:t>采购代理机构</w:t>
      </w:r>
      <w:r>
        <w:rPr>
          <w:rFonts w:ascii="宋体" w:hAnsi="宋体"/>
          <w:color w:val="000000" w:themeColor="text1"/>
          <w:sz w:val="22"/>
          <w:szCs w:val="22"/>
        </w:rPr>
        <w:t>、</w:t>
      </w:r>
      <w:r>
        <w:rPr>
          <w:rFonts w:ascii="宋体" w:hAnsi="宋体" w:hint="eastAsia"/>
          <w:color w:val="000000" w:themeColor="text1"/>
          <w:sz w:val="22"/>
          <w:szCs w:val="22"/>
        </w:rPr>
        <w:t>采购人</w:t>
      </w:r>
      <w:r>
        <w:rPr>
          <w:rFonts w:ascii="宋体" w:hAnsi="宋体"/>
          <w:color w:val="000000" w:themeColor="text1"/>
          <w:sz w:val="22"/>
          <w:szCs w:val="22"/>
        </w:rPr>
        <w:t>和供应商受投标截止时间制约的所有权利和义务均应延长至新的截止时间。</w:t>
      </w:r>
    </w:p>
    <w:p w14:paraId="758360A3" w14:textId="77777777" w:rsidR="00685623" w:rsidRDefault="0058733D">
      <w:pPr>
        <w:numPr>
          <w:ilvl w:val="0"/>
          <w:numId w:val="29"/>
        </w:numPr>
        <w:spacing w:line="360" w:lineRule="auto"/>
        <w:ind w:left="567" w:hanging="567"/>
        <w:rPr>
          <w:rFonts w:ascii="宋体" w:hAnsi="宋体"/>
          <w:color w:val="000000" w:themeColor="text1"/>
          <w:sz w:val="22"/>
          <w:szCs w:val="22"/>
        </w:rPr>
      </w:pPr>
      <w:r>
        <w:rPr>
          <w:rFonts w:ascii="宋体" w:hAnsi="宋体" w:hint="eastAsia"/>
          <w:color w:val="000000" w:themeColor="text1"/>
          <w:sz w:val="22"/>
          <w:szCs w:val="22"/>
        </w:rPr>
        <w:t>采购代理机构</w:t>
      </w:r>
      <w:r>
        <w:rPr>
          <w:rFonts w:ascii="宋体" w:hAnsi="宋体"/>
          <w:color w:val="000000" w:themeColor="text1"/>
          <w:sz w:val="22"/>
          <w:szCs w:val="22"/>
        </w:rPr>
        <w:t>于开标前</w:t>
      </w:r>
      <w:r>
        <w:rPr>
          <w:rFonts w:ascii="宋体" w:hAnsi="宋体"/>
          <w:b/>
          <w:color w:val="000000" w:themeColor="text1"/>
          <w:sz w:val="22"/>
          <w:szCs w:val="22"/>
        </w:rPr>
        <w:t>（30）</w:t>
      </w:r>
      <w:proofErr w:type="gramStart"/>
      <w:r>
        <w:rPr>
          <w:rFonts w:ascii="宋体" w:hAnsi="宋体"/>
          <w:color w:val="000000" w:themeColor="text1"/>
          <w:sz w:val="22"/>
          <w:szCs w:val="22"/>
        </w:rPr>
        <w:t>分钟开始</w:t>
      </w:r>
      <w:proofErr w:type="gramEnd"/>
      <w:r>
        <w:rPr>
          <w:rFonts w:ascii="宋体" w:hAnsi="宋体"/>
          <w:color w:val="000000" w:themeColor="text1"/>
          <w:sz w:val="22"/>
          <w:szCs w:val="22"/>
        </w:rPr>
        <w:t>接收响应文件。</w:t>
      </w:r>
    </w:p>
    <w:p w14:paraId="4C1F4D6B" w14:textId="77777777" w:rsidR="00685623" w:rsidRDefault="0058733D">
      <w:pPr>
        <w:pStyle w:val="aff"/>
        <w:numPr>
          <w:ilvl w:val="0"/>
          <w:numId w:val="4"/>
        </w:numPr>
        <w:ind w:left="0" w:firstLine="0"/>
        <w:outlineLvl w:val="2"/>
        <w:rPr>
          <w:rFonts w:ascii="宋体" w:hAnsi="宋体"/>
          <w:b/>
          <w:bCs/>
          <w:color w:val="000000" w:themeColor="text1"/>
          <w:sz w:val="22"/>
          <w:szCs w:val="22"/>
        </w:rPr>
      </w:pPr>
      <w:bookmarkStart w:id="82" w:name="_Toc107152276"/>
      <w:bookmarkStart w:id="83" w:name="_Toc439325686"/>
      <w:bookmarkStart w:id="84" w:name="_Toc441844076"/>
      <w:r>
        <w:rPr>
          <w:rFonts w:ascii="宋体" w:hAnsi="宋体"/>
          <w:b/>
          <w:bCs/>
          <w:color w:val="000000" w:themeColor="text1"/>
          <w:sz w:val="22"/>
          <w:szCs w:val="22"/>
        </w:rPr>
        <w:t>迟交的响应文件</w:t>
      </w:r>
      <w:bookmarkEnd w:id="82"/>
      <w:bookmarkEnd w:id="83"/>
      <w:bookmarkEnd w:id="84"/>
    </w:p>
    <w:p w14:paraId="67E9D39E" w14:textId="77777777" w:rsidR="00685623" w:rsidRDefault="0058733D">
      <w:pPr>
        <w:numPr>
          <w:ilvl w:val="0"/>
          <w:numId w:val="30"/>
        </w:numPr>
        <w:spacing w:line="360" w:lineRule="auto"/>
        <w:ind w:left="567" w:hanging="567"/>
        <w:rPr>
          <w:rFonts w:ascii="宋体" w:hAnsi="宋体"/>
          <w:color w:val="000000" w:themeColor="text1"/>
          <w:sz w:val="22"/>
          <w:szCs w:val="22"/>
        </w:rPr>
      </w:pPr>
      <w:r>
        <w:rPr>
          <w:rFonts w:ascii="宋体" w:hAnsi="宋体" w:hint="eastAsia"/>
          <w:color w:val="000000" w:themeColor="text1"/>
          <w:sz w:val="22"/>
          <w:szCs w:val="22"/>
        </w:rPr>
        <w:t>采购代理机构将拒绝并原封退回在本须知第</w:t>
      </w:r>
      <w:r>
        <w:rPr>
          <w:rFonts w:ascii="宋体" w:hAnsi="宋体"/>
          <w:color w:val="000000" w:themeColor="text1"/>
          <w:sz w:val="22"/>
          <w:szCs w:val="22"/>
        </w:rPr>
        <w:t>22.1</w:t>
      </w:r>
      <w:r>
        <w:rPr>
          <w:rFonts w:ascii="宋体" w:hAnsi="宋体" w:hint="eastAsia"/>
          <w:color w:val="000000" w:themeColor="text1"/>
          <w:sz w:val="22"/>
          <w:szCs w:val="22"/>
        </w:rPr>
        <w:t>条规定的截止时间后收到的任何响应文件。</w:t>
      </w:r>
    </w:p>
    <w:p w14:paraId="106834C2" w14:textId="77777777" w:rsidR="00685623" w:rsidRDefault="0058733D">
      <w:pPr>
        <w:pStyle w:val="aff"/>
        <w:numPr>
          <w:ilvl w:val="0"/>
          <w:numId w:val="4"/>
        </w:numPr>
        <w:ind w:left="0" w:firstLine="0"/>
        <w:outlineLvl w:val="2"/>
        <w:rPr>
          <w:rFonts w:ascii="宋体" w:hAnsi="宋体"/>
          <w:b/>
          <w:bCs/>
          <w:color w:val="000000" w:themeColor="text1"/>
          <w:sz w:val="22"/>
          <w:szCs w:val="22"/>
        </w:rPr>
      </w:pPr>
      <w:bookmarkStart w:id="85" w:name="_Toc439325687"/>
      <w:bookmarkStart w:id="86" w:name="_Toc441844077"/>
      <w:bookmarkStart w:id="87" w:name="_Toc107152277"/>
      <w:r>
        <w:rPr>
          <w:rFonts w:ascii="宋体" w:hAnsi="宋体"/>
          <w:b/>
          <w:bCs/>
          <w:color w:val="000000" w:themeColor="text1"/>
          <w:sz w:val="22"/>
          <w:szCs w:val="22"/>
        </w:rPr>
        <w:t>响应文件的修改与撤回</w:t>
      </w:r>
      <w:bookmarkEnd w:id="85"/>
      <w:bookmarkEnd w:id="86"/>
      <w:bookmarkEnd w:id="87"/>
    </w:p>
    <w:p w14:paraId="08BCC096" w14:textId="77777777" w:rsidR="00685623" w:rsidRDefault="0058733D">
      <w:pPr>
        <w:numPr>
          <w:ilvl w:val="0"/>
          <w:numId w:val="31"/>
        </w:numPr>
        <w:spacing w:line="360" w:lineRule="auto"/>
        <w:ind w:left="567" w:hanging="567"/>
        <w:rPr>
          <w:rFonts w:asciiTheme="minorEastAsia" w:eastAsiaTheme="minorEastAsia" w:hAnsiTheme="minorEastAsia" w:cs="Arial"/>
          <w:color w:val="000000" w:themeColor="text1"/>
          <w:sz w:val="22"/>
          <w:szCs w:val="22"/>
          <w:lang w:val="zh-CN"/>
        </w:rPr>
      </w:pPr>
      <w:r>
        <w:rPr>
          <w:rFonts w:asciiTheme="minorEastAsia" w:eastAsiaTheme="minorEastAsia" w:hAnsiTheme="minorEastAsia" w:cs="Arial" w:hint="eastAsia"/>
          <w:color w:val="000000" w:themeColor="text1"/>
          <w:sz w:val="22"/>
          <w:szCs w:val="22"/>
          <w:lang w:val="zh-CN"/>
        </w:rPr>
        <w:t>供应商在递交响应文件后，可以对所递交的响应文件进行修改或撤回，并书面通知采购代理机构，投标截止时间之后，供应商不得对其响应文件做任何修改。</w:t>
      </w:r>
    </w:p>
    <w:p w14:paraId="4C34E041" w14:textId="77777777" w:rsidR="00685623" w:rsidRDefault="0058733D">
      <w:pPr>
        <w:numPr>
          <w:ilvl w:val="0"/>
          <w:numId w:val="31"/>
        </w:numPr>
        <w:spacing w:line="360" w:lineRule="auto"/>
        <w:ind w:left="567" w:hanging="567"/>
        <w:rPr>
          <w:rFonts w:ascii="宋体" w:hAnsi="宋体"/>
          <w:color w:val="000000" w:themeColor="text1"/>
          <w:sz w:val="22"/>
          <w:szCs w:val="22"/>
        </w:rPr>
      </w:pPr>
      <w:r>
        <w:rPr>
          <w:rFonts w:ascii="宋体" w:hAnsi="宋体"/>
          <w:color w:val="000000" w:themeColor="text1"/>
          <w:sz w:val="22"/>
          <w:szCs w:val="22"/>
        </w:rPr>
        <w:t>供应商的修改或撤回通知应按本须知第18条规定编制、密封、标记和发送。</w:t>
      </w:r>
    </w:p>
    <w:p w14:paraId="238C0C6F" w14:textId="77777777" w:rsidR="00685623" w:rsidRDefault="0058733D">
      <w:pPr>
        <w:numPr>
          <w:ilvl w:val="0"/>
          <w:numId w:val="31"/>
        </w:numPr>
        <w:spacing w:line="360" w:lineRule="auto"/>
        <w:ind w:left="567" w:hanging="567"/>
        <w:rPr>
          <w:rFonts w:ascii="宋体" w:hAnsi="宋体"/>
          <w:color w:val="000000" w:themeColor="text1"/>
          <w:sz w:val="22"/>
          <w:szCs w:val="22"/>
        </w:rPr>
      </w:pPr>
      <w:r>
        <w:rPr>
          <w:rFonts w:ascii="宋体" w:hAnsi="宋体"/>
          <w:color w:val="000000" w:themeColor="text1"/>
          <w:sz w:val="22"/>
          <w:szCs w:val="22"/>
        </w:rPr>
        <w:t>从投标截止时间</w:t>
      </w:r>
      <w:proofErr w:type="gramStart"/>
      <w:r>
        <w:rPr>
          <w:rFonts w:ascii="宋体" w:hAnsi="宋体"/>
          <w:color w:val="000000" w:themeColor="text1"/>
          <w:sz w:val="22"/>
          <w:szCs w:val="22"/>
        </w:rPr>
        <w:t>至供应</w:t>
      </w:r>
      <w:proofErr w:type="gramEnd"/>
      <w:r>
        <w:rPr>
          <w:rFonts w:ascii="宋体" w:hAnsi="宋体"/>
          <w:color w:val="000000" w:themeColor="text1"/>
          <w:sz w:val="22"/>
          <w:szCs w:val="22"/>
        </w:rPr>
        <w:t>商在投标书格式中确定的投标有效期之间的这段时间内，供应商不得撤回其投标，否则其投标保证金将按照本须知第16.8条的规定被没收。</w:t>
      </w:r>
    </w:p>
    <w:p w14:paraId="4EC5CA9A" w14:textId="77777777" w:rsidR="00685623" w:rsidRDefault="0058733D">
      <w:pPr>
        <w:pStyle w:val="2"/>
        <w:tabs>
          <w:tab w:val="clear" w:pos="1440"/>
          <w:tab w:val="left" w:pos="142"/>
        </w:tabs>
        <w:ind w:left="0" w:firstLine="0"/>
        <w:rPr>
          <w:rFonts w:ascii="宋体" w:eastAsia="宋体" w:hAnsi="宋体"/>
          <w:b w:val="0"/>
          <w:color w:val="000000" w:themeColor="text1"/>
          <w:sz w:val="28"/>
          <w:szCs w:val="28"/>
          <w:lang w:val="zh-CN"/>
        </w:rPr>
      </w:pPr>
      <w:bookmarkStart w:id="88" w:name="_Toc441844078"/>
      <w:bookmarkStart w:id="89" w:name="_Toc107152278"/>
      <w:r>
        <w:rPr>
          <w:rFonts w:ascii="宋体" w:eastAsia="宋体" w:hAnsi="宋体"/>
          <w:color w:val="000000" w:themeColor="text1"/>
          <w:sz w:val="28"/>
          <w:szCs w:val="28"/>
          <w:lang w:val="zh-CN"/>
        </w:rPr>
        <w:t>（五）开标与评</w:t>
      </w:r>
      <w:bookmarkEnd w:id="88"/>
      <w:r>
        <w:rPr>
          <w:rFonts w:ascii="宋体" w:eastAsia="宋体" w:hAnsi="宋体" w:hint="eastAsia"/>
          <w:color w:val="000000" w:themeColor="text1"/>
          <w:sz w:val="28"/>
          <w:szCs w:val="28"/>
          <w:lang w:val="zh-CN"/>
        </w:rPr>
        <w:t>审</w:t>
      </w:r>
      <w:bookmarkEnd w:id="89"/>
    </w:p>
    <w:p w14:paraId="14FA4C57" w14:textId="77777777" w:rsidR="00685623" w:rsidRDefault="0058733D">
      <w:pPr>
        <w:pStyle w:val="aff"/>
        <w:numPr>
          <w:ilvl w:val="0"/>
          <w:numId w:val="4"/>
        </w:numPr>
        <w:ind w:left="0" w:firstLine="0"/>
        <w:outlineLvl w:val="2"/>
        <w:rPr>
          <w:rFonts w:ascii="宋体" w:hAnsi="宋体"/>
          <w:b/>
          <w:bCs/>
          <w:color w:val="000000" w:themeColor="text1"/>
          <w:sz w:val="22"/>
          <w:szCs w:val="22"/>
        </w:rPr>
      </w:pPr>
      <w:bookmarkStart w:id="90" w:name="_Toc441844079"/>
      <w:bookmarkStart w:id="91" w:name="_Toc107152279"/>
      <w:bookmarkStart w:id="92" w:name="_Toc439325690"/>
      <w:r>
        <w:rPr>
          <w:rFonts w:ascii="宋体" w:hAnsi="宋体"/>
          <w:b/>
          <w:bCs/>
          <w:color w:val="000000" w:themeColor="text1"/>
          <w:sz w:val="22"/>
          <w:szCs w:val="22"/>
        </w:rPr>
        <w:t>开标</w:t>
      </w:r>
      <w:bookmarkEnd w:id="90"/>
      <w:bookmarkEnd w:id="91"/>
      <w:bookmarkEnd w:id="92"/>
    </w:p>
    <w:p w14:paraId="614F69A3" w14:textId="77777777" w:rsidR="00685623" w:rsidRDefault="0058733D">
      <w:pPr>
        <w:numPr>
          <w:ilvl w:val="0"/>
          <w:numId w:val="32"/>
        </w:numPr>
        <w:spacing w:line="360" w:lineRule="auto"/>
        <w:rPr>
          <w:rFonts w:asciiTheme="minorEastAsia" w:eastAsiaTheme="minorEastAsia" w:hAnsiTheme="minorEastAsia" w:cs="Arial"/>
          <w:color w:val="000000" w:themeColor="text1"/>
          <w:sz w:val="22"/>
          <w:szCs w:val="22"/>
          <w:lang w:val="zh-CN"/>
        </w:rPr>
      </w:pPr>
      <w:r>
        <w:rPr>
          <w:rFonts w:asciiTheme="minorEastAsia" w:eastAsiaTheme="minorEastAsia" w:hAnsiTheme="minorEastAsia" w:cs="Arial" w:hint="eastAsia"/>
          <w:color w:val="000000" w:themeColor="text1"/>
          <w:sz w:val="22"/>
          <w:szCs w:val="22"/>
          <w:lang w:val="zh-CN"/>
        </w:rPr>
        <w:t>采购人</w:t>
      </w:r>
      <w:r>
        <w:rPr>
          <w:rFonts w:asciiTheme="minorEastAsia" w:eastAsiaTheme="minorEastAsia" w:hAnsiTheme="minorEastAsia" w:cs="Arial"/>
          <w:color w:val="000000" w:themeColor="text1"/>
          <w:sz w:val="22"/>
          <w:szCs w:val="22"/>
          <w:lang w:val="zh-CN"/>
        </w:rPr>
        <w:t>和</w:t>
      </w:r>
      <w:r>
        <w:rPr>
          <w:rFonts w:asciiTheme="minorEastAsia" w:eastAsiaTheme="minorEastAsia" w:hAnsiTheme="minorEastAsia" w:cs="Arial" w:hint="eastAsia"/>
          <w:color w:val="000000" w:themeColor="text1"/>
          <w:sz w:val="22"/>
          <w:szCs w:val="22"/>
          <w:lang w:val="zh-CN"/>
        </w:rPr>
        <w:t>采购代理机构</w:t>
      </w:r>
      <w:r>
        <w:rPr>
          <w:rFonts w:asciiTheme="minorEastAsia" w:eastAsiaTheme="minorEastAsia" w:hAnsiTheme="minorEastAsia" w:cs="Arial"/>
          <w:color w:val="000000" w:themeColor="text1"/>
          <w:sz w:val="22"/>
          <w:szCs w:val="22"/>
          <w:lang w:val="zh-CN"/>
        </w:rPr>
        <w:t>在</w:t>
      </w:r>
      <w:r>
        <w:rPr>
          <w:rFonts w:asciiTheme="minorEastAsia" w:eastAsiaTheme="minorEastAsia" w:hAnsiTheme="minorEastAsia" w:cs="Arial" w:hint="eastAsia"/>
          <w:color w:val="000000" w:themeColor="text1"/>
          <w:sz w:val="22"/>
          <w:szCs w:val="22"/>
          <w:lang w:val="zh-CN"/>
        </w:rPr>
        <w:t>第一章询价邀请函中约定的时间和地点</w:t>
      </w:r>
      <w:r>
        <w:rPr>
          <w:rFonts w:asciiTheme="minorEastAsia" w:eastAsiaTheme="minorEastAsia" w:hAnsiTheme="minorEastAsia" w:cs="Arial"/>
          <w:color w:val="000000" w:themeColor="text1"/>
          <w:sz w:val="22"/>
          <w:szCs w:val="22"/>
          <w:lang w:val="zh-CN"/>
        </w:rPr>
        <w:t>组织公开开标。</w:t>
      </w:r>
    </w:p>
    <w:p w14:paraId="3E948FB8" w14:textId="77777777" w:rsidR="00685623" w:rsidRDefault="0058733D">
      <w:pPr>
        <w:numPr>
          <w:ilvl w:val="0"/>
          <w:numId w:val="32"/>
        </w:numPr>
        <w:spacing w:line="360" w:lineRule="auto"/>
        <w:ind w:left="567" w:hanging="567"/>
        <w:rPr>
          <w:rFonts w:ascii="宋体" w:hAnsi="宋体"/>
          <w:bCs/>
          <w:color w:val="000000" w:themeColor="text1"/>
          <w:kern w:val="28"/>
          <w:sz w:val="22"/>
          <w:szCs w:val="22"/>
        </w:rPr>
      </w:pPr>
      <w:r>
        <w:rPr>
          <w:rFonts w:ascii="宋体" w:hAnsi="宋体"/>
          <w:bCs/>
          <w:color w:val="000000" w:themeColor="text1"/>
          <w:kern w:val="28"/>
          <w:sz w:val="22"/>
          <w:szCs w:val="22"/>
        </w:rPr>
        <w:t>开标程序</w:t>
      </w:r>
    </w:p>
    <w:p w14:paraId="645A6932" w14:textId="77777777" w:rsidR="00685623" w:rsidRDefault="0058733D">
      <w:pPr>
        <w:numPr>
          <w:ilvl w:val="0"/>
          <w:numId w:val="33"/>
        </w:numPr>
        <w:snapToGrid w:val="0"/>
        <w:spacing w:line="360" w:lineRule="auto"/>
        <w:ind w:left="709" w:hanging="709"/>
        <w:rPr>
          <w:rFonts w:ascii="宋体" w:hAnsi="宋体"/>
          <w:bCs/>
          <w:color w:val="000000" w:themeColor="text1"/>
          <w:kern w:val="28"/>
          <w:sz w:val="22"/>
          <w:szCs w:val="22"/>
        </w:rPr>
      </w:pPr>
      <w:r>
        <w:rPr>
          <w:rFonts w:ascii="宋体" w:hAnsi="宋体" w:hint="eastAsia"/>
          <w:bCs/>
          <w:color w:val="000000" w:themeColor="text1"/>
          <w:kern w:val="28"/>
          <w:sz w:val="22"/>
          <w:szCs w:val="22"/>
        </w:rPr>
        <w:t>开标会由采购代理机构主持，供应商的法定代表人或其授权代表务必携带有效身份证明准时参加开标会并签名报到，以证明其出席。供应商的法定代表人或其授权代表未参加开标会的，视同认可开标结果。</w:t>
      </w:r>
    </w:p>
    <w:p w14:paraId="7B829DD2" w14:textId="77777777" w:rsidR="00685623" w:rsidRDefault="0058733D">
      <w:pPr>
        <w:numPr>
          <w:ilvl w:val="0"/>
          <w:numId w:val="33"/>
        </w:numPr>
        <w:snapToGrid w:val="0"/>
        <w:spacing w:line="360" w:lineRule="auto"/>
        <w:ind w:left="709" w:hanging="709"/>
        <w:rPr>
          <w:rFonts w:ascii="宋体" w:hAnsi="宋体"/>
          <w:bCs/>
          <w:color w:val="000000" w:themeColor="text1"/>
          <w:kern w:val="28"/>
          <w:sz w:val="22"/>
          <w:szCs w:val="22"/>
        </w:rPr>
      </w:pPr>
      <w:r>
        <w:rPr>
          <w:rFonts w:ascii="宋体" w:hAnsi="宋体"/>
          <w:bCs/>
          <w:color w:val="000000" w:themeColor="text1"/>
          <w:kern w:val="28"/>
          <w:sz w:val="22"/>
          <w:szCs w:val="22"/>
        </w:rPr>
        <w:t>响应文件的密封等情况由</w:t>
      </w:r>
      <w:r>
        <w:rPr>
          <w:rFonts w:ascii="宋体" w:hAnsi="宋体" w:hint="eastAsia"/>
          <w:bCs/>
          <w:color w:val="000000" w:themeColor="text1"/>
          <w:kern w:val="28"/>
          <w:sz w:val="22"/>
          <w:szCs w:val="22"/>
        </w:rPr>
        <w:t>采购人</w:t>
      </w:r>
      <w:r>
        <w:rPr>
          <w:rFonts w:ascii="宋体" w:hAnsi="宋体"/>
          <w:bCs/>
          <w:color w:val="000000" w:themeColor="text1"/>
          <w:kern w:val="28"/>
          <w:sz w:val="22"/>
          <w:szCs w:val="22"/>
        </w:rPr>
        <w:t>代表或</w:t>
      </w:r>
      <w:r>
        <w:rPr>
          <w:rFonts w:ascii="宋体" w:hAnsi="宋体" w:hint="eastAsia"/>
          <w:bCs/>
          <w:color w:val="000000" w:themeColor="text1"/>
          <w:kern w:val="28"/>
          <w:sz w:val="22"/>
          <w:szCs w:val="22"/>
        </w:rPr>
        <w:t>采购代理机构</w:t>
      </w:r>
      <w:r>
        <w:rPr>
          <w:rFonts w:ascii="宋体" w:hAnsi="宋体"/>
          <w:bCs/>
          <w:color w:val="000000" w:themeColor="text1"/>
          <w:kern w:val="28"/>
          <w:sz w:val="22"/>
          <w:szCs w:val="22"/>
        </w:rPr>
        <w:t>委托的公证机构（人员）检查，或由</w:t>
      </w:r>
      <w:r>
        <w:rPr>
          <w:rFonts w:ascii="宋体" w:hAnsi="宋体" w:hint="eastAsia"/>
          <w:bCs/>
          <w:color w:val="000000" w:themeColor="text1"/>
          <w:kern w:val="28"/>
          <w:sz w:val="22"/>
          <w:szCs w:val="22"/>
        </w:rPr>
        <w:t>采购人</w:t>
      </w:r>
      <w:r>
        <w:rPr>
          <w:rFonts w:ascii="宋体" w:hAnsi="宋体"/>
          <w:bCs/>
          <w:color w:val="000000" w:themeColor="text1"/>
          <w:kern w:val="28"/>
          <w:sz w:val="22"/>
          <w:szCs w:val="22"/>
        </w:rPr>
        <w:t>代表及响应文件第一递交登记人或供应商推选的代表检查。</w:t>
      </w:r>
    </w:p>
    <w:p w14:paraId="5CED6864" w14:textId="77777777" w:rsidR="00685623" w:rsidRDefault="0058733D">
      <w:pPr>
        <w:numPr>
          <w:ilvl w:val="0"/>
          <w:numId w:val="33"/>
        </w:numPr>
        <w:snapToGrid w:val="0"/>
        <w:spacing w:line="360" w:lineRule="auto"/>
        <w:ind w:left="709" w:hanging="709"/>
        <w:rPr>
          <w:rFonts w:ascii="宋体" w:hAnsi="宋体"/>
          <w:bCs/>
          <w:color w:val="000000" w:themeColor="text1"/>
          <w:kern w:val="28"/>
          <w:sz w:val="22"/>
          <w:szCs w:val="22"/>
        </w:rPr>
      </w:pPr>
      <w:r>
        <w:rPr>
          <w:rFonts w:ascii="宋体" w:hAnsi="宋体"/>
          <w:bCs/>
          <w:color w:val="000000" w:themeColor="text1"/>
          <w:kern w:val="28"/>
          <w:sz w:val="22"/>
          <w:szCs w:val="22"/>
        </w:rPr>
        <w:t>响应文件经检查无误后，采购代理机构当众拆封《唱标信封》，宣读供应商名称、</w:t>
      </w:r>
      <w:r>
        <w:rPr>
          <w:rFonts w:ascii="宋体" w:hAnsi="宋体" w:cs="宋体" w:hint="eastAsia"/>
          <w:bCs/>
          <w:color w:val="000000" w:themeColor="text1"/>
          <w:kern w:val="28"/>
          <w:sz w:val="22"/>
          <w:szCs w:val="22"/>
        </w:rPr>
        <w:t>投标价格、价格折扣</w:t>
      </w:r>
      <w:r>
        <w:rPr>
          <w:rFonts w:ascii="宋体" w:hAnsi="宋体"/>
          <w:bCs/>
          <w:color w:val="000000" w:themeColor="text1"/>
          <w:kern w:val="28"/>
          <w:sz w:val="22"/>
          <w:szCs w:val="22"/>
        </w:rPr>
        <w:t>及投标</w:t>
      </w:r>
      <w:r>
        <w:rPr>
          <w:rFonts w:ascii="宋体" w:hAnsi="宋体" w:hint="eastAsia"/>
          <w:bCs/>
          <w:color w:val="000000" w:themeColor="text1"/>
          <w:kern w:val="28"/>
          <w:sz w:val="22"/>
          <w:szCs w:val="22"/>
        </w:rPr>
        <w:t>报价一览表的</w:t>
      </w:r>
      <w:r>
        <w:rPr>
          <w:rFonts w:ascii="宋体" w:hAnsi="宋体"/>
          <w:bCs/>
          <w:color w:val="000000" w:themeColor="text1"/>
          <w:kern w:val="28"/>
          <w:sz w:val="22"/>
          <w:szCs w:val="22"/>
        </w:rPr>
        <w:t>其他主要内容。</w:t>
      </w:r>
    </w:p>
    <w:p w14:paraId="1ACA9BC6" w14:textId="77777777" w:rsidR="00685623" w:rsidRDefault="0058733D">
      <w:pPr>
        <w:numPr>
          <w:ilvl w:val="0"/>
          <w:numId w:val="33"/>
        </w:numPr>
        <w:snapToGrid w:val="0"/>
        <w:spacing w:line="360" w:lineRule="auto"/>
        <w:ind w:left="709" w:hanging="709"/>
        <w:rPr>
          <w:rFonts w:ascii="宋体" w:hAnsi="宋体"/>
          <w:bCs/>
          <w:color w:val="000000" w:themeColor="text1"/>
          <w:kern w:val="28"/>
          <w:sz w:val="22"/>
          <w:szCs w:val="22"/>
        </w:rPr>
      </w:pPr>
      <w:r>
        <w:rPr>
          <w:rFonts w:ascii="宋体" w:hAnsi="宋体"/>
          <w:bCs/>
          <w:color w:val="000000" w:themeColor="text1"/>
          <w:kern w:val="28"/>
          <w:sz w:val="22"/>
          <w:szCs w:val="22"/>
        </w:rPr>
        <w:t>若采购代理机构宣读的结果与《唱标信封》</w:t>
      </w:r>
      <w:r>
        <w:rPr>
          <w:rFonts w:ascii="宋体" w:hAnsi="宋体" w:hint="eastAsia"/>
          <w:bCs/>
          <w:color w:val="000000" w:themeColor="text1"/>
          <w:kern w:val="28"/>
          <w:sz w:val="22"/>
          <w:szCs w:val="22"/>
        </w:rPr>
        <w:t>内容</w:t>
      </w:r>
      <w:r>
        <w:rPr>
          <w:rFonts w:ascii="宋体" w:hAnsi="宋体"/>
          <w:bCs/>
          <w:color w:val="000000" w:themeColor="text1"/>
          <w:kern w:val="28"/>
          <w:sz w:val="22"/>
          <w:szCs w:val="22"/>
        </w:rPr>
        <w:t>不符，供应商有权当场提出异议，经</w:t>
      </w:r>
      <w:r>
        <w:rPr>
          <w:rFonts w:ascii="宋体" w:hAnsi="宋体" w:hint="eastAsia"/>
          <w:bCs/>
          <w:color w:val="000000" w:themeColor="text1"/>
          <w:kern w:val="28"/>
          <w:sz w:val="22"/>
          <w:szCs w:val="22"/>
        </w:rPr>
        <w:t>采购人</w:t>
      </w:r>
      <w:r>
        <w:rPr>
          <w:rFonts w:ascii="宋体" w:hAnsi="宋体"/>
          <w:bCs/>
          <w:color w:val="000000" w:themeColor="text1"/>
          <w:kern w:val="28"/>
          <w:sz w:val="22"/>
          <w:szCs w:val="22"/>
        </w:rPr>
        <w:t>或采购代理机构委托的公证机构（人员），或</w:t>
      </w:r>
      <w:r>
        <w:rPr>
          <w:rFonts w:ascii="宋体" w:hAnsi="宋体" w:hint="eastAsia"/>
          <w:bCs/>
          <w:color w:val="000000" w:themeColor="text1"/>
          <w:kern w:val="28"/>
          <w:sz w:val="22"/>
          <w:szCs w:val="22"/>
        </w:rPr>
        <w:t>采购人</w:t>
      </w:r>
      <w:r>
        <w:rPr>
          <w:rFonts w:ascii="宋体" w:hAnsi="宋体"/>
          <w:bCs/>
          <w:color w:val="000000" w:themeColor="text1"/>
          <w:kern w:val="28"/>
          <w:sz w:val="22"/>
          <w:szCs w:val="22"/>
        </w:rPr>
        <w:t>及采购代理机构当场核查确认有误的，可重新宣读其《唱标信封》情况。若供应商</w:t>
      </w:r>
      <w:proofErr w:type="gramStart"/>
      <w:r>
        <w:rPr>
          <w:rFonts w:ascii="宋体" w:hAnsi="宋体"/>
          <w:bCs/>
          <w:color w:val="000000" w:themeColor="text1"/>
          <w:kern w:val="28"/>
          <w:sz w:val="22"/>
          <w:szCs w:val="22"/>
        </w:rPr>
        <w:t>当场未</w:t>
      </w:r>
      <w:proofErr w:type="gramEnd"/>
      <w:r>
        <w:rPr>
          <w:rFonts w:ascii="宋体" w:hAnsi="宋体"/>
          <w:bCs/>
          <w:color w:val="000000" w:themeColor="text1"/>
          <w:kern w:val="28"/>
          <w:sz w:val="22"/>
          <w:szCs w:val="22"/>
        </w:rPr>
        <w:t>提出异议，则视为供应商已确认采</w:t>
      </w:r>
      <w:r>
        <w:rPr>
          <w:rFonts w:ascii="宋体" w:hAnsi="宋体"/>
          <w:bCs/>
          <w:color w:val="000000" w:themeColor="text1"/>
          <w:kern w:val="28"/>
          <w:sz w:val="22"/>
          <w:szCs w:val="22"/>
        </w:rPr>
        <w:lastRenderedPageBreak/>
        <w:t>购代理机构人宣读的结果。</w:t>
      </w:r>
    </w:p>
    <w:p w14:paraId="69C6AD6E" w14:textId="77777777" w:rsidR="00685623" w:rsidRDefault="0058733D">
      <w:pPr>
        <w:numPr>
          <w:ilvl w:val="0"/>
          <w:numId w:val="33"/>
        </w:numPr>
        <w:snapToGrid w:val="0"/>
        <w:spacing w:line="360" w:lineRule="auto"/>
        <w:ind w:left="709" w:hanging="709"/>
        <w:rPr>
          <w:rFonts w:hAnsi="宋体"/>
          <w:color w:val="000000" w:themeColor="text1"/>
          <w:sz w:val="22"/>
          <w:szCs w:val="22"/>
        </w:rPr>
      </w:pPr>
      <w:r>
        <w:rPr>
          <w:rFonts w:hAnsi="宋体" w:hint="eastAsia"/>
          <w:color w:val="000000" w:themeColor="text1"/>
          <w:sz w:val="22"/>
          <w:szCs w:val="22"/>
        </w:rPr>
        <w:t>供应商对开标有异议的，应当在开标现场提出，采购代理机构应当当场</w:t>
      </w:r>
      <w:proofErr w:type="gramStart"/>
      <w:r>
        <w:rPr>
          <w:rFonts w:hAnsi="宋体" w:hint="eastAsia"/>
          <w:color w:val="000000" w:themeColor="text1"/>
          <w:sz w:val="22"/>
          <w:szCs w:val="22"/>
        </w:rPr>
        <w:t>作出</w:t>
      </w:r>
      <w:proofErr w:type="gramEnd"/>
      <w:r>
        <w:rPr>
          <w:rFonts w:hAnsi="宋体" w:hint="eastAsia"/>
          <w:color w:val="000000" w:themeColor="text1"/>
          <w:sz w:val="22"/>
          <w:szCs w:val="22"/>
        </w:rPr>
        <w:t>答复，并制作记录。</w:t>
      </w:r>
    </w:p>
    <w:p w14:paraId="05F83F23" w14:textId="77777777" w:rsidR="00685623" w:rsidRDefault="0058733D">
      <w:pPr>
        <w:numPr>
          <w:ilvl w:val="0"/>
          <w:numId w:val="33"/>
        </w:numPr>
        <w:snapToGrid w:val="0"/>
        <w:spacing w:line="360" w:lineRule="auto"/>
        <w:ind w:left="709" w:hanging="709"/>
        <w:rPr>
          <w:rFonts w:hAnsi="宋体"/>
          <w:color w:val="000000" w:themeColor="text1"/>
          <w:sz w:val="22"/>
          <w:szCs w:val="22"/>
        </w:rPr>
      </w:pPr>
      <w:r>
        <w:rPr>
          <w:rFonts w:hAnsi="宋体" w:hint="eastAsia"/>
          <w:color w:val="000000" w:themeColor="text1"/>
          <w:sz w:val="22"/>
          <w:szCs w:val="22"/>
        </w:rPr>
        <w:t>开标过程由采购代理机构负责</w:t>
      </w:r>
      <w:r>
        <w:rPr>
          <w:rFonts w:hAnsi="宋体"/>
          <w:color w:val="000000" w:themeColor="text1"/>
          <w:sz w:val="22"/>
          <w:szCs w:val="22"/>
        </w:rPr>
        <w:t>记录</w:t>
      </w:r>
      <w:r>
        <w:rPr>
          <w:rFonts w:hAnsi="宋体" w:hint="eastAsia"/>
          <w:color w:val="000000" w:themeColor="text1"/>
          <w:sz w:val="22"/>
          <w:szCs w:val="22"/>
        </w:rPr>
        <w:t>，开标记录</w:t>
      </w:r>
      <w:r>
        <w:rPr>
          <w:rFonts w:ascii="宋体" w:hAnsi="宋体" w:hint="eastAsia"/>
          <w:color w:val="000000" w:themeColor="text1"/>
          <w:sz w:val="22"/>
          <w:szCs w:val="22"/>
        </w:rPr>
        <w:t>包括第</w:t>
      </w:r>
      <w:r>
        <w:rPr>
          <w:rFonts w:ascii="宋体" w:hAnsi="宋体"/>
          <w:color w:val="000000" w:themeColor="text1"/>
          <w:sz w:val="22"/>
          <w:szCs w:val="22"/>
        </w:rPr>
        <w:t>22.2.5</w:t>
      </w:r>
      <w:r>
        <w:rPr>
          <w:rFonts w:ascii="宋体" w:hAnsi="宋体" w:hint="eastAsia"/>
          <w:color w:val="000000" w:themeColor="text1"/>
          <w:sz w:val="22"/>
          <w:szCs w:val="22"/>
        </w:rPr>
        <w:t>款发生</w:t>
      </w:r>
      <w:r>
        <w:rPr>
          <w:rFonts w:hAnsi="宋体" w:hint="eastAsia"/>
          <w:color w:val="000000" w:themeColor="text1"/>
          <w:sz w:val="22"/>
          <w:szCs w:val="22"/>
        </w:rPr>
        <w:t>的异议及答复、按第</w:t>
      </w:r>
      <w:r>
        <w:rPr>
          <w:rFonts w:ascii="宋体" w:hAnsi="宋体"/>
          <w:color w:val="000000" w:themeColor="text1"/>
          <w:sz w:val="22"/>
          <w:szCs w:val="22"/>
        </w:rPr>
        <w:t>22.2.4</w:t>
      </w:r>
      <w:r>
        <w:rPr>
          <w:rFonts w:hAnsi="宋体"/>
          <w:color w:val="000000" w:themeColor="text1"/>
          <w:sz w:val="22"/>
          <w:szCs w:val="22"/>
        </w:rPr>
        <w:t>款的规定在开标时宣读的全部内容。</w:t>
      </w:r>
    </w:p>
    <w:p w14:paraId="1F9AE3F4" w14:textId="77777777" w:rsidR="00685623" w:rsidRDefault="0058733D">
      <w:pPr>
        <w:numPr>
          <w:ilvl w:val="0"/>
          <w:numId w:val="33"/>
        </w:numPr>
        <w:snapToGrid w:val="0"/>
        <w:spacing w:line="360" w:lineRule="auto"/>
        <w:ind w:left="709" w:hanging="709"/>
        <w:rPr>
          <w:rFonts w:hAnsi="宋体"/>
          <w:color w:val="000000" w:themeColor="text1"/>
          <w:sz w:val="22"/>
          <w:szCs w:val="22"/>
        </w:rPr>
      </w:pPr>
      <w:r>
        <w:rPr>
          <w:rFonts w:hAnsi="宋体" w:hint="eastAsia"/>
          <w:color w:val="000000" w:themeColor="text1"/>
          <w:sz w:val="22"/>
          <w:szCs w:val="22"/>
        </w:rPr>
        <w:t>投标截止后供应商不足</w:t>
      </w:r>
      <w:r>
        <w:rPr>
          <w:rFonts w:hAnsi="宋体" w:hint="eastAsia"/>
          <w:color w:val="000000" w:themeColor="text1"/>
          <w:sz w:val="22"/>
          <w:szCs w:val="22"/>
        </w:rPr>
        <w:t>3</w:t>
      </w:r>
      <w:r>
        <w:rPr>
          <w:rFonts w:hAnsi="宋体" w:hint="eastAsia"/>
          <w:color w:val="000000" w:themeColor="text1"/>
          <w:sz w:val="22"/>
          <w:szCs w:val="22"/>
        </w:rPr>
        <w:t>家的，采购人有权决定项目废标，或经采购人代表和投标人代表同意可现场采取竞争性谈判或单一来源的方式继续采购（详见第三章评标办法）。</w:t>
      </w:r>
    </w:p>
    <w:p w14:paraId="1427D100" w14:textId="77777777" w:rsidR="00685623" w:rsidRDefault="0058733D">
      <w:pPr>
        <w:pStyle w:val="aff"/>
        <w:numPr>
          <w:ilvl w:val="0"/>
          <w:numId w:val="4"/>
        </w:numPr>
        <w:ind w:left="0" w:firstLine="0"/>
        <w:outlineLvl w:val="2"/>
        <w:rPr>
          <w:rFonts w:ascii="宋体" w:hAnsi="宋体"/>
          <w:b/>
          <w:bCs/>
          <w:color w:val="000000" w:themeColor="text1"/>
          <w:sz w:val="22"/>
          <w:szCs w:val="22"/>
        </w:rPr>
      </w:pPr>
      <w:bookmarkStart w:id="93" w:name="_Toc107152280"/>
      <w:r>
        <w:rPr>
          <w:rFonts w:ascii="宋体" w:hAnsi="宋体"/>
          <w:b/>
          <w:bCs/>
          <w:color w:val="000000" w:themeColor="text1"/>
          <w:sz w:val="22"/>
          <w:szCs w:val="22"/>
        </w:rPr>
        <w:t>询价小组</w:t>
      </w:r>
      <w:bookmarkEnd w:id="93"/>
    </w:p>
    <w:p w14:paraId="568999CE" w14:textId="77777777" w:rsidR="00685623" w:rsidRDefault="0058733D">
      <w:pPr>
        <w:numPr>
          <w:ilvl w:val="0"/>
          <w:numId w:val="34"/>
        </w:numPr>
        <w:spacing w:line="360" w:lineRule="auto"/>
        <w:ind w:left="567" w:hanging="567"/>
        <w:rPr>
          <w:rFonts w:asciiTheme="minorEastAsia" w:eastAsiaTheme="minorEastAsia" w:hAnsiTheme="minorEastAsia" w:cs="Arial"/>
          <w:color w:val="000000" w:themeColor="text1"/>
          <w:sz w:val="22"/>
          <w:szCs w:val="22"/>
          <w:lang w:val="zh-CN"/>
        </w:rPr>
      </w:pPr>
      <w:r>
        <w:rPr>
          <w:rFonts w:asciiTheme="minorEastAsia" w:eastAsiaTheme="minorEastAsia" w:hAnsiTheme="minorEastAsia" w:cs="Arial" w:hint="eastAsia"/>
          <w:color w:val="000000" w:themeColor="text1"/>
          <w:sz w:val="22"/>
          <w:szCs w:val="22"/>
          <w:lang w:val="zh-CN"/>
        </w:rPr>
        <w:t>询价小组由</w:t>
      </w:r>
      <w:r>
        <w:rPr>
          <w:rFonts w:asciiTheme="minorEastAsia" w:eastAsiaTheme="minorEastAsia" w:hAnsiTheme="minorEastAsia" w:cs="Arial"/>
          <w:color w:val="000000" w:themeColor="text1"/>
          <w:sz w:val="22"/>
          <w:szCs w:val="22"/>
          <w:lang w:val="zh-CN"/>
        </w:rPr>
        <w:t>3人组成。</w:t>
      </w:r>
    </w:p>
    <w:p w14:paraId="77DE6580" w14:textId="77777777" w:rsidR="00685623" w:rsidRDefault="0058733D">
      <w:pPr>
        <w:numPr>
          <w:ilvl w:val="0"/>
          <w:numId w:val="34"/>
        </w:numPr>
        <w:spacing w:line="360" w:lineRule="auto"/>
        <w:ind w:left="567" w:hanging="567"/>
        <w:rPr>
          <w:rFonts w:ascii="宋体" w:hAnsi="宋体"/>
          <w:color w:val="000000" w:themeColor="text1"/>
          <w:sz w:val="22"/>
          <w:szCs w:val="22"/>
          <w:lang w:val="zh-CN"/>
        </w:rPr>
      </w:pPr>
      <w:r>
        <w:rPr>
          <w:rFonts w:ascii="宋体" w:hAnsi="宋体"/>
          <w:color w:val="000000" w:themeColor="text1"/>
          <w:sz w:val="22"/>
          <w:szCs w:val="22"/>
          <w:lang w:val="zh-CN"/>
        </w:rPr>
        <w:t>询价小组在询价过程中，不得改变询价通知书所确定的技术和服务等要求、评审程序、评定成交的标准和合同文本等事项。参加询价采购活动的供应商，应当按照询价通知书的规定一次报出不得更改的价格。</w:t>
      </w:r>
    </w:p>
    <w:p w14:paraId="29E8CE65" w14:textId="77777777" w:rsidR="00685623" w:rsidRDefault="0058733D">
      <w:pPr>
        <w:numPr>
          <w:ilvl w:val="0"/>
          <w:numId w:val="34"/>
        </w:numPr>
        <w:spacing w:line="360" w:lineRule="auto"/>
        <w:ind w:left="567" w:hanging="567"/>
        <w:rPr>
          <w:rFonts w:ascii="宋体" w:hAnsi="宋体"/>
          <w:color w:val="000000" w:themeColor="text1"/>
          <w:sz w:val="22"/>
          <w:szCs w:val="22"/>
          <w:lang w:val="zh-CN"/>
        </w:rPr>
      </w:pPr>
      <w:r>
        <w:rPr>
          <w:rFonts w:ascii="宋体" w:hAnsi="宋体"/>
          <w:color w:val="000000" w:themeColor="text1"/>
          <w:sz w:val="22"/>
          <w:szCs w:val="22"/>
          <w:lang w:val="zh-CN"/>
        </w:rPr>
        <w:t>所有参加评</w:t>
      </w:r>
      <w:r>
        <w:rPr>
          <w:rFonts w:ascii="宋体" w:hAnsi="宋体" w:hint="eastAsia"/>
          <w:color w:val="000000" w:themeColor="text1"/>
          <w:sz w:val="22"/>
          <w:szCs w:val="22"/>
          <w:lang w:val="zh-CN"/>
        </w:rPr>
        <w:t>审</w:t>
      </w:r>
      <w:r>
        <w:rPr>
          <w:rFonts w:ascii="宋体" w:hAnsi="宋体"/>
          <w:color w:val="000000" w:themeColor="text1"/>
          <w:sz w:val="22"/>
          <w:szCs w:val="22"/>
          <w:lang w:val="zh-CN"/>
        </w:rPr>
        <w:t>人员必须遵守国家、地方政府以及东莞市交通投资集团有限公司制定的有关</w:t>
      </w:r>
      <w:r>
        <w:rPr>
          <w:rFonts w:ascii="宋体" w:hAnsi="宋体" w:hint="eastAsia"/>
          <w:color w:val="000000" w:themeColor="text1"/>
          <w:sz w:val="22"/>
          <w:szCs w:val="22"/>
          <w:lang w:val="zh-CN"/>
        </w:rPr>
        <w:t>招标</w:t>
      </w:r>
      <w:r>
        <w:rPr>
          <w:rFonts w:ascii="宋体" w:hAnsi="宋体"/>
          <w:color w:val="000000" w:themeColor="text1"/>
          <w:sz w:val="22"/>
          <w:szCs w:val="22"/>
          <w:lang w:val="zh-CN"/>
        </w:rPr>
        <w:t>采购的法则、规定，遵守有关</w:t>
      </w:r>
      <w:r>
        <w:rPr>
          <w:rFonts w:ascii="宋体" w:hAnsi="宋体" w:hint="eastAsia"/>
          <w:color w:val="000000" w:themeColor="text1"/>
          <w:sz w:val="22"/>
          <w:szCs w:val="22"/>
          <w:lang w:val="zh-CN"/>
        </w:rPr>
        <w:t>招标</w:t>
      </w:r>
      <w:r>
        <w:rPr>
          <w:rFonts w:ascii="宋体" w:hAnsi="宋体"/>
          <w:color w:val="000000" w:themeColor="text1"/>
          <w:sz w:val="22"/>
          <w:szCs w:val="22"/>
          <w:lang w:val="zh-CN"/>
        </w:rPr>
        <w:t>采购的保密制度；如有违反者，给予行政处分；情节严重，构成犯罪的，由司法机关依法追究其刑事责任。</w:t>
      </w:r>
    </w:p>
    <w:p w14:paraId="6342CBEF" w14:textId="77777777" w:rsidR="00685623" w:rsidRDefault="0058733D">
      <w:pPr>
        <w:numPr>
          <w:ilvl w:val="0"/>
          <w:numId w:val="34"/>
        </w:numPr>
        <w:spacing w:line="360" w:lineRule="auto"/>
        <w:ind w:left="567" w:hanging="567"/>
        <w:rPr>
          <w:rFonts w:ascii="宋体" w:hAnsi="宋体"/>
          <w:color w:val="000000" w:themeColor="text1"/>
          <w:sz w:val="22"/>
          <w:szCs w:val="22"/>
          <w:lang w:val="zh-CN"/>
        </w:rPr>
      </w:pPr>
      <w:r>
        <w:rPr>
          <w:rFonts w:ascii="宋体" w:hAnsi="宋体"/>
          <w:color w:val="000000" w:themeColor="text1"/>
          <w:sz w:val="22"/>
          <w:szCs w:val="22"/>
          <w:lang w:val="zh-CN"/>
        </w:rPr>
        <w:t>全体参与评</w:t>
      </w:r>
      <w:r>
        <w:rPr>
          <w:rFonts w:ascii="宋体" w:hAnsi="宋体" w:hint="eastAsia"/>
          <w:color w:val="000000" w:themeColor="text1"/>
          <w:sz w:val="22"/>
          <w:szCs w:val="22"/>
          <w:lang w:val="zh-CN"/>
        </w:rPr>
        <w:t>审</w:t>
      </w:r>
      <w:r>
        <w:rPr>
          <w:rFonts w:ascii="宋体" w:hAnsi="宋体"/>
          <w:color w:val="000000" w:themeColor="text1"/>
          <w:sz w:val="22"/>
          <w:szCs w:val="22"/>
          <w:lang w:val="zh-CN"/>
        </w:rPr>
        <w:t>人员：</w:t>
      </w:r>
    </w:p>
    <w:p w14:paraId="14968876" w14:textId="77777777" w:rsidR="00685623" w:rsidRDefault="0058733D">
      <w:pPr>
        <w:numPr>
          <w:ilvl w:val="0"/>
          <w:numId w:val="35"/>
        </w:numPr>
        <w:spacing w:line="360" w:lineRule="auto"/>
        <w:rPr>
          <w:rFonts w:asciiTheme="minorEastAsia" w:eastAsiaTheme="minorEastAsia" w:hAnsiTheme="minorEastAsia"/>
          <w:color w:val="000000" w:themeColor="text1"/>
          <w:sz w:val="22"/>
          <w:szCs w:val="22"/>
          <w:lang w:val="zh-CN"/>
        </w:rPr>
      </w:pPr>
      <w:r>
        <w:rPr>
          <w:rFonts w:asciiTheme="minorEastAsia" w:eastAsiaTheme="minorEastAsia" w:hAnsiTheme="minorEastAsia"/>
          <w:color w:val="000000" w:themeColor="text1"/>
          <w:sz w:val="22"/>
          <w:szCs w:val="22"/>
          <w:lang w:val="zh-CN"/>
        </w:rPr>
        <w:t>必须遵守评</w:t>
      </w:r>
      <w:r>
        <w:rPr>
          <w:rFonts w:asciiTheme="minorEastAsia" w:eastAsiaTheme="minorEastAsia" w:hAnsiTheme="minorEastAsia" w:hint="eastAsia"/>
          <w:color w:val="000000" w:themeColor="text1"/>
          <w:sz w:val="22"/>
          <w:szCs w:val="22"/>
          <w:lang w:val="zh-CN"/>
        </w:rPr>
        <w:t>审</w:t>
      </w:r>
      <w:r>
        <w:rPr>
          <w:rFonts w:asciiTheme="minorEastAsia" w:eastAsiaTheme="minorEastAsia" w:hAnsiTheme="minorEastAsia"/>
          <w:color w:val="000000" w:themeColor="text1"/>
          <w:sz w:val="22"/>
          <w:szCs w:val="22"/>
          <w:lang w:val="zh-CN"/>
        </w:rPr>
        <w:t>纪律、不得泄密；</w:t>
      </w:r>
    </w:p>
    <w:p w14:paraId="6DFDDB46" w14:textId="77777777" w:rsidR="00685623" w:rsidRDefault="0058733D">
      <w:pPr>
        <w:numPr>
          <w:ilvl w:val="0"/>
          <w:numId w:val="35"/>
        </w:numPr>
        <w:spacing w:line="360" w:lineRule="auto"/>
        <w:rPr>
          <w:rFonts w:ascii="宋体" w:hAnsi="宋体"/>
          <w:color w:val="000000" w:themeColor="text1"/>
          <w:sz w:val="22"/>
          <w:szCs w:val="22"/>
          <w:lang w:val="zh-CN"/>
        </w:rPr>
      </w:pPr>
      <w:r>
        <w:rPr>
          <w:rFonts w:ascii="宋体" w:hAnsi="宋体"/>
          <w:color w:val="000000" w:themeColor="text1"/>
          <w:sz w:val="22"/>
          <w:szCs w:val="22"/>
          <w:lang w:val="zh-CN"/>
        </w:rPr>
        <w:t>必须公正、不得循私；</w:t>
      </w:r>
    </w:p>
    <w:p w14:paraId="3ED2066A" w14:textId="77777777" w:rsidR="00685623" w:rsidRDefault="0058733D">
      <w:pPr>
        <w:numPr>
          <w:ilvl w:val="0"/>
          <w:numId w:val="35"/>
        </w:numPr>
        <w:spacing w:line="360" w:lineRule="auto"/>
        <w:rPr>
          <w:rFonts w:ascii="宋体" w:hAnsi="宋体"/>
          <w:color w:val="000000" w:themeColor="text1"/>
          <w:sz w:val="22"/>
          <w:szCs w:val="22"/>
          <w:lang w:val="zh-CN"/>
        </w:rPr>
      </w:pPr>
      <w:r>
        <w:rPr>
          <w:rFonts w:ascii="宋体" w:hAnsi="宋体"/>
          <w:color w:val="000000" w:themeColor="text1"/>
          <w:sz w:val="22"/>
          <w:szCs w:val="22"/>
          <w:lang w:val="zh-CN"/>
        </w:rPr>
        <w:t>必须科学、不得草率；</w:t>
      </w:r>
    </w:p>
    <w:p w14:paraId="1A4CDF43" w14:textId="77777777" w:rsidR="00685623" w:rsidRDefault="0058733D">
      <w:pPr>
        <w:numPr>
          <w:ilvl w:val="0"/>
          <w:numId w:val="35"/>
        </w:numPr>
        <w:spacing w:line="360" w:lineRule="auto"/>
        <w:rPr>
          <w:rFonts w:ascii="宋体" w:hAnsi="宋体"/>
          <w:color w:val="000000" w:themeColor="text1"/>
          <w:sz w:val="22"/>
          <w:szCs w:val="22"/>
          <w:lang w:val="zh-CN"/>
        </w:rPr>
      </w:pPr>
      <w:r>
        <w:rPr>
          <w:rFonts w:ascii="宋体" w:hAnsi="宋体"/>
          <w:color w:val="000000" w:themeColor="text1"/>
          <w:sz w:val="22"/>
          <w:szCs w:val="22"/>
          <w:lang w:val="zh-CN"/>
        </w:rPr>
        <w:t>必须客观、不得带有成见；</w:t>
      </w:r>
    </w:p>
    <w:p w14:paraId="121DBD26" w14:textId="77777777" w:rsidR="00685623" w:rsidRDefault="0058733D">
      <w:pPr>
        <w:numPr>
          <w:ilvl w:val="0"/>
          <w:numId w:val="35"/>
        </w:numPr>
        <w:spacing w:line="360" w:lineRule="auto"/>
        <w:rPr>
          <w:rFonts w:ascii="宋体" w:hAnsi="宋体"/>
          <w:color w:val="000000" w:themeColor="text1"/>
          <w:sz w:val="22"/>
          <w:szCs w:val="22"/>
          <w:lang w:val="zh-CN"/>
        </w:rPr>
      </w:pPr>
      <w:r>
        <w:rPr>
          <w:rFonts w:ascii="宋体" w:hAnsi="宋体"/>
          <w:color w:val="000000" w:themeColor="text1"/>
          <w:sz w:val="22"/>
          <w:szCs w:val="22"/>
          <w:lang w:val="zh-CN"/>
        </w:rPr>
        <w:t>必须平等、不得强加于人；</w:t>
      </w:r>
    </w:p>
    <w:p w14:paraId="19EE09F0" w14:textId="77777777" w:rsidR="00685623" w:rsidRDefault="0058733D">
      <w:pPr>
        <w:numPr>
          <w:ilvl w:val="0"/>
          <w:numId w:val="35"/>
        </w:numPr>
        <w:spacing w:line="360" w:lineRule="auto"/>
        <w:rPr>
          <w:rFonts w:ascii="宋体" w:hAnsi="宋体"/>
          <w:color w:val="000000" w:themeColor="text1"/>
          <w:sz w:val="22"/>
          <w:szCs w:val="22"/>
          <w:lang w:val="zh-CN"/>
        </w:rPr>
      </w:pPr>
      <w:r>
        <w:rPr>
          <w:rFonts w:ascii="宋体" w:hAnsi="宋体"/>
          <w:color w:val="000000" w:themeColor="text1"/>
          <w:sz w:val="22"/>
          <w:szCs w:val="22"/>
          <w:lang w:val="zh-CN"/>
        </w:rPr>
        <w:t>必须严谨、不得随意马虎。</w:t>
      </w:r>
    </w:p>
    <w:p w14:paraId="5BFFF954" w14:textId="77777777" w:rsidR="00685623" w:rsidRDefault="0058733D">
      <w:pPr>
        <w:pStyle w:val="aff"/>
        <w:numPr>
          <w:ilvl w:val="0"/>
          <w:numId w:val="4"/>
        </w:numPr>
        <w:ind w:left="0" w:firstLine="0"/>
        <w:outlineLvl w:val="2"/>
        <w:rPr>
          <w:rFonts w:ascii="宋体" w:hAnsi="宋体"/>
          <w:b/>
          <w:bCs/>
          <w:color w:val="000000" w:themeColor="text1"/>
          <w:sz w:val="22"/>
          <w:szCs w:val="22"/>
        </w:rPr>
      </w:pPr>
      <w:bookmarkStart w:id="94" w:name="_Toc107152281"/>
      <w:bookmarkStart w:id="95" w:name="_Toc441844081"/>
      <w:r>
        <w:rPr>
          <w:rFonts w:ascii="宋体" w:hAnsi="宋体"/>
          <w:b/>
          <w:bCs/>
          <w:color w:val="000000" w:themeColor="text1"/>
          <w:sz w:val="22"/>
          <w:szCs w:val="22"/>
        </w:rPr>
        <w:t>评</w:t>
      </w:r>
      <w:r>
        <w:rPr>
          <w:rFonts w:ascii="宋体" w:hAnsi="宋体" w:hint="eastAsia"/>
          <w:b/>
          <w:bCs/>
          <w:color w:val="000000" w:themeColor="text1"/>
          <w:sz w:val="22"/>
          <w:szCs w:val="22"/>
        </w:rPr>
        <w:t>审</w:t>
      </w:r>
      <w:r>
        <w:rPr>
          <w:rFonts w:ascii="宋体" w:hAnsi="宋体"/>
          <w:b/>
          <w:bCs/>
          <w:color w:val="000000" w:themeColor="text1"/>
          <w:sz w:val="22"/>
          <w:szCs w:val="22"/>
        </w:rPr>
        <w:t>过程的保密性</w:t>
      </w:r>
      <w:bookmarkEnd w:id="94"/>
      <w:bookmarkEnd w:id="95"/>
    </w:p>
    <w:p w14:paraId="060CEDC0" w14:textId="77777777" w:rsidR="00685623" w:rsidRDefault="0058733D">
      <w:pPr>
        <w:numPr>
          <w:ilvl w:val="0"/>
          <w:numId w:val="36"/>
        </w:numPr>
        <w:tabs>
          <w:tab w:val="left" w:pos="567"/>
        </w:tabs>
        <w:spacing w:line="360" w:lineRule="auto"/>
        <w:ind w:left="567" w:right="18" w:hanging="567"/>
        <w:rPr>
          <w:rFonts w:asciiTheme="minorEastAsia" w:eastAsiaTheme="minorEastAsia" w:hAnsiTheme="minorEastAsia"/>
          <w:color w:val="000000" w:themeColor="text1"/>
          <w:sz w:val="22"/>
          <w:szCs w:val="22"/>
          <w:lang w:val="zh-CN"/>
        </w:rPr>
      </w:pPr>
      <w:r>
        <w:rPr>
          <w:rFonts w:asciiTheme="minorEastAsia" w:eastAsiaTheme="minorEastAsia" w:hAnsiTheme="minorEastAsia" w:hint="eastAsia"/>
          <w:color w:val="000000" w:themeColor="text1"/>
          <w:sz w:val="22"/>
          <w:szCs w:val="22"/>
          <w:lang w:val="zh-CN"/>
        </w:rPr>
        <w:t>递交响应文件后，直至向成交供应商授予合同时止，凡与审查、澄清、评估和比较投标报价的有关资料以及授标意见等，参与评审工作的有关人员均不得向供应商及与评审无关的其他人透露，否则追究有关当事人的法律责任。</w:t>
      </w:r>
    </w:p>
    <w:p w14:paraId="3909973F" w14:textId="77777777" w:rsidR="00685623" w:rsidRDefault="0058733D">
      <w:pPr>
        <w:numPr>
          <w:ilvl w:val="0"/>
          <w:numId w:val="36"/>
        </w:numPr>
        <w:tabs>
          <w:tab w:val="left" w:pos="567"/>
        </w:tabs>
        <w:spacing w:line="360" w:lineRule="auto"/>
        <w:ind w:left="567" w:right="18" w:hanging="567"/>
        <w:rPr>
          <w:rFonts w:ascii="宋体" w:hAnsi="宋体"/>
          <w:color w:val="000000" w:themeColor="text1"/>
          <w:sz w:val="22"/>
          <w:szCs w:val="22"/>
          <w:lang w:val="zh-CN"/>
        </w:rPr>
      </w:pPr>
      <w:r>
        <w:rPr>
          <w:rFonts w:ascii="宋体" w:hAnsi="宋体"/>
          <w:color w:val="000000" w:themeColor="text1"/>
          <w:sz w:val="22"/>
          <w:szCs w:val="22"/>
          <w:lang w:val="zh-CN"/>
        </w:rPr>
        <w:t>在评</w:t>
      </w:r>
      <w:r>
        <w:rPr>
          <w:rFonts w:ascii="宋体" w:hAnsi="宋体" w:hint="eastAsia"/>
          <w:color w:val="000000" w:themeColor="text1"/>
          <w:sz w:val="22"/>
          <w:szCs w:val="22"/>
          <w:lang w:val="zh-CN"/>
        </w:rPr>
        <w:t>审</w:t>
      </w:r>
      <w:r>
        <w:rPr>
          <w:rFonts w:ascii="宋体" w:hAnsi="宋体"/>
          <w:color w:val="000000" w:themeColor="text1"/>
          <w:sz w:val="22"/>
          <w:szCs w:val="22"/>
          <w:lang w:val="zh-CN"/>
        </w:rPr>
        <w:t>过程中，如果供应商试图在响应文件审查、澄清、比较及授予合同方面向采购代理机构和采购人施加任何影响，其响应文件将被拒绝。</w:t>
      </w:r>
    </w:p>
    <w:p w14:paraId="3FFC2414" w14:textId="77777777" w:rsidR="00685623" w:rsidRDefault="0058733D">
      <w:pPr>
        <w:numPr>
          <w:ilvl w:val="0"/>
          <w:numId w:val="36"/>
        </w:numPr>
        <w:tabs>
          <w:tab w:val="left" w:pos="567"/>
        </w:tabs>
        <w:spacing w:line="360" w:lineRule="auto"/>
        <w:ind w:left="567" w:right="18" w:hanging="567"/>
        <w:rPr>
          <w:rFonts w:ascii="宋体" w:hAnsi="宋体"/>
          <w:color w:val="000000" w:themeColor="text1"/>
          <w:sz w:val="22"/>
          <w:szCs w:val="22"/>
        </w:rPr>
      </w:pPr>
      <w:r>
        <w:rPr>
          <w:rFonts w:ascii="宋体" w:hAnsi="宋体"/>
          <w:color w:val="000000" w:themeColor="text1"/>
          <w:sz w:val="22"/>
          <w:szCs w:val="22"/>
        </w:rPr>
        <w:t>凡参与评</w:t>
      </w:r>
      <w:r>
        <w:rPr>
          <w:rFonts w:ascii="宋体" w:hAnsi="宋体" w:hint="eastAsia"/>
          <w:color w:val="000000" w:themeColor="text1"/>
          <w:sz w:val="22"/>
          <w:szCs w:val="22"/>
        </w:rPr>
        <w:t>审</w:t>
      </w:r>
      <w:r>
        <w:rPr>
          <w:rFonts w:ascii="宋体" w:hAnsi="宋体"/>
          <w:color w:val="000000" w:themeColor="text1"/>
          <w:sz w:val="22"/>
          <w:szCs w:val="22"/>
        </w:rPr>
        <w:t>工作的有关人员均应自觉接受采购人或采购人主管部门或相关招标主管部门的</w:t>
      </w:r>
      <w:r>
        <w:rPr>
          <w:rFonts w:ascii="宋体" w:hAnsi="宋体"/>
          <w:color w:val="000000" w:themeColor="text1"/>
          <w:sz w:val="22"/>
          <w:szCs w:val="22"/>
        </w:rPr>
        <w:lastRenderedPageBreak/>
        <w:t>监督，不得向他人透露已获得询价通知书的潜在供应商的名称、数量以及可能影响公平竞争的有关投标报价的其他情况。</w:t>
      </w:r>
    </w:p>
    <w:p w14:paraId="4700E516" w14:textId="77777777" w:rsidR="00685623" w:rsidRDefault="0058733D">
      <w:pPr>
        <w:pStyle w:val="aff"/>
        <w:numPr>
          <w:ilvl w:val="0"/>
          <w:numId w:val="4"/>
        </w:numPr>
        <w:ind w:left="0" w:firstLine="0"/>
        <w:outlineLvl w:val="2"/>
        <w:rPr>
          <w:rFonts w:ascii="宋体" w:hAnsi="宋体"/>
          <w:b/>
          <w:bCs/>
          <w:color w:val="000000" w:themeColor="text1"/>
          <w:sz w:val="22"/>
          <w:szCs w:val="22"/>
        </w:rPr>
      </w:pPr>
      <w:bookmarkStart w:id="96" w:name="_Toc107152282"/>
      <w:r>
        <w:rPr>
          <w:rFonts w:ascii="宋体" w:hAnsi="宋体"/>
          <w:b/>
          <w:bCs/>
          <w:color w:val="000000" w:themeColor="text1"/>
          <w:sz w:val="22"/>
          <w:szCs w:val="22"/>
        </w:rPr>
        <w:t>响应文件</w:t>
      </w:r>
      <w:r>
        <w:rPr>
          <w:rFonts w:ascii="宋体" w:hAnsi="宋体" w:hint="eastAsia"/>
          <w:b/>
          <w:bCs/>
          <w:color w:val="000000" w:themeColor="text1"/>
          <w:sz w:val="22"/>
          <w:szCs w:val="22"/>
        </w:rPr>
        <w:t>评审</w:t>
      </w:r>
      <w:bookmarkEnd w:id="96"/>
    </w:p>
    <w:p w14:paraId="08616452" w14:textId="77777777" w:rsidR="00685623" w:rsidRDefault="0058733D">
      <w:pPr>
        <w:numPr>
          <w:ilvl w:val="0"/>
          <w:numId w:val="37"/>
        </w:numPr>
        <w:spacing w:line="360" w:lineRule="auto"/>
        <w:ind w:left="567" w:hanging="567"/>
        <w:rPr>
          <w:rFonts w:ascii="宋体" w:hAnsi="宋体"/>
          <w:color w:val="000000" w:themeColor="text1"/>
          <w:sz w:val="22"/>
          <w:szCs w:val="22"/>
          <w:lang w:val="zh-CN"/>
        </w:rPr>
      </w:pPr>
      <w:r>
        <w:rPr>
          <w:rFonts w:ascii="宋体" w:hAnsi="宋体"/>
          <w:color w:val="000000" w:themeColor="text1"/>
          <w:sz w:val="22"/>
          <w:szCs w:val="22"/>
          <w:lang w:val="zh-CN"/>
        </w:rPr>
        <w:t>询价小组按询价通知书的要求，对各响应供应商的响应文件进行</w:t>
      </w:r>
      <w:r>
        <w:rPr>
          <w:rFonts w:ascii="宋体" w:hAnsi="宋体" w:hint="eastAsia"/>
          <w:color w:val="000000" w:themeColor="text1"/>
          <w:sz w:val="22"/>
          <w:szCs w:val="22"/>
          <w:lang w:val="zh-CN"/>
        </w:rPr>
        <w:t>资格、符合性审查。</w:t>
      </w:r>
      <w:r>
        <w:rPr>
          <w:rFonts w:ascii="宋体" w:hAnsi="宋体"/>
          <w:color w:val="000000" w:themeColor="text1"/>
          <w:sz w:val="22"/>
          <w:szCs w:val="22"/>
          <w:lang w:val="zh-CN"/>
        </w:rPr>
        <w:t>响应的依据是询价通知书本身的内容，而不寻求其它证据。实质上响应的投标应该是与询价通知书要求的全部主要条款、条件和规格相符，没有重大偏离的投标。</w:t>
      </w:r>
    </w:p>
    <w:p w14:paraId="1B5263C6" w14:textId="77777777" w:rsidR="00685623" w:rsidRDefault="0058733D">
      <w:pPr>
        <w:numPr>
          <w:ilvl w:val="0"/>
          <w:numId w:val="37"/>
        </w:numPr>
        <w:spacing w:line="360" w:lineRule="auto"/>
        <w:ind w:left="567" w:hanging="567"/>
        <w:rPr>
          <w:rFonts w:ascii="宋体" w:hAnsi="宋体"/>
          <w:color w:val="000000" w:themeColor="text1"/>
          <w:sz w:val="22"/>
          <w:szCs w:val="22"/>
          <w:lang w:val="zh-CN"/>
        </w:rPr>
      </w:pPr>
      <w:r>
        <w:rPr>
          <w:rFonts w:ascii="宋体" w:hAnsi="宋体"/>
          <w:color w:val="000000" w:themeColor="text1"/>
          <w:sz w:val="22"/>
          <w:szCs w:val="22"/>
          <w:lang w:val="zh-CN"/>
        </w:rPr>
        <w:t>询价小组依法根据</w:t>
      </w:r>
      <w:r>
        <w:rPr>
          <w:rFonts w:ascii="宋体" w:hAnsi="宋体" w:hint="eastAsia"/>
          <w:color w:val="000000" w:themeColor="text1"/>
          <w:sz w:val="22"/>
          <w:szCs w:val="22"/>
          <w:lang w:val="zh-CN"/>
        </w:rPr>
        <w:t>从</w:t>
      </w:r>
      <w:r>
        <w:rPr>
          <w:rFonts w:ascii="宋体" w:hAnsi="宋体"/>
          <w:color w:val="000000" w:themeColor="text1"/>
          <w:sz w:val="22"/>
          <w:szCs w:val="22"/>
          <w:lang w:val="zh-CN"/>
        </w:rPr>
        <w:t>质量和服务均能满足询价通知书实质性响应要求的供应商中，按照报价由低至高的顺序提出</w:t>
      </w:r>
      <w:r>
        <w:rPr>
          <w:rFonts w:ascii="宋体" w:hAnsi="宋体" w:hint="eastAsia"/>
          <w:color w:val="000000" w:themeColor="text1"/>
          <w:sz w:val="22"/>
          <w:szCs w:val="22"/>
          <w:lang w:val="zh-CN"/>
        </w:rPr>
        <w:t>3名成交候选人，编写</w:t>
      </w:r>
      <w:r>
        <w:rPr>
          <w:rFonts w:ascii="宋体" w:hAnsi="宋体"/>
          <w:color w:val="000000" w:themeColor="text1"/>
          <w:sz w:val="22"/>
          <w:szCs w:val="22"/>
          <w:lang w:val="zh-CN"/>
        </w:rPr>
        <w:t>评审报告并依法向采购人推荐成交候选人。</w:t>
      </w:r>
    </w:p>
    <w:p w14:paraId="42CA6F6E" w14:textId="77777777" w:rsidR="00685623" w:rsidRDefault="0058733D">
      <w:pPr>
        <w:numPr>
          <w:ilvl w:val="0"/>
          <w:numId w:val="37"/>
        </w:numPr>
        <w:spacing w:line="360" w:lineRule="auto"/>
        <w:ind w:left="567" w:hanging="567"/>
        <w:rPr>
          <w:rFonts w:ascii="宋体" w:hAnsi="宋体"/>
          <w:color w:val="000000" w:themeColor="text1"/>
          <w:sz w:val="22"/>
          <w:szCs w:val="22"/>
          <w:lang w:val="zh-CN"/>
        </w:rPr>
      </w:pPr>
      <w:bookmarkStart w:id="97" w:name="_Toc46502772"/>
      <w:bookmarkStart w:id="98" w:name="_Toc441844083"/>
      <w:bookmarkEnd w:id="97"/>
      <w:r>
        <w:rPr>
          <w:rFonts w:ascii="宋体" w:hAnsi="宋体" w:hint="eastAsia"/>
          <w:color w:val="000000" w:themeColor="text1"/>
          <w:sz w:val="22"/>
          <w:szCs w:val="22"/>
          <w:lang w:val="zh-CN"/>
        </w:rPr>
        <w:t>通过资格、符合性审查的供应商不足</w:t>
      </w:r>
      <w:r>
        <w:rPr>
          <w:rFonts w:ascii="宋体" w:hAnsi="宋体"/>
          <w:color w:val="000000" w:themeColor="text1"/>
          <w:sz w:val="22"/>
          <w:szCs w:val="22"/>
          <w:lang w:val="zh-CN"/>
        </w:rPr>
        <w:t>3</w:t>
      </w:r>
      <w:r>
        <w:rPr>
          <w:rFonts w:ascii="宋体" w:hAnsi="宋体" w:hint="eastAsia"/>
          <w:color w:val="000000" w:themeColor="text1"/>
          <w:sz w:val="22"/>
          <w:szCs w:val="22"/>
          <w:lang w:val="zh-CN"/>
        </w:rPr>
        <w:t>家的，</w:t>
      </w:r>
      <w:r>
        <w:rPr>
          <w:rFonts w:hAnsi="宋体" w:hint="eastAsia"/>
          <w:color w:val="000000" w:themeColor="text1"/>
          <w:sz w:val="22"/>
          <w:szCs w:val="22"/>
        </w:rPr>
        <w:t>采购人有权决定项目废标，或经采购人代表和投标人代表同意可现场采取竞争性谈判或单一来源的方式继续采购（详见第三章评标办法）</w:t>
      </w:r>
      <w:r>
        <w:rPr>
          <w:rFonts w:ascii="宋体" w:hAnsi="宋体" w:hint="eastAsia"/>
          <w:color w:val="000000" w:themeColor="text1"/>
          <w:sz w:val="22"/>
          <w:szCs w:val="22"/>
          <w:lang w:val="zh-CN"/>
        </w:rPr>
        <w:t>；如果询价通知书存在不合理条款或者</w:t>
      </w:r>
      <w:r>
        <w:rPr>
          <w:rFonts w:ascii="宋体" w:hAnsi="宋体" w:hint="eastAsia"/>
          <w:color w:val="000000" w:themeColor="text1"/>
          <w:sz w:val="22"/>
          <w:szCs w:val="22"/>
        </w:rPr>
        <w:t>采购</w:t>
      </w:r>
      <w:r>
        <w:rPr>
          <w:rFonts w:ascii="宋体" w:hAnsi="宋体" w:hint="eastAsia"/>
          <w:color w:val="000000" w:themeColor="text1"/>
          <w:sz w:val="22"/>
          <w:szCs w:val="22"/>
          <w:lang w:val="zh-CN"/>
        </w:rPr>
        <w:t>程序不符合规定的，采购人、采购代理机构改正后依法重新</w:t>
      </w:r>
      <w:r>
        <w:rPr>
          <w:rFonts w:ascii="宋体" w:hAnsi="宋体" w:hint="eastAsia"/>
          <w:color w:val="000000" w:themeColor="text1"/>
          <w:sz w:val="22"/>
          <w:szCs w:val="22"/>
        </w:rPr>
        <w:t>采购</w:t>
      </w:r>
      <w:r>
        <w:rPr>
          <w:rFonts w:ascii="宋体" w:hAnsi="宋体" w:hint="eastAsia"/>
          <w:color w:val="000000" w:themeColor="text1"/>
          <w:sz w:val="22"/>
          <w:szCs w:val="22"/>
          <w:lang w:val="zh-CN"/>
        </w:rPr>
        <w:t>。</w:t>
      </w:r>
    </w:p>
    <w:p w14:paraId="6B21BA42" w14:textId="77777777" w:rsidR="00685623" w:rsidRDefault="0058733D">
      <w:pPr>
        <w:pStyle w:val="aff"/>
        <w:numPr>
          <w:ilvl w:val="0"/>
          <w:numId w:val="4"/>
        </w:numPr>
        <w:ind w:left="0" w:firstLine="0"/>
        <w:outlineLvl w:val="2"/>
        <w:rPr>
          <w:rFonts w:ascii="宋体" w:hAnsi="宋体"/>
          <w:b/>
          <w:bCs/>
          <w:color w:val="000000" w:themeColor="text1"/>
          <w:sz w:val="22"/>
          <w:szCs w:val="22"/>
        </w:rPr>
      </w:pPr>
      <w:bookmarkStart w:id="99" w:name="_Toc107152283"/>
      <w:r>
        <w:rPr>
          <w:rFonts w:ascii="宋体" w:hAnsi="宋体"/>
          <w:b/>
          <w:bCs/>
          <w:color w:val="000000" w:themeColor="text1"/>
          <w:sz w:val="22"/>
          <w:szCs w:val="22"/>
        </w:rPr>
        <w:t>响应文件的澄清</w:t>
      </w:r>
      <w:bookmarkEnd w:id="98"/>
      <w:bookmarkEnd w:id="99"/>
    </w:p>
    <w:p w14:paraId="07F35404" w14:textId="77777777" w:rsidR="00685623" w:rsidRDefault="0058733D">
      <w:pPr>
        <w:numPr>
          <w:ilvl w:val="0"/>
          <w:numId w:val="38"/>
        </w:numPr>
        <w:spacing w:line="360" w:lineRule="auto"/>
        <w:ind w:left="567" w:right="18" w:hanging="567"/>
        <w:rPr>
          <w:rFonts w:asciiTheme="minorEastAsia" w:eastAsiaTheme="minorEastAsia" w:hAnsiTheme="minorEastAsia"/>
          <w:color w:val="000000" w:themeColor="text1"/>
          <w:sz w:val="22"/>
          <w:szCs w:val="22"/>
          <w:lang w:val="zh-CN"/>
        </w:rPr>
      </w:pPr>
      <w:r>
        <w:rPr>
          <w:rFonts w:asciiTheme="minorEastAsia" w:eastAsiaTheme="minorEastAsia" w:hAnsiTheme="minorEastAsia" w:hint="eastAsia"/>
          <w:color w:val="000000" w:themeColor="text1"/>
          <w:sz w:val="22"/>
          <w:szCs w:val="22"/>
          <w:lang w:val="zh-CN"/>
        </w:rPr>
        <w:t>对响应文件中含义不明确、同类问题表述不一致或者有明显文字和计算错误的内容，询价小组认为需要供应商</w:t>
      </w:r>
      <w:proofErr w:type="gramStart"/>
      <w:r>
        <w:rPr>
          <w:rFonts w:asciiTheme="minorEastAsia" w:eastAsiaTheme="minorEastAsia" w:hAnsiTheme="minorEastAsia" w:hint="eastAsia"/>
          <w:color w:val="000000" w:themeColor="text1"/>
          <w:sz w:val="22"/>
          <w:szCs w:val="22"/>
          <w:lang w:val="zh-CN"/>
        </w:rPr>
        <w:t>作出</w:t>
      </w:r>
      <w:proofErr w:type="gramEnd"/>
      <w:r>
        <w:rPr>
          <w:rFonts w:asciiTheme="minorEastAsia" w:eastAsiaTheme="minorEastAsia" w:hAnsiTheme="minorEastAsia" w:hint="eastAsia"/>
          <w:color w:val="000000" w:themeColor="text1"/>
          <w:sz w:val="22"/>
          <w:szCs w:val="22"/>
          <w:lang w:val="zh-CN"/>
        </w:rPr>
        <w:t>必要澄清、说明的，应当书面通知该供应商。供应商的澄清、说明或者补正应当采用书面形式，并不得超出响应文件的范围或者改变响应文件的实质性内容。</w:t>
      </w:r>
    </w:p>
    <w:p w14:paraId="1CEACF6F" w14:textId="77777777" w:rsidR="00685623" w:rsidRDefault="0058733D">
      <w:pPr>
        <w:numPr>
          <w:ilvl w:val="0"/>
          <w:numId w:val="38"/>
        </w:numPr>
        <w:spacing w:line="360" w:lineRule="auto"/>
        <w:ind w:left="567" w:right="18" w:hanging="567"/>
        <w:rPr>
          <w:rFonts w:asciiTheme="minorEastAsia" w:eastAsiaTheme="minorEastAsia" w:hAnsiTheme="minorEastAsia"/>
          <w:color w:val="000000" w:themeColor="text1"/>
          <w:sz w:val="22"/>
          <w:szCs w:val="22"/>
          <w:lang w:val="zh-CN"/>
        </w:rPr>
      </w:pPr>
      <w:r>
        <w:rPr>
          <w:rFonts w:asciiTheme="minorEastAsia" w:eastAsiaTheme="minorEastAsia" w:hAnsiTheme="minorEastAsia"/>
          <w:color w:val="000000" w:themeColor="text1"/>
          <w:sz w:val="22"/>
          <w:szCs w:val="22"/>
          <w:lang w:val="zh-CN"/>
        </w:rPr>
        <w:t>除询价小组主动要求澄清、说明或者纠正外，评</w:t>
      </w:r>
      <w:r>
        <w:rPr>
          <w:rFonts w:asciiTheme="minorEastAsia" w:eastAsiaTheme="minorEastAsia" w:hAnsiTheme="minorEastAsia" w:hint="eastAsia"/>
          <w:color w:val="000000" w:themeColor="text1"/>
          <w:sz w:val="22"/>
          <w:szCs w:val="22"/>
          <w:lang w:val="zh-CN"/>
        </w:rPr>
        <w:t>审</w:t>
      </w:r>
      <w:r>
        <w:rPr>
          <w:rFonts w:asciiTheme="minorEastAsia" w:eastAsiaTheme="minorEastAsia" w:hAnsiTheme="minorEastAsia"/>
          <w:color w:val="000000" w:themeColor="text1"/>
          <w:sz w:val="22"/>
          <w:szCs w:val="22"/>
          <w:lang w:val="zh-CN"/>
        </w:rPr>
        <w:t>定标期间，任何供应商均不得就与其投标相关的任何问题与询价小组联系。</w:t>
      </w:r>
    </w:p>
    <w:p w14:paraId="77248EB7" w14:textId="77777777" w:rsidR="00685623" w:rsidRDefault="0058733D">
      <w:pPr>
        <w:numPr>
          <w:ilvl w:val="0"/>
          <w:numId w:val="38"/>
        </w:numPr>
        <w:spacing w:line="360" w:lineRule="auto"/>
        <w:ind w:left="567" w:right="18" w:hanging="567"/>
        <w:rPr>
          <w:rFonts w:asciiTheme="minorEastAsia" w:eastAsiaTheme="minorEastAsia" w:hAnsiTheme="minorEastAsia"/>
          <w:color w:val="000000" w:themeColor="text1"/>
          <w:sz w:val="22"/>
          <w:szCs w:val="22"/>
          <w:lang w:val="zh-CN"/>
        </w:rPr>
      </w:pPr>
      <w:r>
        <w:rPr>
          <w:rFonts w:asciiTheme="minorEastAsia" w:eastAsiaTheme="minorEastAsia" w:hAnsiTheme="minorEastAsia"/>
          <w:color w:val="000000" w:themeColor="text1"/>
          <w:sz w:val="22"/>
          <w:szCs w:val="22"/>
          <w:lang w:val="zh-CN"/>
        </w:rPr>
        <w:t>询价小组不接受供应商通过修改或撤销其不符合要求的差异或保留，使之成为具有响应性的投标。</w:t>
      </w:r>
    </w:p>
    <w:p w14:paraId="508407ED" w14:textId="77777777" w:rsidR="00685623" w:rsidRDefault="0058733D">
      <w:pPr>
        <w:pStyle w:val="aff"/>
        <w:numPr>
          <w:ilvl w:val="0"/>
          <w:numId w:val="4"/>
        </w:numPr>
        <w:ind w:left="0" w:firstLine="0"/>
        <w:outlineLvl w:val="2"/>
        <w:rPr>
          <w:rFonts w:ascii="宋体" w:hAnsi="宋体"/>
          <w:b/>
          <w:bCs/>
          <w:color w:val="000000" w:themeColor="text1"/>
          <w:sz w:val="22"/>
          <w:szCs w:val="22"/>
        </w:rPr>
      </w:pPr>
      <w:bookmarkStart w:id="100" w:name="_Toc107152284"/>
      <w:bookmarkStart w:id="101" w:name="_Toc441844084"/>
      <w:r>
        <w:rPr>
          <w:rFonts w:ascii="宋体" w:hAnsi="宋体"/>
          <w:b/>
          <w:bCs/>
          <w:color w:val="000000" w:themeColor="text1"/>
          <w:sz w:val="22"/>
          <w:szCs w:val="22"/>
        </w:rPr>
        <w:t>评</w:t>
      </w:r>
      <w:r>
        <w:rPr>
          <w:rFonts w:ascii="宋体" w:hAnsi="宋体" w:hint="eastAsia"/>
          <w:b/>
          <w:bCs/>
          <w:color w:val="000000" w:themeColor="text1"/>
          <w:sz w:val="22"/>
          <w:szCs w:val="22"/>
        </w:rPr>
        <w:t>审</w:t>
      </w:r>
      <w:r>
        <w:rPr>
          <w:rFonts w:ascii="宋体" w:hAnsi="宋体"/>
          <w:b/>
          <w:bCs/>
          <w:color w:val="000000" w:themeColor="text1"/>
          <w:sz w:val="22"/>
          <w:szCs w:val="22"/>
        </w:rPr>
        <w:t>原则及方法</w:t>
      </w:r>
      <w:bookmarkEnd w:id="100"/>
      <w:bookmarkEnd w:id="101"/>
    </w:p>
    <w:p w14:paraId="7430FC44" w14:textId="77777777" w:rsidR="00685623" w:rsidRDefault="0058733D">
      <w:pPr>
        <w:pStyle w:val="aff"/>
        <w:numPr>
          <w:ilvl w:val="1"/>
          <w:numId w:val="4"/>
        </w:numPr>
        <w:ind w:left="565" w:hangingChars="257" w:hanging="565"/>
        <w:outlineLvl w:val="2"/>
        <w:rPr>
          <w:rFonts w:ascii="宋体" w:hAnsi="宋体"/>
          <w:color w:val="000000" w:themeColor="text1"/>
          <w:sz w:val="22"/>
          <w:szCs w:val="22"/>
        </w:rPr>
      </w:pPr>
      <w:bookmarkStart w:id="102" w:name="_Toc89333252"/>
      <w:bookmarkStart w:id="103" w:name="_Toc107152285"/>
      <w:bookmarkStart w:id="104" w:name="_Toc88693636"/>
      <w:r>
        <w:rPr>
          <w:rFonts w:ascii="宋体" w:hAnsi="宋体" w:hint="eastAsia"/>
          <w:color w:val="000000" w:themeColor="text1"/>
          <w:sz w:val="22"/>
          <w:szCs w:val="22"/>
        </w:rPr>
        <w:t>坚持</w:t>
      </w:r>
      <w:r>
        <w:rPr>
          <w:rFonts w:ascii="宋体" w:hAnsi="宋体"/>
          <w:color w:val="000000" w:themeColor="text1"/>
          <w:sz w:val="22"/>
          <w:szCs w:val="22"/>
        </w:rPr>
        <w:t>“</w:t>
      </w:r>
      <w:r>
        <w:rPr>
          <w:rFonts w:ascii="宋体" w:hAnsi="宋体" w:hint="eastAsia"/>
          <w:color w:val="000000" w:themeColor="text1"/>
          <w:sz w:val="22"/>
          <w:szCs w:val="22"/>
        </w:rPr>
        <w:t>公开、公平、公正、科学、择优</w:t>
      </w:r>
      <w:r>
        <w:rPr>
          <w:rFonts w:ascii="宋体" w:hAnsi="宋体"/>
          <w:color w:val="000000" w:themeColor="text1"/>
          <w:sz w:val="22"/>
          <w:szCs w:val="22"/>
        </w:rPr>
        <w:t>”</w:t>
      </w:r>
      <w:r>
        <w:rPr>
          <w:rFonts w:ascii="宋体" w:hAnsi="宋体" w:hint="eastAsia"/>
          <w:color w:val="000000" w:themeColor="text1"/>
          <w:sz w:val="22"/>
          <w:szCs w:val="22"/>
        </w:rPr>
        <w:t>的评审原则，严格评审。</w:t>
      </w:r>
      <w:bookmarkEnd w:id="102"/>
      <w:bookmarkEnd w:id="103"/>
      <w:bookmarkEnd w:id="104"/>
    </w:p>
    <w:p w14:paraId="164AAF7F" w14:textId="77777777" w:rsidR="00685623" w:rsidRDefault="0058733D">
      <w:pPr>
        <w:pStyle w:val="aff"/>
        <w:numPr>
          <w:ilvl w:val="1"/>
          <w:numId w:val="4"/>
        </w:numPr>
        <w:ind w:left="565" w:hangingChars="257" w:hanging="565"/>
        <w:outlineLvl w:val="2"/>
        <w:rPr>
          <w:rFonts w:ascii="宋体" w:hAnsi="宋体"/>
          <w:color w:val="000000" w:themeColor="text1"/>
          <w:sz w:val="22"/>
          <w:szCs w:val="22"/>
        </w:rPr>
      </w:pPr>
      <w:bookmarkStart w:id="105" w:name="_Toc107152286"/>
      <w:bookmarkStart w:id="106" w:name="_Toc89333253"/>
      <w:bookmarkStart w:id="107" w:name="_Toc88693637"/>
      <w:r>
        <w:rPr>
          <w:rFonts w:ascii="宋体" w:hAnsi="宋体" w:hint="eastAsia"/>
          <w:color w:val="000000" w:themeColor="text1"/>
          <w:sz w:val="22"/>
          <w:szCs w:val="22"/>
        </w:rPr>
        <w:t>采用最低评标价法，</w:t>
      </w:r>
      <w:r>
        <w:rPr>
          <w:rFonts w:ascii="宋体" w:hAnsi="宋体"/>
          <w:color w:val="000000" w:themeColor="text1"/>
          <w:sz w:val="22"/>
          <w:szCs w:val="22"/>
        </w:rPr>
        <w:t>确定成交供应商的评</w:t>
      </w:r>
      <w:r>
        <w:rPr>
          <w:rFonts w:ascii="宋体" w:hAnsi="宋体" w:hint="eastAsia"/>
          <w:color w:val="000000" w:themeColor="text1"/>
          <w:sz w:val="22"/>
          <w:szCs w:val="22"/>
        </w:rPr>
        <w:t>审</w:t>
      </w:r>
      <w:r>
        <w:rPr>
          <w:rFonts w:ascii="宋体" w:hAnsi="宋体"/>
          <w:color w:val="000000" w:themeColor="text1"/>
          <w:sz w:val="22"/>
          <w:szCs w:val="22"/>
        </w:rPr>
        <w:t>准则是：质量和服务均能满足</w:t>
      </w:r>
      <w:r>
        <w:rPr>
          <w:rFonts w:ascii="宋体" w:hAnsi="宋体" w:hint="eastAsia"/>
          <w:color w:val="000000" w:themeColor="text1"/>
          <w:sz w:val="22"/>
          <w:szCs w:val="22"/>
        </w:rPr>
        <w:t>询价通知书</w:t>
      </w:r>
      <w:r>
        <w:rPr>
          <w:rFonts w:ascii="宋体" w:hAnsi="宋体"/>
          <w:color w:val="000000" w:themeColor="text1"/>
          <w:sz w:val="22"/>
          <w:szCs w:val="22"/>
        </w:rPr>
        <w:t>实质性响应要求且报价最低的原则确定成交供应商。</w:t>
      </w:r>
      <w:bookmarkEnd w:id="105"/>
      <w:bookmarkEnd w:id="106"/>
      <w:bookmarkEnd w:id="107"/>
    </w:p>
    <w:p w14:paraId="4A3B591A" w14:textId="77777777" w:rsidR="00685623" w:rsidRDefault="0058733D">
      <w:pPr>
        <w:pStyle w:val="aff"/>
        <w:numPr>
          <w:ilvl w:val="0"/>
          <w:numId w:val="4"/>
        </w:numPr>
        <w:ind w:left="0" w:firstLine="0"/>
        <w:outlineLvl w:val="2"/>
        <w:rPr>
          <w:rFonts w:ascii="宋体" w:hAnsi="宋体"/>
          <w:b/>
          <w:bCs/>
          <w:color w:val="000000" w:themeColor="text1"/>
          <w:sz w:val="22"/>
          <w:szCs w:val="22"/>
        </w:rPr>
      </w:pPr>
      <w:bookmarkStart w:id="108" w:name="_Toc441844085"/>
      <w:bookmarkStart w:id="109" w:name="_Toc107152287"/>
      <w:r>
        <w:rPr>
          <w:rFonts w:ascii="宋体" w:hAnsi="宋体"/>
          <w:b/>
          <w:bCs/>
          <w:color w:val="000000" w:themeColor="text1"/>
          <w:sz w:val="22"/>
          <w:szCs w:val="22"/>
        </w:rPr>
        <w:t>评</w:t>
      </w:r>
      <w:r>
        <w:rPr>
          <w:rFonts w:ascii="宋体" w:hAnsi="宋体" w:hint="eastAsia"/>
          <w:b/>
          <w:bCs/>
          <w:color w:val="000000" w:themeColor="text1"/>
          <w:sz w:val="22"/>
          <w:szCs w:val="22"/>
        </w:rPr>
        <w:t>审</w:t>
      </w:r>
      <w:r>
        <w:rPr>
          <w:rFonts w:ascii="宋体" w:hAnsi="宋体"/>
          <w:b/>
          <w:bCs/>
          <w:color w:val="000000" w:themeColor="text1"/>
          <w:sz w:val="22"/>
          <w:szCs w:val="22"/>
        </w:rPr>
        <w:t>结果公示</w:t>
      </w:r>
      <w:bookmarkEnd w:id="108"/>
      <w:r>
        <w:rPr>
          <w:rFonts w:ascii="宋体" w:hAnsi="宋体" w:hint="eastAsia"/>
          <w:b/>
          <w:bCs/>
          <w:color w:val="000000" w:themeColor="text1"/>
          <w:sz w:val="22"/>
          <w:szCs w:val="22"/>
        </w:rPr>
        <w:t>及异议、投诉</w:t>
      </w:r>
      <w:bookmarkEnd w:id="109"/>
    </w:p>
    <w:p w14:paraId="61D61C9A" w14:textId="77777777" w:rsidR="00685623" w:rsidRDefault="0058733D">
      <w:pPr>
        <w:pStyle w:val="aff"/>
        <w:numPr>
          <w:ilvl w:val="1"/>
          <w:numId w:val="4"/>
        </w:numPr>
        <w:ind w:left="565" w:hangingChars="257" w:hanging="565"/>
        <w:outlineLvl w:val="2"/>
        <w:rPr>
          <w:rFonts w:ascii="宋体" w:hAnsi="宋体"/>
          <w:color w:val="000000" w:themeColor="text1"/>
          <w:sz w:val="22"/>
          <w:szCs w:val="22"/>
        </w:rPr>
      </w:pPr>
      <w:bookmarkStart w:id="110" w:name="_Toc107152288"/>
      <w:bookmarkStart w:id="111" w:name="_Toc89333255"/>
      <w:bookmarkStart w:id="112" w:name="_Toc88693639"/>
      <w:r>
        <w:rPr>
          <w:rFonts w:ascii="宋体" w:hAnsi="宋体" w:hint="eastAsia"/>
          <w:color w:val="000000" w:themeColor="text1"/>
          <w:sz w:val="22"/>
          <w:szCs w:val="22"/>
        </w:rPr>
        <w:t>采购代理机构在招标公告发布媒体公示成交候选人，公示期为</w:t>
      </w:r>
      <w:r>
        <w:rPr>
          <w:rFonts w:ascii="宋体" w:hAnsi="宋体"/>
          <w:color w:val="000000" w:themeColor="text1"/>
          <w:sz w:val="22"/>
          <w:szCs w:val="22"/>
        </w:rPr>
        <w:t>3</w:t>
      </w:r>
      <w:r>
        <w:rPr>
          <w:rFonts w:ascii="宋体" w:hAnsi="宋体" w:hint="eastAsia"/>
          <w:color w:val="000000" w:themeColor="text1"/>
          <w:sz w:val="22"/>
          <w:szCs w:val="22"/>
        </w:rPr>
        <w:t>日。供应商或者其他利害关系人对评审结果有异议的，应当在成交候选人公示期间向采购代理机构以书面的形式提出，并将完整的异议书面材料原件送达采购代理机构，逾期则视为对评审结果无异议。超</w:t>
      </w:r>
      <w:r>
        <w:rPr>
          <w:rFonts w:ascii="宋体" w:hAnsi="宋体" w:hint="eastAsia"/>
          <w:color w:val="000000" w:themeColor="text1"/>
          <w:sz w:val="22"/>
          <w:szCs w:val="22"/>
        </w:rPr>
        <w:lastRenderedPageBreak/>
        <w:t>出提交异议截止时间而提出的任何疑问，采购代理机构可不予答复。</w:t>
      </w:r>
      <w:bookmarkEnd w:id="110"/>
      <w:bookmarkEnd w:id="111"/>
      <w:bookmarkEnd w:id="112"/>
    </w:p>
    <w:p w14:paraId="6E1417D5" w14:textId="77777777" w:rsidR="00685623" w:rsidRDefault="0058733D">
      <w:pPr>
        <w:pStyle w:val="aff"/>
        <w:numPr>
          <w:ilvl w:val="1"/>
          <w:numId w:val="4"/>
        </w:numPr>
        <w:ind w:left="565" w:hangingChars="257" w:hanging="565"/>
        <w:outlineLvl w:val="2"/>
        <w:rPr>
          <w:rFonts w:ascii="宋体" w:hAnsi="宋体"/>
          <w:color w:val="000000" w:themeColor="text1"/>
          <w:sz w:val="22"/>
          <w:szCs w:val="22"/>
        </w:rPr>
      </w:pPr>
      <w:bookmarkStart w:id="113" w:name="_Toc89333256"/>
      <w:bookmarkStart w:id="114" w:name="_Toc88693640"/>
      <w:bookmarkStart w:id="115" w:name="_Toc107152289"/>
      <w:r>
        <w:rPr>
          <w:rFonts w:ascii="宋体" w:hAnsi="宋体" w:hint="eastAsia"/>
          <w:color w:val="000000" w:themeColor="text1"/>
          <w:sz w:val="22"/>
          <w:szCs w:val="22"/>
        </w:rPr>
        <w:t>采购代理机构将拒收未能提供完整异议书面材料的异议，完整的异议书面材料必须同时包含：异议书（加盖法人公章，注明联系人、联系电话、联系地址）、授权提交异议的法定代表人授权书原件、反映异议人主体资格的营业执照复印件（加盖法人公章）、以及合法来源的证据证明材料。</w:t>
      </w:r>
      <w:bookmarkEnd w:id="113"/>
      <w:bookmarkEnd w:id="114"/>
      <w:bookmarkEnd w:id="115"/>
    </w:p>
    <w:p w14:paraId="13E3490F" w14:textId="77777777" w:rsidR="00685623" w:rsidRDefault="0058733D">
      <w:pPr>
        <w:pStyle w:val="aff"/>
        <w:numPr>
          <w:ilvl w:val="1"/>
          <w:numId w:val="4"/>
        </w:numPr>
        <w:ind w:left="565" w:hangingChars="257" w:hanging="565"/>
        <w:outlineLvl w:val="2"/>
        <w:rPr>
          <w:rFonts w:ascii="宋体" w:hAnsi="宋体"/>
          <w:color w:val="000000" w:themeColor="text1"/>
          <w:sz w:val="22"/>
          <w:szCs w:val="22"/>
        </w:rPr>
      </w:pPr>
      <w:bookmarkStart w:id="116" w:name="_Toc88693641"/>
      <w:bookmarkStart w:id="117" w:name="_Toc107152290"/>
      <w:bookmarkStart w:id="118" w:name="_Toc89333257"/>
      <w:r>
        <w:rPr>
          <w:rFonts w:ascii="宋体" w:hAnsi="宋体" w:hint="eastAsia"/>
          <w:color w:val="000000" w:themeColor="text1"/>
          <w:sz w:val="22"/>
          <w:szCs w:val="22"/>
        </w:rPr>
        <w:t>结果公示后，成交候选人有义务在结果公示之日起3日内提交响应文件中所提供的资格证明文件、对询价通知书实质性条款响应文件、履约能力证明文件的原件供采购人核查，采购人如发现供应商提供虚假证明文件、</w:t>
      </w:r>
      <w:proofErr w:type="gramStart"/>
      <w:r>
        <w:rPr>
          <w:rFonts w:ascii="宋体" w:hAnsi="宋体" w:hint="eastAsia"/>
          <w:color w:val="000000" w:themeColor="text1"/>
          <w:sz w:val="22"/>
          <w:szCs w:val="22"/>
        </w:rPr>
        <w:t>虚假响应</w:t>
      </w:r>
      <w:proofErr w:type="gramEnd"/>
      <w:r>
        <w:rPr>
          <w:rFonts w:ascii="宋体" w:hAnsi="宋体" w:hint="eastAsia"/>
          <w:color w:val="000000" w:themeColor="text1"/>
          <w:sz w:val="22"/>
          <w:szCs w:val="22"/>
        </w:rPr>
        <w:t>文件等弄虚作假行为骗取成交的，采购人有权取消其成交资格，没收其投标保证金。涉嫌违法犯罪的，将</w:t>
      </w:r>
      <w:r>
        <w:rPr>
          <w:rFonts w:ascii="宋体" w:hAnsi="宋体"/>
          <w:color w:val="000000" w:themeColor="text1"/>
          <w:sz w:val="22"/>
          <w:szCs w:val="22"/>
        </w:rPr>
        <w:t>移交司法机关处理</w:t>
      </w:r>
      <w:r>
        <w:rPr>
          <w:rFonts w:ascii="宋体" w:hAnsi="宋体" w:hint="eastAsia"/>
          <w:color w:val="000000" w:themeColor="text1"/>
          <w:sz w:val="22"/>
          <w:szCs w:val="22"/>
        </w:rPr>
        <w:t>。</w:t>
      </w:r>
      <w:bookmarkEnd w:id="116"/>
      <w:bookmarkEnd w:id="117"/>
      <w:bookmarkEnd w:id="118"/>
    </w:p>
    <w:p w14:paraId="11766F89" w14:textId="77777777" w:rsidR="00685623" w:rsidRDefault="0058733D">
      <w:pPr>
        <w:pStyle w:val="aff"/>
        <w:numPr>
          <w:ilvl w:val="1"/>
          <w:numId w:val="4"/>
        </w:numPr>
        <w:ind w:left="565" w:hangingChars="257" w:hanging="565"/>
        <w:outlineLvl w:val="2"/>
        <w:rPr>
          <w:rFonts w:ascii="宋体" w:hAnsi="宋体"/>
          <w:color w:val="000000" w:themeColor="text1"/>
          <w:sz w:val="22"/>
          <w:szCs w:val="22"/>
        </w:rPr>
      </w:pPr>
      <w:bookmarkStart w:id="119" w:name="_Toc107152291"/>
      <w:bookmarkStart w:id="120" w:name="_Toc89333258"/>
      <w:bookmarkStart w:id="121" w:name="_Toc88693642"/>
      <w:r>
        <w:rPr>
          <w:rFonts w:ascii="宋体" w:hAnsi="宋体" w:hint="eastAsia"/>
          <w:color w:val="000000" w:themeColor="text1"/>
          <w:sz w:val="22"/>
          <w:szCs w:val="22"/>
        </w:rPr>
        <w:t>必要时，当采购人（或其委托的采购代理机构）向成交候选人发出提供上述证明资料原件进行核查的书面通知后，公示期满之日起三个工作日内成交候选人仍未能提供原件进行核查的，视为其无法提供真实的资料，采购人有权</w:t>
      </w:r>
      <w:r>
        <w:rPr>
          <w:rFonts w:ascii="宋体" w:hAnsi="宋体"/>
          <w:color w:val="000000" w:themeColor="text1"/>
          <w:sz w:val="22"/>
          <w:szCs w:val="22"/>
        </w:rPr>
        <w:t>按照询价小组提出的成交候选人名单排序依次确定其他成交候选人为成交供应商或重新招标</w:t>
      </w:r>
      <w:r>
        <w:rPr>
          <w:rFonts w:ascii="宋体" w:hAnsi="宋体" w:hint="eastAsia"/>
          <w:color w:val="000000" w:themeColor="text1"/>
          <w:sz w:val="22"/>
          <w:szCs w:val="22"/>
        </w:rPr>
        <w:t>。</w:t>
      </w:r>
      <w:bookmarkEnd w:id="119"/>
      <w:bookmarkEnd w:id="120"/>
      <w:bookmarkEnd w:id="121"/>
    </w:p>
    <w:p w14:paraId="07A19F42" w14:textId="77777777" w:rsidR="00685623" w:rsidRDefault="0058733D">
      <w:pPr>
        <w:pStyle w:val="aff"/>
        <w:numPr>
          <w:ilvl w:val="1"/>
          <w:numId w:val="4"/>
        </w:numPr>
        <w:ind w:left="565" w:hangingChars="257" w:hanging="565"/>
        <w:outlineLvl w:val="2"/>
        <w:rPr>
          <w:rFonts w:ascii="宋体" w:hAnsi="宋体"/>
          <w:color w:val="000000" w:themeColor="text1"/>
          <w:sz w:val="22"/>
          <w:szCs w:val="22"/>
        </w:rPr>
      </w:pPr>
      <w:bookmarkStart w:id="122" w:name="_Toc89333259"/>
      <w:bookmarkStart w:id="123" w:name="_Toc88693643"/>
      <w:bookmarkStart w:id="124" w:name="_Toc107152292"/>
      <w:r>
        <w:rPr>
          <w:rFonts w:ascii="宋体" w:hAnsi="宋体" w:hint="eastAsia"/>
          <w:color w:val="000000" w:themeColor="text1"/>
          <w:sz w:val="22"/>
          <w:szCs w:val="22"/>
        </w:rPr>
        <w:t>供应商或者其他利害关系人认为招标投标活动不符合法律、行政法规规定的，可以自知道或者应当知道之日起10日内，按程序向采购人招标活动的</w:t>
      </w:r>
      <w:r>
        <w:rPr>
          <w:rFonts w:ascii="宋体" w:hAnsi="宋体"/>
          <w:color w:val="000000" w:themeColor="text1"/>
          <w:sz w:val="22"/>
          <w:szCs w:val="22"/>
        </w:rPr>
        <w:t>监督</w:t>
      </w:r>
      <w:r>
        <w:rPr>
          <w:rFonts w:ascii="宋体" w:hAnsi="宋体" w:hint="eastAsia"/>
          <w:color w:val="000000" w:themeColor="text1"/>
          <w:sz w:val="22"/>
          <w:szCs w:val="22"/>
        </w:rPr>
        <w:t>部门</w:t>
      </w:r>
      <w:r>
        <w:rPr>
          <w:rFonts w:ascii="宋体" w:hAnsi="宋体"/>
          <w:color w:val="000000" w:themeColor="text1"/>
          <w:sz w:val="22"/>
          <w:szCs w:val="22"/>
        </w:rPr>
        <w:t>投诉。</w:t>
      </w:r>
      <w:r>
        <w:rPr>
          <w:rFonts w:ascii="宋体" w:hAnsi="宋体" w:hint="eastAsia"/>
          <w:color w:val="000000" w:themeColor="text1"/>
          <w:sz w:val="22"/>
          <w:szCs w:val="22"/>
        </w:rPr>
        <w:t>投诉应当有明确的请求和必要的证明材料。</w:t>
      </w:r>
      <w:bookmarkEnd w:id="122"/>
      <w:bookmarkEnd w:id="123"/>
      <w:bookmarkEnd w:id="124"/>
    </w:p>
    <w:p w14:paraId="5E675B33" w14:textId="77777777" w:rsidR="00685623" w:rsidRDefault="0058733D">
      <w:pPr>
        <w:spacing w:line="360" w:lineRule="auto"/>
        <w:ind w:left="420" w:firstLineChars="2" w:firstLine="4"/>
        <w:rPr>
          <w:rFonts w:hAnsi="宋体"/>
          <w:color w:val="000000" w:themeColor="text1"/>
          <w:sz w:val="22"/>
          <w:szCs w:val="22"/>
          <w:lang w:val="zh-CN"/>
        </w:rPr>
      </w:pPr>
      <w:r>
        <w:rPr>
          <w:rFonts w:hAnsi="宋体" w:hint="eastAsia"/>
          <w:color w:val="000000" w:themeColor="text1"/>
          <w:sz w:val="22"/>
          <w:szCs w:val="22"/>
          <w:lang w:val="zh-CN"/>
        </w:rPr>
        <w:t>（一）投诉人和被投诉人的姓名或者名称、通讯地址、邮编、联系人及联系电话；</w:t>
      </w:r>
    </w:p>
    <w:p w14:paraId="3E22A485" w14:textId="77777777" w:rsidR="00685623" w:rsidRDefault="0058733D">
      <w:pPr>
        <w:spacing w:line="360" w:lineRule="auto"/>
        <w:ind w:left="420" w:firstLineChars="2" w:firstLine="4"/>
        <w:rPr>
          <w:rFonts w:hAnsi="宋体"/>
          <w:color w:val="000000" w:themeColor="text1"/>
          <w:sz w:val="22"/>
          <w:szCs w:val="22"/>
          <w:lang w:val="zh-CN"/>
        </w:rPr>
      </w:pPr>
      <w:r>
        <w:rPr>
          <w:rFonts w:hAnsi="宋体" w:hint="eastAsia"/>
          <w:color w:val="000000" w:themeColor="text1"/>
          <w:sz w:val="22"/>
          <w:szCs w:val="22"/>
          <w:lang w:val="zh-CN"/>
        </w:rPr>
        <w:t>（二）异议和异议答复情况说明及相关证明材料；</w:t>
      </w:r>
    </w:p>
    <w:p w14:paraId="520E58DC" w14:textId="77777777" w:rsidR="00685623" w:rsidRDefault="0058733D">
      <w:pPr>
        <w:spacing w:line="360" w:lineRule="auto"/>
        <w:ind w:left="420" w:firstLineChars="2" w:firstLine="4"/>
        <w:rPr>
          <w:rFonts w:hAnsi="宋体"/>
          <w:color w:val="000000" w:themeColor="text1"/>
          <w:sz w:val="22"/>
          <w:szCs w:val="22"/>
          <w:lang w:val="zh-CN"/>
        </w:rPr>
      </w:pPr>
      <w:r>
        <w:rPr>
          <w:rFonts w:hAnsi="宋体" w:hint="eastAsia"/>
          <w:color w:val="000000" w:themeColor="text1"/>
          <w:sz w:val="22"/>
          <w:szCs w:val="22"/>
          <w:lang w:val="zh-CN"/>
        </w:rPr>
        <w:t>（三）具体、明确的投诉事项和与投诉事项相关的投诉请求；</w:t>
      </w:r>
    </w:p>
    <w:p w14:paraId="0B73C1E6" w14:textId="77777777" w:rsidR="00685623" w:rsidRDefault="0058733D">
      <w:pPr>
        <w:spacing w:line="360" w:lineRule="auto"/>
        <w:ind w:left="420" w:firstLineChars="2" w:firstLine="4"/>
        <w:rPr>
          <w:rFonts w:hAnsi="宋体"/>
          <w:color w:val="000000" w:themeColor="text1"/>
          <w:sz w:val="22"/>
          <w:szCs w:val="22"/>
          <w:lang w:val="zh-CN"/>
        </w:rPr>
      </w:pPr>
      <w:r>
        <w:rPr>
          <w:rFonts w:hAnsi="宋体" w:hint="eastAsia"/>
          <w:color w:val="000000" w:themeColor="text1"/>
          <w:sz w:val="22"/>
          <w:szCs w:val="22"/>
          <w:lang w:val="zh-CN"/>
        </w:rPr>
        <w:t>（四）事实依据；</w:t>
      </w:r>
    </w:p>
    <w:p w14:paraId="72E23D17" w14:textId="77777777" w:rsidR="00685623" w:rsidRDefault="0058733D">
      <w:pPr>
        <w:spacing w:line="360" w:lineRule="auto"/>
        <w:ind w:left="420" w:firstLineChars="2" w:firstLine="4"/>
        <w:rPr>
          <w:rFonts w:hAnsi="宋体"/>
          <w:color w:val="000000" w:themeColor="text1"/>
          <w:sz w:val="22"/>
          <w:szCs w:val="22"/>
          <w:lang w:val="zh-CN"/>
        </w:rPr>
      </w:pPr>
      <w:r>
        <w:rPr>
          <w:rFonts w:hAnsi="宋体" w:hint="eastAsia"/>
          <w:color w:val="000000" w:themeColor="text1"/>
          <w:sz w:val="22"/>
          <w:szCs w:val="22"/>
          <w:lang w:val="zh-CN"/>
        </w:rPr>
        <w:t>（五）法律依据；</w:t>
      </w:r>
    </w:p>
    <w:p w14:paraId="6C4E7F75" w14:textId="77777777" w:rsidR="00685623" w:rsidRDefault="0058733D">
      <w:pPr>
        <w:spacing w:line="360" w:lineRule="auto"/>
        <w:ind w:left="420" w:firstLineChars="2" w:firstLine="4"/>
        <w:rPr>
          <w:rFonts w:hAnsi="宋体"/>
          <w:color w:val="000000" w:themeColor="text1"/>
          <w:sz w:val="22"/>
          <w:szCs w:val="22"/>
          <w:lang w:val="zh-CN"/>
        </w:rPr>
      </w:pPr>
      <w:r>
        <w:rPr>
          <w:rFonts w:hAnsi="宋体" w:hint="eastAsia"/>
          <w:color w:val="000000" w:themeColor="text1"/>
          <w:sz w:val="22"/>
          <w:szCs w:val="22"/>
          <w:lang w:val="zh-CN"/>
        </w:rPr>
        <w:t>（六）提起投诉的日期。</w:t>
      </w:r>
    </w:p>
    <w:p w14:paraId="1A7C9F1F" w14:textId="77777777" w:rsidR="00685623" w:rsidRDefault="0058733D">
      <w:pPr>
        <w:snapToGrid w:val="0"/>
        <w:spacing w:line="360" w:lineRule="auto"/>
        <w:ind w:leftChars="250" w:left="525" w:firstLineChars="200" w:firstLine="440"/>
        <w:rPr>
          <w:rFonts w:hAnsi="宋体"/>
          <w:color w:val="000000" w:themeColor="text1"/>
          <w:sz w:val="22"/>
          <w:szCs w:val="22"/>
          <w:lang w:val="zh-CN"/>
        </w:rPr>
      </w:pPr>
      <w:r>
        <w:rPr>
          <w:rFonts w:ascii="宋体" w:hAnsi="宋体" w:hint="eastAsia"/>
          <w:color w:val="000000" w:themeColor="text1"/>
          <w:sz w:val="22"/>
          <w:szCs w:val="22"/>
          <w:lang w:val="zh-CN"/>
        </w:rPr>
        <w:t>投诉人为法人或者其他组织的</w:t>
      </w:r>
      <w:r>
        <w:rPr>
          <w:rFonts w:hAnsi="宋体" w:hint="eastAsia"/>
          <w:color w:val="000000" w:themeColor="text1"/>
          <w:sz w:val="22"/>
          <w:szCs w:val="22"/>
          <w:lang w:val="zh-CN"/>
        </w:rPr>
        <w:t>，应当由法定代表人、主要负责人，或者其授权代表签字或者盖章，并加盖公章。投诉人投诉的事项不得超出已异议事项的范围，但基于异议答复内容提出的投诉事项除外。</w:t>
      </w:r>
    </w:p>
    <w:p w14:paraId="39F1263A" w14:textId="77777777" w:rsidR="00685623" w:rsidRDefault="0058733D">
      <w:pPr>
        <w:snapToGrid w:val="0"/>
        <w:spacing w:line="360" w:lineRule="auto"/>
        <w:ind w:leftChars="250" w:left="525" w:firstLineChars="200" w:firstLine="440"/>
        <w:rPr>
          <w:rFonts w:ascii="宋体" w:hAnsi="宋体"/>
          <w:color w:val="000000" w:themeColor="text1"/>
          <w:sz w:val="22"/>
          <w:szCs w:val="22"/>
          <w:lang w:val="zh-CN"/>
        </w:rPr>
      </w:pPr>
      <w:r>
        <w:rPr>
          <w:rFonts w:ascii="宋体" w:hAnsi="宋体" w:hint="eastAsia"/>
          <w:color w:val="000000" w:themeColor="text1"/>
          <w:sz w:val="22"/>
          <w:szCs w:val="22"/>
          <w:lang w:val="zh-CN"/>
        </w:rPr>
        <w:t>投诉部门：东莞市路桥投资建设有限公司党群监察部，联系人：X</w:t>
      </w:r>
      <w:r>
        <w:rPr>
          <w:rFonts w:ascii="宋体" w:hAnsi="宋体"/>
          <w:color w:val="000000" w:themeColor="text1"/>
          <w:sz w:val="22"/>
          <w:szCs w:val="22"/>
          <w:lang w:val="zh-CN"/>
        </w:rPr>
        <w:t>XX</w:t>
      </w:r>
      <w:r>
        <w:rPr>
          <w:rFonts w:ascii="宋体" w:hAnsi="宋体" w:hint="eastAsia"/>
          <w:color w:val="000000" w:themeColor="text1"/>
          <w:sz w:val="22"/>
          <w:szCs w:val="22"/>
          <w:lang w:val="zh-CN"/>
        </w:rPr>
        <w:t>先生/小姐，联系电话：</w:t>
      </w:r>
      <w:r>
        <w:rPr>
          <w:rFonts w:ascii="宋体" w:hAnsi="宋体"/>
          <w:color w:val="000000" w:themeColor="text1"/>
          <w:sz w:val="22"/>
          <w:szCs w:val="22"/>
          <w:lang w:val="zh-CN"/>
        </w:rPr>
        <w:t>0769-280916</w:t>
      </w:r>
      <w:r>
        <w:rPr>
          <w:rFonts w:ascii="宋体" w:hAnsi="宋体" w:hint="eastAsia"/>
          <w:color w:val="000000" w:themeColor="text1"/>
          <w:sz w:val="22"/>
          <w:szCs w:val="22"/>
        </w:rPr>
        <w:t>80</w:t>
      </w:r>
      <w:r>
        <w:rPr>
          <w:rFonts w:ascii="宋体" w:hAnsi="宋体"/>
          <w:color w:val="000000" w:themeColor="text1"/>
          <w:sz w:val="22"/>
          <w:szCs w:val="22"/>
          <w:lang w:val="zh-CN"/>
        </w:rPr>
        <w:t xml:space="preserve"> </w:t>
      </w:r>
      <w:r>
        <w:rPr>
          <w:rFonts w:ascii="宋体" w:hAnsi="宋体" w:hint="eastAsia"/>
          <w:color w:val="000000" w:themeColor="text1"/>
          <w:sz w:val="22"/>
          <w:szCs w:val="22"/>
          <w:lang w:val="zh-CN"/>
        </w:rPr>
        <w:t>。</w:t>
      </w:r>
    </w:p>
    <w:p w14:paraId="73546139" w14:textId="77777777" w:rsidR="00685623" w:rsidRDefault="0058733D">
      <w:pPr>
        <w:pStyle w:val="aff"/>
        <w:numPr>
          <w:ilvl w:val="0"/>
          <w:numId w:val="4"/>
        </w:numPr>
        <w:ind w:left="0" w:firstLine="0"/>
        <w:outlineLvl w:val="2"/>
        <w:rPr>
          <w:rFonts w:ascii="宋体" w:hAnsi="宋体"/>
          <w:b/>
          <w:bCs/>
          <w:color w:val="000000" w:themeColor="text1"/>
          <w:sz w:val="22"/>
          <w:szCs w:val="22"/>
        </w:rPr>
      </w:pPr>
      <w:bookmarkStart w:id="125" w:name="_Toc107152293"/>
      <w:bookmarkStart w:id="126" w:name="_Hlk3198297"/>
      <w:r>
        <w:rPr>
          <w:rFonts w:ascii="宋体" w:hAnsi="宋体" w:hint="eastAsia"/>
          <w:b/>
          <w:bCs/>
          <w:color w:val="000000" w:themeColor="text1"/>
          <w:sz w:val="22"/>
          <w:szCs w:val="22"/>
        </w:rPr>
        <w:t>真实性审查</w:t>
      </w:r>
      <w:bookmarkEnd w:id="125"/>
    </w:p>
    <w:p w14:paraId="0722C5F7" w14:textId="77777777" w:rsidR="00685623" w:rsidRDefault="0058733D">
      <w:pPr>
        <w:pStyle w:val="aff"/>
        <w:numPr>
          <w:ilvl w:val="1"/>
          <w:numId w:val="4"/>
        </w:numPr>
        <w:ind w:left="565" w:hangingChars="257" w:hanging="565"/>
        <w:outlineLvl w:val="2"/>
        <w:rPr>
          <w:rFonts w:ascii="宋体" w:hAnsi="宋体"/>
          <w:color w:val="000000" w:themeColor="text1"/>
          <w:sz w:val="22"/>
          <w:szCs w:val="22"/>
        </w:rPr>
      </w:pPr>
      <w:bookmarkStart w:id="127" w:name="_Toc88693645"/>
      <w:bookmarkStart w:id="128" w:name="_Toc107152294"/>
      <w:bookmarkStart w:id="129" w:name="_Toc89333261"/>
      <w:bookmarkEnd w:id="126"/>
      <w:r>
        <w:rPr>
          <w:rFonts w:ascii="宋体" w:hAnsi="宋体" w:hint="eastAsia"/>
          <w:color w:val="000000" w:themeColor="text1"/>
          <w:sz w:val="22"/>
          <w:szCs w:val="22"/>
        </w:rPr>
        <w:t>在授予合同前，采购人（或其委托的采购代理机构）、或询价小组有权组织对供应商的真</w:t>
      </w:r>
      <w:r>
        <w:rPr>
          <w:rFonts w:ascii="宋体" w:hAnsi="宋体" w:hint="eastAsia"/>
          <w:color w:val="000000" w:themeColor="text1"/>
          <w:sz w:val="22"/>
          <w:szCs w:val="22"/>
        </w:rPr>
        <w:lastRenderedPageBreak/>
        <w:t>实性审查。包括对供应商的资格证明文件、对询价通知书实质性条款响应文件、履约能力证明文件的真实性进行核查，若发现其提供虚假证明文件、</w:t>
      </w:r>
      <w:proofErr w:type="gramStart"/>
      <w:r>
        <w:rPr>
          <w:rFonts w:ascii="宋体" w:hAnsi="宋体" w:hint="eastAsia"/>
          <w:color w:val="000000" w:themeColor="text1"/>
          <w:sz w:val="22"/>
          <w:szCs w:val="22"/>
        </w:rPr>
        <w:t>虚假响应</w:t>
      </w:r>
      <w:proofErr w:type="gramEnd"/>
      <w:r>
        <w:rPr>
          <w:rFonts w:ascii="宋体" w:hAnsi="宋体" w:hint="eastAsia"/>
          <w:color w:val="000000" w:themeColor="text1"/>
          <w:sz w:val="22"/>
          <w:szCs w:val="22"/>
        </w:rPr>
        <w:t>文件等弄虚作假行为的，或经审查确认其经营、财务状况发生较大变化（或者存在违法行为）导致无法按照响应文件的承诺履约的，或其明确表示不按照响应文件承诺履约的，等影响成交结果的行为，采购人有权取消其投标或成交候选人资格。</w:t>
      </w:r>
      <w:bookmarkEnd w:id="127"/>
      <w:bookmarkEnd w:id="128"/>
      <w:bookmarkEnd w:id="129"/>
    </w:p>
    <w:p w14:paraId="5C114AC1" w14:textId="77777777" w:rsidR="00685623" w:rsidRDefault="0058733D">
      <w:pPr>
        <w:pStyle w:val="aff"/>
        <w:numPr>
          <w:ilvl w:val="1"/>
          <w:numId w:val="4"/>
        </w:numPr>
        <w:ind w:left="565" w:hangingChars="257" w:hanging="565"/>
        <w:outlineLvl w:val="2"/>
        <w:rPr>
          <w:rFonts w:ascii="宋体" w:hAnsi="宋体"/>
          <w:color w:val="000000" w:themeColor="text1"/>
          <w:sz w:val="22"/>
          <w:szCs w:val="22"/>
        </w:rPr>
      </w:pPr>
      <w:bookmarkStart w:id="130" w:name="_Toc107152295"/>
      <w:bookmarkStart w:id="131" w:name="_Toc89333262"/>
      <w:bookmarkStart w:id="132" w:name="_Toc88693646"/>
      <w:r>
        <w:rPr>
          <w:rFonts w:ascii="宋体" w:hAnsi="宋体" w:hint="eastAsia"/>
          <w:color w:val="000000" w:themeColor="text1"/>
          <w:sz w:val="22"/>
          <w:szCs w:val="22"/>
        </w:rPr>
        <w:t>供应商在采购人（或其委托的采购代理机构）、或询价小组通知其提供上述证明资料原件进行核查的要求后，未能在约定的时间内提供原件进行核查的，视为供应商无法提供真实的资料，采购人有权</w:t>
      </w:r>
      <w:r>
        <w:rPr>
          <w:rFonts w:ascii="宋体" w:hAnsi="宋体"/>
          <w:color w:val="000000" w:themeColor="text1"/>
          <w:sz w:val="22"/>
          <w:szCs w:val="22"/>
        </w:rPr>
        <w:t>按照询价小组提出的成交候选人名单排序依次确定其他成交候选人为成交供应商或重新招标</w:t>
      </w:r>
      <w:r>
        <w:rPr>
          <w:rFonts w:ascii="宋体" w:hAnsi="宋体" w:hint="eastAsia"/>
          <w:color w:val="000000" w:themeColor="text1"/>
          <w:sz w:val="22"/>
          <w:szCs w:val="22"/>
        </w:rPr>
        <w:t>。</w:t>
      </w:r>
      <w:bookmarkEnd w:id="130"/>
      <w:bookmarkEnd w:id="131"/>
      <w:bookmarkEnd w:id="132"/>
    </w:p>
    <w:p w14:paraId="1E6DA688" w14:textId="77777777" w:rsidR="00685623" w:rsidRDefault="0058733D">
      <w:pPr>
        <w:pStyle w:val="aff"/>
        <w:numPr>
          <w:ilvl w:val="0"/>
          <w:numId w:val="4"/>
        </w:numPr>
        <w:ind w:left="0" w:firstLine="0"/>
        <w:outlineLvl w:val="2"/>
        <w:rPr>
          <w:rFonts w:ascii="宋体" w:hAnsi="宋体"/>
          <w:b/>
          <w:bCs/>
          <w:color w:val="000000" w:themeColor="text1"/>
          <w:sz w:val="22"/>
          <w:szCs w:val="22"/>
        </w:rPr>
      </w:pPr>
      <w:bookmarkStart w:id="133" w:name="_Toc107152296"/>
      <w:r>
        <w:rPr>
          <w:rFonts w:ascii="宋体" w:hAnsi="宋体"/>
          <w:b/>
          <w:bCs/>
          <w:color w:val="000000" w:themeColor="text1"/>
          <w:sz w:val="22"/>
          <w:szCs w:val="22"/>
        </w:rPr>
        <w:t>成交通知书</w:t>
      </w:r>
      <w:bookmarkEnd w:id="133"/>
    </w:p>
    <w:p w14:paraId="6F9A6FC4" w14:textId="77777777" w:rsidR="00685623" w:rsidRDefault="0058733D">
      <w:pPr>
        <w:pStyle w:val="aff"/>
        <w:numPr>
          <w:ilvl w:val="1"/>
          <w:numId w:val="4"/>
        </w:numPr>
        <w:ind w:left="565" w:hangingChars="257" w:hanging="565"/>
        <w:outlineLvl w:val="2"/>
        <w:rPr>
          <w:rFonts w:ascii="宋体" w:hAnsi="宋体"/>
          <w:color w:val="000000" w:themeColor="text1"/>
          <w:sz w:val="22"/>
          <w:szCs w:val="22"/>
        </w:rPr>
      </w:pPr>
      <w:bookmarkStart w:id="134" w:name="_Toc88693648"/>
      <w:bookmarkStart w:id="135" w:name="_Toc89333264"/>
      <w:bookmarkStart w:id="136" w:name="_Toc107152297"/>
      <w:r>
        <w:rPr>
          <w:rFonts w:ascii="宋体" w:hAnsi="宋体" w:hint="eastAsia"/>
          <w:color w:val="000000" w:themeColor="text1"/>
          <w:sz w:val="22"/>
          <w:szCs w:val="22"/>
        </w:rPr>
        <w:t>成交供应商确定后，采购代理机构将向成交供应商发出成交通知书。</w:t>
      </w:r>
      <w:bookmarkEnd w:id="134"/>
      <w:bookmarkEnd w:id="135"/>
      <w:bookmarkEnd w:id="136"/>
    </w:p>
    <w:p w14:paraId="12BEB388" w14:textId="77777777" w:rsidR="00685623" w:rsidRDefault="0058733D">
      <w:pPr>
        <w:pStyle w:val="aff"/>
        <w:numPr>
          <w:ilvl w:val="1"/>
          <w:numId w:val="4"/>
        </w:numPr>
        <w:ind w:left="565" w:hangingChars="257" w:hanging="565"/>
        <w:outlineLvl w:val="2"/>
        <w:rPr>
          <w:rFonts w:ascii="宋体" w:hAnsi="宋体"/>
          <w:color w:val="000000" w:themeColor="text1"/>
          <w:sz w:val="22"/>
          <w:szCs w:val="22"/>
        </w:rPr>
      </w:pPr>
      <w:bookmarkStart w:id="137" w:name="_Toc89333265"/>
      <w:bookmarkStart w:id="138" w:name="_Toc88693649"/>
      <w:bookmarkStart w:id="139" w:name="_Toc107152298"/>
      <w:r>
        <w:rPr>
          <w:rFonts w:ascii="宋体" w:hAnsi="宋体"/>
          <w:color w:val="000000" w:themeColor="text1"/>
          <w:sz w:val="22"/>
          <w:szCs w:val="22"/>
        </w:rPr>
        <w:t>成交通知书是合同的一个组成部分。对采购人和成交供应商具有法律效力。成交通知书发出后，采购人改变成交结果的，或者成交供应商放弃成交项目的，应当依法承担法律责任。</w:t>
      </w:r>
      <w:bookmarkEnd w:id="137"/>
      <w:bookmarkEnd w:id="138"/>
      <w:bookmarkEnd w:id="139"/>
    </w:p>
    <w:p w14:paraId="38FA2FAA" w14:textId="77777777" w:rsidR="00685623" w:rsidRDefault="0058733D">
      <w:pPr>
        <w:pStyle w:val="2"/>
        <w:tabs>
          <w:tab w:val="clear" w:pos="1440"/>
          <w:tab w:val="left" w:pos="142"/>
        </w:tabs>
        <w:ind w:left="0" w:firstLine="0"/>
        <w:rPr>
          <w:rFonts w:ascii="宋体" w:eastAsia="宋体" w:hAnsi="宋体"/>
          <w:color w:val="000000" w:themeColor="text1"/>
          <w:sz w:val="28"/>
          <w:szCs w:val="28"/>
          <w:lang w:val="zh-CN"/>
        </w:rPr>
      </w:pPr>
      <w:bookmarkStart w:id="140" w:name="_Toc441844088"/>
      <w:bookmarkStart w:id="141" w:name="_Toc427232330"/>
      <w:bookmarkStart w:id="142" w:name="_Toc88693650"/>
      <w:bookmarkStart w:id="143" w:name="_Toc107152299"/>
      <w:r>
        <w:rPr>
          <w:rFonts w:ascii="宋体" w:eastAsia="宋体" w:hAnsi="宋体"/>
          <w:color w:val="000000" w:themeColor="text1"/>
          <w:sz w:val="28"/>
          <w:szCs w:val="28"/>
          <w:lang w:val="zh-CN"/>
        </w:rPr>
        <w:t>（六）合同的授予</w:t>
      </w:r>
      <w:bookmarkEnd w:id="140"/>
      <w:bookmarkEnd w:id="141"/>
      <w:bookmarkEnd w:id="142"/>
      <w:bookmarkEnd w:id="143"/>
    </w:p>
    <w:p w14:paraId="71035CA1" w14:textId="77777777" w:rsidR="00685623" w:rsidRDefault="0058733D">
      <w:pPr>
        <w:pStyle w:val="aff"/>
        <w:numPr>
          <w:ilvl w:val="0"/>
          <w:numId w:val="4"/>
        </w:numPr>
        <w:ind w:left="0" w:firstLine="0"/>
        <w:outlineLvl w:val="2"/>
        <w:rPr>
          <w:rFonts w:ascii="宋体" w:hAnsi="宋体"/>
          <w:b/>
          <w:bCs/>
          <w:color w:val="000000" w:themeColor="text1"/>
          <w:sz w:val="22"/>
          <w:szCs w:val="22"/>
        </w:rPr>
      </w:pPr>
      <w:bookmarkStart w:id="144" w:name="_Toc427232331"/>
      <w:bookmarkStart w:id="145" w:name="_Toc441844089"/>
      <w:bookmarkStart w:id="146" w:name="_Toc107152300"/>
      <w:r>
        <w:rPr>
          <w:rFonts w:ascii="宋体" w:hAnsi="宋体"/>
          <w:b/>
          <w:bCs/>
          <w:color w:val="000000" w:themeColor="text1"/>
          <w:sz w:val="22"/>
          <w:szCs w:val="22"/>
        </w:rPr>
        <w:t>合同授予标准</w:t>
      </w:r>
      <w:bookmarkEnd w:id="144"/>
      <w:bookmarkEnd w:id="145"/>
      <w:bookmarkEnd w:id="146"/>
    </w:p>
    <w:p w14:paraId="29057E75" w14:textId="77777777" w:rsidR="00685623" w:rsidRDefault="0058733D">
      <w:pPr>
        <w:pStyle w:val="aff"/>
        <w:numPr>
          <w:ilvl w:val="1"/>
          <w:numId w:val="4"/>
        </w:numPr>
        <w:ind w:left="565" w:hangingChars="257" w:hanging="565"/>
        <w:outlineLvl w:val="2"/>
        <w:rPr>
          <w:rFonts w:ascii="宋体" w:hAnsi="宋体"/>
          <w:color w:val="000000" w:themeColor="text1"/>
          <w:sz w:val="22"/>
          <w:szCs w:val="22"/>
        </w:rPr>
      </w:pPr>
      <w:bookmarkStart w:id="147" w:name="_Toc89333268"/>
      <w:bookmarkStart w:id="148" w:name="_Toc107152301"/>
      <w:bookmarkStart w:id="149" w:name="_Toc88693652"/>
      <w:r>
        <w:rPr>
          <w:rFonts w:ascii="宋体" w:hAnsi="宋体"/>
          <w:color w:val="000000" w:themeColor="text1"/>
          <w:sz w:val="22"/>
          <w:szCs w:val="22"/>
        </w:rPr>
        <w:t>采购人在询价小组推荐的成交候选人名单中依法确定排名第一的成交候选人为中标供应商，并将合同授予之。</w:t>
      </w:r>
      <w:bookmarkEnd w:id="147"/>
      <w:bookmarkEnd w:id="148"/>
      <w:bookmarkEnd w:id="149"/>
    </w:p>
    <w:p w14:paraId="52D10C9E" w14:textId="77777777" w:rsidR="00685623" w:rsidRDefault="0058733D">
      <w:pPr>
        <w:pStyle w:val="aff"/>
        <w:numPr>
          <w:ilvl w:val="0"/>
          <w:numId w:val="4"/>
        </w:numPr>
        <w:ind w:left="0" w:firstLine="0"/>
        <w:outlineLvl w:val="2"/>
        <w:rPr>
          <w:rFonts w:ascii="宋体" w:hAnsi="宋体"/>
          <w:b/>
          <w:bCs/>
          <w:color w:val="000000" w:themeColor="text1"/>
          <w:sz w:val="22"/>
          <w:szCs w:val="22"/>
        </w:rPr>
      </w:pPr>
      <w:bookmarkStart w:id="150" w:name="_Toc441844090"/>
      <w:bookmarkStart w:id="151" w:name="_Toc107152302"/>
      <w:bookmarkStart w:id="152" w:name="_Toc326689400"/>
      <w:bookmarkStart w:id="153" w:name="_Toc427232334"/>
      <w:bookmarkStart w:id="154" w:name="_Toc401738073"/>
      <w:bookmarkStart w:id="155" w:name="_Toc326689490"/>
      <w:bookmarkStart w:id="156" w:name="_Toc395863102"/>
      <w:bookmarkStart w:id="157" w:name="_Toc321994755"/>
      <w:bookmarkStart w:id="158" w:name="_Toc321917131"/>
      <w:r>
        <w:rPr>
          <w:rFonts w:ascii="宋体" w:hAnsi="宋体"/>
          <w:b/>
          <w:bCs/>
          <w:color w:val="000000" w:themeColor="text1"/>
          <w:sz w:val="22"/>
          <w:szCs w:val="22"/>
        </w:rPr>
        <w:t>接受和拒绝</w:t>
      </w:r>
      <w:proofErr w:type="gramStart"/>
      <w:r>
        <w:rPr>
          <w:rFonts w:ascii="宋体" w:hAnsi="宋体"/>
          <w:b/>
          <w:bCs/>
          <w:color w:val="000000" w:themeColor="text1"/>
          <w:sz w:val="22"/>
          <w:szCs w:val="22"/>
        </w:rPr>
        <w:t>任何或</w:t>
      </w:r>
      <w:proofErr w:type="gramEnd"/>
      <w:r>
        <w:rPr>
          <w:rFonts w:ascii="宋体" w:hAnsi="宋体"/>
          <w:b/>
          <w:bCs/>
          <w:color w:val="000000" w:themeColor="text1"/>
          <w:sz w:val="22"/>
          <w:szCs w:val="22"/>
        </w:rPr>
        <w:t>所有投标的权利</w:t>
      </w:r>
      <w:bookmarkEnd w:id="150"/>
      <w:bookmarkEnd w:id="151"/>
    </w:p>
    <w:p w14:paraId="38DDF97E" w14:textId="77777777" w:rsidR="00685623" w:rsidRDefault="0058733D">
      <w:pPr>
        <w:pStyle w:val="aff"/>
        <w:numPr>
          <w:ilvl w:val="1"/>
          <w:numId w:val="4"/>
        </w:numPr>
        <w:ind w:left="565" w:hangingChars="257" w:hanging="565"/>
        <w:outlineLvl w:val="2"/>
        <w:rPr>
          <w:rFonts w:ascii="宋体" w:hAnsi="宋体"/>
          <w:color w:val="000000" w:themeColor="text1"/>
          <w:sz w:val="22"/>
          <w:szCs w:val="22"/>
        </w:rPr>
      </w:pPr>
      <w:bookmarkStart w:id="159" w:name="_Toc321917130"/>
      <w:bookmarkStart w:id="160" w:name="_Toc326689399"/>
      <w:bookmarkStart w:id="161" w:name="_Toc321994754"/>
      <w:bookmarkStart w:id="162" w:name="_Toc401738072"/>
      <w:bookmarkStart w:id="163" w:name="_Toc427232333"/>
      <w:bookmarkStart w:id="164" w:name="_Toc395863101"/>
      <w:bookmarkStart w:id="165" w:name="_Toc326689489"/>
      <w:bookmarkStart w:id="166" w:name="_Toc89333270"/>
      <w:bookmarkStart w:id="167" w:name="_Toc441844091"/>
      <w:bookmarkStart w:id="168" w:name="_Toc88693654"/>
      <w:bookmarkStart w:id="169" w:name="_Toc107152303"/>
      <w:r>
        <w:rPr>
          <w:rFonts w:ascii="宋体" w:hAnsi="宋体"/>
          <w:color w:val="000000" w:themeColor="text1"/>
          <w:sz w:val="22"/>
          <w:szCs w:val="22"/>
        </w:rPr>
        <w:t>采购人在确定成交供应商之前，有权依据</w:t>
      </w:r>
      <w:bookmarkEnd w:id="159"/>
      <w:bookmarkEnd w:id="160"/>
      <w:bookmarkEnd w:id="161"/>
      <w:bookmarkEnd w:id="162"/>
      <w:bookmarkEnd w:id="163"/>
      <w:bookmarkEnd w:id="164"/>
      <w:bookmarkEnd w:id="165"/>
      <w:r>
        <w:rPr>
          <w:rFonts w:ascii="宋体" w:hAnsi="宋体"/>
          <w:color w:val="000000" w:themeColor="text1"/>
          <w:sz w:val="22"/>
          <w:szCs w:val="22"/>
        </w:rPr>
        <w:t>询价小组的评审报告拒绝不合格的投标。</w:t>
      </w:r>
      <w:bookmarkEnd w:id="166"/>
      <w:bookmarkEnd w:id="167"/>
      <w:bookmarkEnd w:id="168"/>
      <w:bookmarkEnd w:id="169"/>
    </w:p>
    <w:p w14:paraId="36B9266C" w14:textId="77777777" w:rsidR="00685623" w:rsidRDefault="0058733D">
      <w:pPr>
        <w:pStyle w:val="aff"/>
        <w:numPr>
          <w:ilvl w:val="1"/>
          <w:numId w:val="4"/>
        </w:numPr>
        <w:ind w:left="565" w:hangingChars="257" w:hanging="565"/>
        <w:outlineLvl w:val="2"/>
        <w:rPr>
          <w:rFonts w:ascii="宋体" w:hAnsi="宋体"/>
          <w:color w:val="000000" w:themeColor="text1"/>
          <w:sz w:val="22"/>
          <w:szCs w:val="22"/>
        </w:rPr>
      </w:pPr>
      <w:bookmarkStart w:id="170" w:name="_Toc89333271"/>
      <w:bookmarkStart w:id="171" w:name="_Toc107152304"/>
      <w:bookmarkStart w:id="172" w:name="_Toc88693655"/>
      <w:r>
        <w:rPr>
          <w:rFonts w:ascii="宋体" w:hAnsi="宋体"/>
          <w:color w:val="000000" w:themeColor="text1"/>
          <w:sz w:val="22"/>
          <w:szCs w:val="22"/>
        </w:rPr>
        <w:t>采购代理机构和采购人保留在授标之前任何时候接受或拒绝任何投标，以及宣布招标程序无效或拒绝所有投标的权利，对受影响的供应商不承担任何责任。</w:t>
      </w:r>
      <w:bookmarkEnd w:id="152"/>
      <w:bookmarkEnd w:id="153"/>
      <w:bookmarkEnd w:id="154"/>
      <w:bookmarkEnd w:id="155"/>
      <w:bookmarkEnd w:id="156"/>
      <w:bookmarkEnd w:id="157"/>
      <w:bookmarkEnd w:id="158"/>
      <w:bookmarkEnd w:id="170"/>
      <w:bookmarkEnd w:id="171"/>
      <w:bookmarkEnd w:id="172"/>
    </w:p>
    <w:p w14:paraId="7803DA4B" w14:textId="77777777" w:rsidR="00685623" w:rsidRDefault="0058733D">
      <w:pPr>
        <w:pStyle w:val="aff"/>
        <w:numPr>
          <w:ilvl w:val="1"/>
          <w:numId w:val="4"/>
        </w:numPr>
        <w:ind w:left="565" w:hangingChars="257" w:hanging="565"/>
        <w:outlineLvl w:val="2"/>
        <w:rPr>
          <w:rFonts w:ascii="宋体" w:hAnsi="宋体"/>
          <w:color w:val="000000" w:themeColor="text1"/>
          <w:sz w:val="22"/>
          <w:szCs w:val="22"/>
        </w:rPr>
      </w:pPr>
      <w:bookmarkStart w:id="173" w:name="_Toc107152305"/>
      <w:bookmarkStart w:id="174" w:name="_Toc89333272"/>
      <w:bookmarkStart w:id="175" w:name="_Toc88693656"/>
      <w:r>
        <w:rPr>
          <w:rFonts w:ascii="宋体" w:hAnsi="宋体" w:hint="eastAsia"/>
          <w:color w:val="000000" w:themeColor="text1"/>
          <w:sz w:val="22"/>
          <w:szCs w:val="22"/>
        </w:rPr>
        <w:t>因不可抗力或自身原因不能履行合同的、不按要求与采购人签订合同、成交供应商放弃成交、成交资格被依法确认无效的，采购人</w:t>
      </w:r>
      <w:r>
        <w:rPr>
          <w:rFonts w:ascii="宋体" w:hAnsi="宋体"/>
          <w:color w:val="000000" w:themeColor="text1"/>
          <w:sz w:val="22"/>
          <w:szCs w:val="22"/>
        </w:rPr>
        <w:t>可以按照询价小组提出的成交候选人名单排序依次确定其他成交候选人为成交供应商或重新招标。</w:t>
      </w:r>
      <w:bookmarkEnd w:id="173"/>
      <w:bookmarkEnd w:id="174"/>
      <w:bookmarkEnd w:id="175"/>
    </w:p>
    <w:p w14:paraId="46DA6003" w14:textId="77777777" w:rsidR="00685623" w:rsidRDefault="0058733D">
      <w:pPr>
        <w:pStyle w:val="aff"/>
        <w:numPr>
          <w:ilvl w:val="0"/>
          <w:numId w:val="4"/>
        </w:numPr>
        <w:ind w:left="0" w:firstLine="0"/>
        <w:outlineLvl w:val="2"/>
        <w:rPr>
          <w:rFonts w:ascii="宋体" w:hAnsi="宋体"/>
          <w:b/>
          <w:bCs/>
          <w:color w:val="000000" w:themeColor="text1"/>
          <w:sz w:val="22"/>
          <w:szCs w:val="22"/>
        </w:rPr>
      </w:pPr>
      <w:bookmarkStart w:id="176" w:name="_Toc441844092"/>
      <w:bookmarkStart w:id="177" w:name="_Toc107152306"/>
      <w:bookmarkStart w:id="178" w:name="_Toc427232335"/>
      <w:r>
        <w:rPr>
          <w:rFonts w:ascii="宋体" w:hAnsi="宋体"/>
          <w:b/>
          <w:bCs/>
          <w:color w:val="000000" w:themeColor="text1"/>
          <w:sz w:val="22"/>
          <w:szCs w:val="22"/>
        </w:rPr>
        <w:t>授标时更改采购数量的权利</w:t>
      </w:r>
      <w:bookmarkEnd w:id="176"/>
      <w:bookmarkEnd w:id="177"/>
      <w:bookmarkEnd w:id="178"/>
    </w:p>
    <w:p w14:paraId="42A23B2A" w14:textId="77777777" w:rsidR="00685623" w:rsidRDefault="0058733D">
      <w:pPr>
        <w:spacing w:after="60" w:line="360" w:lineRule="auto"/>
        <w:ind w:leftChars="199" w:left="422" w:hangingChars="2" w:hanging="4"/>
        <w:rPr>
          <w:rFonts w:ascii="宋体" w:hAnsi="宋体"/>
          <w:color w:val="000000" w:themeColor="text1"/>
          <w:sz w:val="22"/>
          <w:szCs w:val="22"/>
        </w:rPr>
      </w:pPr>
      <w:r>
        <w:rPr>
          <w:rFonts w:ascii="宋体" w:hAnsi="宋体"/>
          <w:color w:val="000000" w:themeColor="text1"/>
          <w:sz w:val="22"/>
          <w:szCs w:val="22"/>
        </w:rPr>
        <w:t>采购人在授予合同时有权在（数量增减变更：</w:t>
      </w:r>
      <w:r>
        <w:rPr>
          <w:rFonts w:ascii="宋体" w:hAnsi="宋体" w:hint="eastAsia"/>
          <w:color w:val="000000" w:themeColor="text1"/>
          <w:sz w:val="22"/>
          <w:szCs w:val="22"/>
        </w:rPr>
        <w:t>成交</w:t>
      </w:r>
      <w:r>
        <w:rPr>
          <w:rFonts w:ascii="宋体" w:hAnsi="宋体"/>
          <w:color w:val="000000" w:themeColor="text1"/>
          <w:sz w:val="22"/>
          <w:szCs w:val="22"/>
        </w:rPr>
        <w:t>价的±10%）幅度内对“用户需求书”中规</w:t>
      </w:r>
      <w:r>
        <w:rPr>
          <w:rFonts w:ascii="宋体" w:hAnsi="宋体"/>
          <w:color w:val="000000" w:themeColor="text1"/>
          <w:sz w:val="22"/>
          <w:szCs w:val="22"/>
        </w:rPr>
        <w:lastRenderedPageBreak/>
        <w:t>定的</w:t>
      </w:r>
      <w:r>
        <w:rPr>
          <w:rFonts w:ascii="宋体" w:hAnsi="宋体" w:hint="eastAsia"/>
          <w:color w:val="000000" w:themeColor="text1"/>
          <w:sz w:val="22"/>
          <w:szCs w:val="22"/>
        </w:rPr>
        <w:t>货物</w:t>
      </w:r>
      <w:proofErr w:type="gramStart"/>
      <w:r>
        <w:rPr>
          <w:rFonts w:ascii="宋体" w:hAnsi="宋体" w:hint="eastAsia"/>
          <w:color w:val="000000" w:themeColor="text1"/>
          <w:sz w:val="22"/>
          <w:szCs w:val="22"/>
        </w:rPr>
        <w:t>或服</w:t>
      </w:r>
      <w:r>
        <w:rPr>
          <w:rFonts w:ascii="宋体" w:hAnsi="宋体"/>
          <w:color w:val="000000" w:themeColor="text1"/>
          <w:sz w:val="22"/>
          <w:szCs w:val="22"/>
        </w:rPr>
        <w:t>物</w:t>
      </w:r>
      <w:r>
        <w:rPr>
          <w:rFonts w:ascii="宋体" w:hAnsi="宋体" w:hint="eastAsia"/>
          <w:color w:val="000000" w:themeColor="text1"/>
          <w:sz w:val="22"/>
          <w:szCs w:val="22"/>
        </w:rPr>
        <w:t>范围</w:t>
      </w:r>
      <w:proofErr w:type="gramEnd"/>
      <w:r>
        <w:rPr>
          <w:rFonts w:ascii="宋体" w:hAnsi="宋体"/>
          <w:color w:val="000000" w:themeColor="text1"/>
          <w:sz w:val="22"/>
          <w:szCs w:val="22"/>
        </w:rPr>
        <w:t>予以增加或减少，但不得对单价或其它的条款和条件做任何改变。</w:t>
      </w:r>
    </w:p>
    <w:p w14:paraId="64C49F8F" w14:textId="77777777" w:rsidR="00685623" w:rsidRDefault="0058733D">
      <w:pPr>
        <w:pStyle w:val="aff"/>
        <w:numPr>
          <w:ilvl w:val="0"/>
          <w:numId w:val="4"/>
        </w:numPr>
        <w:ind w:left="0" w:firstLine="0"/>
        <w:outlineLvl w:val="2"/>
        <w:rPr>
          <w:rFonts w:ascii="宋体" w:hAnsi="宋体"/>
          <w:b/>
          <w:bCs/>
          <w:color w:val="000000" w:themeColor="text1"/>
          <w:sz w:val="22"/>
          <w:szCs w:val="22"/>
        </w:rPr>
      </w:pPr>
      <w:bookmarkStart w:id="179" w:name="_Toc441844093"/>
      <w:bookmarkStart w:id="180" w:name="_Toc427232337"/>
      <w:bookmarkStart w:id="181" w:name="_Toc107152307"/>
      <w:r>
        <w:rPr>
          <w:rFonts w:ascii="宋体" w:hAnsi="宋体"/>
          <w:b/>
          <w:bCs/>
          <w:color w:val="000000" w:themeColor="text1"/>
          <w:sz w:val="22"/>
          <w:szCs w:val="22"/>
        </w:rPr>
        <w:t>履约</w:t>
      </w:r>
      <w:bookmarkEnd w:id="179"/>
      <w:bookmarkEnd w:id="180"/>
      <w:r>
        <w:rPr>
          <w:rFonts w:ascii="宋体" w:hAnsi="宋体" w:hint="eastAsia"/>
          <w:b/>
          <w:bCs/>
          <w:color w:val="000000" w:themeColor="text1"/>
          <w:sz w:val="22"/>
          <w:szCs w:val="22"/>
        </w:rPr>
        <w:t>担保（本项目不适用）</w:t>
      </w:r>
      <w:bookmarkEnd w:id="181"/>
    </w:p>
    <w:p w14:paraId="662A20F7" w14:textId="77777777" w:rsidR="00685623" w:rsidRDefault="0058733D">
      <w:pPr>
        <w:pStyle w:val="aff"/>
        <w:numPr>
          <w:ilvl w:val="1"/>
          <w:numId w:val="4"/>
        </w:numPr>
        <w:ind w:left="565" w:hangingChars="257" w:hanging="565"/>
        <w:outlineLvl w:val="2"/>
        <w:rPr>
          <w:rFonts w:ascii="宋体" w:hAnsi="宋体"/>
          <w:color w:val="000000" w:themeColor="text1"/>
          <w:sz w:val="22"/>
          <w:szCs w:val="22"/>
        </w:rPr>
      </w:pPr>
      <w:bookmarkStart w:id="182" w:name="_Toc89333275"/>
      <w:bookmarkStart w:id="183" w:name="_Toc107152308"/>
      <w:bookmarkStart w:id="184" w:name="_Toc88693659"/>
      <w:r>
        <w:rPr>
          <w:rFonts w:ascii="宋体" w:hAnsi="宋体" w:hint="eastAsia"/>
          <w:color w:val="000000" w:themeColor="text1"/>
          <w:sz w:val="22"/>
          <w:szCs w:val="22"/>
        </w:rPr>
        <w:t>成交的供应商必须在发出通知后的十个日历日内交纳履约担保，其提交履约担保金额</w:t>
      </w:r>
      <w:r>
        <w:rPr>
          <w:rFonts w:ascii="宋体" w:hAnsi="宋体" w:hint="eastAsia"/>
          <w:b/>
          <w:color w:val="000000" w:themeColor="text1"/>
          <w:sz w:val="22"/>
          <w:szCs w:val="22"/>
          <w:u w:val="single"/>
        </w:rPr>
        <w:t>详见《供应商须知前附表》</w:t>
      </w:r>
      <w:r>
        <w:rPr>
          <w:rFonts w:ascii="宋体" w:hAnsi="宋体" w:hint="eastAsia"/>
          <w:color w:val="000000" w:themeColor="text1"/>
          <w:sz w:val="22"/>
          <w:szCs w:val="22"/>
        </w:rPr>
        <w:t>。</w:t>
      </w:r>
      <w:bookmarkEnd w:id="182"/>
      <w:bookmarkEnd w:id="183"/>
      <w:bookmarkEnd w:id="184"/>
    </w:p>
    <w:p w14:paraId="793F92C5" w14:textId="77777777" w:rsidR="00685623" w:rsidRDefault="0058733D">
      <w:pPr>
        <w:pStyle w:val="aff"/>
        <w:numPr>
          <w:ilvl w:val="1"/>
          <w:numId w:val="4"/>
        </w:numPr>
        <w:ind w:left="565" w:hangingChars="257" w:hanging="565"/>
        <w:outlineLvl w:val="2"/>
        <w:rPr>
          <w:rFonts w:ascii="宋体" w:hAnsi="宋体"/>
          <w:color w:val="000000" w:themeColor="text1"/>
          <w:sz w:val="22"/>
          <w:szCs w:val="22"/>
        </w:rPr>
      </w:pPr>
      <w:bookmarkStart w:id="185" w:name="_Toc88693660"/>
      <w:bookmarkStart w:id="186" w:name="_Toc107152309"/>
      <w:bookmarkStart w:id="187" w:name="_Toc89333276"/>
      <w:r>
        <w:rPr>
          <w:rFonts w:ascii="宋体" w:hAnsi="宋体"/>
          <w:color w:val="000000" w:themeColor="text1"/>
          <w:sz w:val="22"/>
          <w:szCs w:val="22"/>
        </w:rPr>
        <w:t>履约</w:t>
      </w:r>
      <w:r>
        <w:rPr>
          <w:rFonts w:ascii="宋体" w:hAnsi="宋体" w:hint="eastAsia"/>
          <w:color w:val="000000" w:themeColor="text1"/>
          <w:sz w:val="22"/>
          <w:szCs w:val="22"/>
        </w:rPr>
        <w:t>担保</w:t>
      </w:r>
      <w:r>
        <w:rPr>
          <w:rFonts w:ascii="宋体" w:hAnsi="宋体"/>
          <w:color w:val="000000" w:themeColor="text1"/>
          <w:sz w:val="22"/>
          <w:szCs w:val="22"/>
        </w:rPr>
        <w:t>可以采用下列任何一种形式：</w:t>
      </w:r>
      <w:bookmarkEnd w:id="185"/>
      <w:bookmarkEnd w:id="186"/>
      <w:bookmarkEnd w:id="187"/>
    </w:p>
    <w:p w14:paraId="16EE971D" w14:textId="77777777" w:rsidR="00685623" w:rsidRDefault="0058733D">
      <w:pPr>
        <w:pStyle w:val="aff"/>
        <w:numPr>
          <w:ilvl w:val="2"/>
          <w:numId w:val="4"/>
        </w:numPr>
        <w:outlineLvl w:val="2"/>
        <w:rPr>
          <w:rFonts w:ascii="宋体" w:hAnsi="宋体"/>
          <w:color w:val="000000" w:themeColor="text1"/>
          <w:sz w:val="22"/>
          <w:szCs w:val="22"/>
        </w:rPr>
      </w:pPr>
      <w:bookmarkStart w:id="188" w:name="_Toc107152310"/>
      <w:bookmarkStart w:id="189" w:name="_Toc89333277"/>
      <w:bookmarkStart w:id="190" w:name="_Toc88693661"/>
      <w:r>
        <w:rPr>
          <w:rFonts w:ascii="宋体" w:hAnsi="宋体" w:hint="eastAsia"/>
          <w:color w:val="000000" w:themeColor="text1"/>
          <w:sz w:val="22"/>
          <w:szCs w:val="22"/>
        </w:rPr>
        <w:t>银行履约保函。银行保函必须是无条件不可撤销保函，必须由国有商业或股份制商业银行的支行或以上级别机构出具，由非东莞市境内银行出具的银行保函需经银行所在地公证机关公证。银行保函的内容，应符合询价通知书、响应文件和采购合同的要求。银行保函从合同签订之日起到合同完成并结算完毕后</w:t>
      </w:r>
      <w:r>
        <w:rPr>
          <w:rFonts w:ascii="宋体" w:hAnsi="宋体"/>
          <w:color w:val="000000" w:themeColor="text1"/>
          <w:sz w:val="22"/>
          <w:szCs w:val="22"/>
        </w:rPr>
        <w:t>28</w:t>
      </w:r>
      <w:r>
        <w:rPr>
          <w:rFonts w:ascii="宋体" w:hAnsi="宋体" w:hint="eastAsia"/>
          <w:color w:val="000000" w:themeColor="text1"/>
          <w:sz w:val="22"/>
          <w:szCs w:val="22"/>
        </w:rPr>
        <w:t>天内保持有效。如果成交供应商提交的银行保函的有效期届满时间先于询价通知书、合同文件要求的，成交供应商应在原提交的银行保函有效期届满前</w:t>
      </w:r>
      <w:r>
        <w:rPr>
          <w:rFonts w:ascii="宋体" w:hAnsi="宋体"/>
          <w:color w:val="000000" w:themeColor="text1"/>
          <w:sz w:val="22"/>
          <w:szCs w:val="22"/>
        </w:rPr>
        <w:t>15</w:t>
      </w:r>
      <w:r>
        <w:rPr>
          <w:rFonts w:ascii="宋体" w:hAnsi="宋体" w:hint="eastAsia"/>
          <w:color w:val="000000" w:themeColor="text1"/>
          <w:sz w:val="22"/>
          <w:szCs w:val="22"/>
        </w:rPr>
        <w:t>天内，无条件办理银行保函延期手续，否则视为成交供应商违约，采购人可在银行保函到期前将银行保函金额转为现金存入履约保证金专户（格式详见附件投标须知附件一）。</w:t>
      </w:r>
      <w:bookmarkEnd w:id="188"/>
      <w:bookmarkEnd w:id="189"/>
      <w:bookmarkEnd w:id="190"/>
    </w:p>
    <w:p w14:paraId="5A27FDA3" w14:textId="77777777" w:rsidR="00685623" w:rsidRDefault="0058733D">
      <w:pPr>
        <w:pStyle w:val="aff"/>
        <w:numPr>
          <w:ilvl w:val="2"/>
          <w:numId w:val="4"/>
        </w:numPr>
        <w:outlineLvl w:val="2"/>
        <w:rPr>
          <w:rFonts w:ascii="宋体" w:hAnsi="宋体"/>
          <w:color w:val="000000" w:themeColor="text1"/>
          <w:sz w:val="22"/>
          <w:szCs w:val="22"/>
        </w:rPr>
      </w:pPr>
      <w:bookmarkStart w:id="191" w:name="_Toc89333278"/>
      <w:bookmarkStart w:id="192" w:name="_Toc107152311"/>
      <w:bookmarkStart w:id="193" w:name="_Toc88693662"/>
      <w:r>
        <w:rPr>
          <w:rFonts w:ascii="宋体" w:hAnsi="宋体"/>
          <w:color w:val="000000" w:themeColor="text1"/>
          <w:sz w:val="22"/>
          <w:szCs w:val="22"/>
        </w:rPr>
        <w:t>可采用电汇、银行</w:t>
      </w:r>
      <w:proofErr w:type="gramStart"/>
      <w:r>
        <w:rPr>
          <w:rFonts w:ascii="宋体" w:hAnsi="宋体"/>
          <w:color w:val="000000" w:themeColor="text1"/>
          <w:sz w:val="22"/>
          <w:szCs w:val="22"/>
        </w:rPr>
        <w:t>转帐</w:t>
      </w:r>
      <w:proofErr w:type="gramEnd"/>
      <w:r>
        <w:rPr>
          <w:rFonts w:ascii="宋体" w:hAnsi="宋体"/>
          <w:color w:val="000000" w:themeColor="text1"/>
          <w:sz w:val="22"/>
          <w:szCs w:val="22"/>
        </w:rPr>
        <w:t>方式提交，但不可以采用现金方式提交。成交供应商必须保证资金以成交供应商的名称在合同约定的日期前到帐（以银行收到为准）。保证金汇入履约保证金专用账户</w:t>
      </w:r>
      <w:r>
        <w:rPr>
          <w:rFonts w:ascii="宋体" w:hAnsi="宋体" w:hint="eastAsia"/>
          <w:color w:val="000000" w:themeColor="text1"/>
          <w:sz w:val="22"/>
          <w:szCs w:val="22"/>
        </w:rPr>
        <w:t>详见《供应商须知前附表》</w:t>
      </w:r>
      <w:r>
        <w:rPr>
          <w:rFonts w:ascii="宋体" w:hAnsi="宋体"/>
          <w:color w:val="000000" w:themeColor="text1"/>
          <w:sz w:val="22"/>
          <w:szCs w:val="22"/>
        </w:rPr>
        <w:t>。</w:t>
      </w:r>
      <w:bookmarkEnd w:id="191"/>
      <w:bookmarkEnd w:id="192"/>
      <w:bookmarkEnd w:id="193"/>
    </w:p>
    <w:p w14:paraId="4B3A48B4" w14:textId="77777777" w:rsidR="00685623" w:rsidRDefault="0058733D">
      <w:pPr>
        <w:pStyle w:val="aff"/>
        <w:numPr>
          <w:ilvl w:val="1"/>
          <w:numId w:val="4"/>
        </w:numPr>
        <w:ind w:left="565" w:hangingChars="257" w:hanging="565"/>
        <w:outlineLvl w:val="2"/>
        <w:rPr>
          <w:rFonts w:ascii="宋体" w:hAnsi="宋体"/>
          <w:color w:val="000000" w:themeColor="text1"/>
          <w:sz w:val="22"/>
          <w:szCs w:val="22"/>
        </w:rPr>
      </w:pPr>
      <w:bookmarkStart w:id="194" w:name="_Toc89333279"/>
      <w:bookmarkStart w:id="195" w:name="_Toc88693663"/>
      <w:bookmarkStart w:id="196" w:name="_Toc107152312"/>
      <w:r>
        <w:rPr>
          <w:rFonts w:ascii="宋体" w:hAnsi="宋体"/>
          <w:color w:val="000000" w:themeColor="text1"/>
          <w:sz w:val="22"/>
          <w:szCs w:val="22"/>
        </w:rPr>
        <w:t>成交供应商未按规定时间提交履约</w:t>
      </w:r>
      <w:r>
        <w:rPr>
          <w:rFonts w:ascii="宋体" w:hAnsi="宋体" w:hint="eastAsia"/>
          <w:color w:val="000000" w:themeColor="text1"/>
          <w:sz w:val="22"/>
          <w:szCs w:val="22"/>
        </w:rPr>
        <w:t>担保</w:t>
      </w:r>
      <w:r>
        <w:rPr>
          <w:rFonts w:ascii="宋体" w:hAnsi="宋体"/>
          <w:color w:val="000000" w:themeColor="text1"/>
          <w:sz w:val="22"/>
          <w:szCs w:val="22"/>
        </w:rPr>
        <w:t>所造成的后果</w:t>
      </w:r>
      <w:proofErr w:type="gramStart"/>
      <w:r>
        <w:rPr>
          <w:rFonts w:ascii="宋体" w:hAnsi="宋体"/>
          <w:color w:val="000000" w:themeColor="text1"/>
          <w:sz w:val="22"/>
          <w:szCs w:val="22"/>
        </w:rPr>
        <w:t>由成交</w:t>
      </w:r>
      <w:proofErr w:type="gramEnd"/>
      <w:r>
        <w:rPr>
          <w:rFonts w:ascii="宋体" w:hAnsi="宋体"/>
          <w:color w:val="000000" w:themeColor="text1"/>
          <w:sz w:val="22"/>
          <w:szCs w:val="22"/>
        </w:rPr>
        <w:t>供应商承担，同时采购人保留取消其成交资格的权力。</w:t>
      </w:r>
      <w:bookmarkEnd w:id="194"/>
      <w:bookmarkEnd w:id="195"/>
      <w:bookmarkEnd w:id="196"/>
    </w:p>
    <w:p w14:paraId="16041036" w14:textId="77777777" w:rsidR="00685623" w:rsidRDefault="0058733D">
      <w:pPr>
        <w:pStyle w:val="aff"/>
        <w:numPr>
          <w:ilvl w:val="1"/>
          <w:numId w:val="4"/>
        </w:numPr>
        <w:ind w:left="565" w:hangingChars="257" w:hanging="565"/>
        <w:outlineLvl w:val="2"/>
        <w:rPr>
          <w:rFonts w:ascii="宋体" w:hAnsi="宋体"/>
          <w:color w:val="000000" w:themeColor="text1"/>
          <w:sz w:val="22"/>
          <w:szCs w:val="22"/>
        </w:rPr>
      </w:pPr>
      <w:bookmarkStart w:id="197" w:name="_Toc107152313"/>
      <w:bookmarkStart w:id="198" w:name="_Toc89333280"/>
      <w:bookmarkStart w:id="199" w:name="_Toc88693664"/>
      <w:r>
        <w:rPr>
          <w:rFonts w:ascii="宋体" w:hAnsi="宋体"/>
          <w:color w:val="000000" w:themeColor="text1"/>
          <w:sz w:val="22"/>
          <w:szCs w:val="22"/>
        </w:rPr>
        <w:t>履约</w:t>
      </w:r>
      <w:r>
        <w:rPr>
          <w:rFonts w:ascii="宋体" w:hAnsi="宋体" w:hint="eastAsia"/>
          <w:color w:val="000000" w:themeColor="text1"/>
          <w:sz w:val="22"/>
          <w:szCs w:val="22"/>
        </w:rPr>
        <w:t>担保</w:t>
      </w:r>
      <w:r>
        <w:rPr>
          <w:rFonts w:ascii="宋体" w:hAnsi="宋体"/>
          <w:color w:val="000000" w:themeColor="text1"/>
          <w:sz w:val="22"/>
          <w:szCs w:val="22"/>
        </w:rPr>
        <w:t>的退还条件：</w:t>
      </w:r>
      <w:bookmarkEnd w:id="197"/>
      <w:bookmarkEnd w:id="198"/>
      <w:bookmarkEnd w:id="199"/>
    </w:p>
    <w:p w14:paraId="34EEB3E5" w14:textId="77777777" w:rsidR="00685623" w:rsidRDefault="0058733D">
      <w:pPr>
        <w:spacing w:line="360" w:lineRule="auto"/>
        <w:ind w:leftChars="313" w:left="657"/>
        <w:rPr>
          <w:rFonts w:ascii="宋体" w:hAnsi="宋体"/>
          <w:color w:val="000000" w:themeColor="text1"/>
          <w:sz w:val="22"/>
          <w:szCs w:val="22"/>
        </w:rPr>
      </w:pPr>
      <w:r>
        <w:rPr>
          <w:rFonts w:ascii="宋体" w:hAnsi="宋体"/>
          <w:color w:val="000000" w:themeColor="text1"/>
          <w:sz w:val="22"/>
          <w:szCs w:val="22"/>
        </w:rPr>
        <w:t>成交供应商在依法履行完毕采购合同后，成交供应商可向采购人提交退回履约</w:t>
      </w:r>
      <w:r>
        <w:rPr>
          <w:rFonts w:ascii="宋体" w:hAnsi="宋体" w:hint="eastAsia"/>
          <w:color w:val="000000" w:themeColor="text1"/>
          <w:sz w:val="22"/>
          <w:szCs w:val="22"/>
        </w:rPr>
        <w:t>担保</w:t>
      </w:r>
      <w:r>
        <w:rPr>
          <w:rFonts w:ascii="宋体" w:hAnsi="宋体"/>
          <w:color w:val="000000" w:themeColor="text1"/>
          <w:sz w:val="22"/>
          <w:szCs w:val="22"/>
        </w:rPr>
        <w:t>的申请，采购人收到成交供应商的退回履约</w:t>
      </w:r>
      <w:r>
        <w:rPr>
          <w:rFonts w:ascii="宋体" w:hAnsi="宋体" w:hint="eastAsia"/>
          <w:color w:val="000000" w:themeColor="text1"/>
          <w:sz w:val="22"/>
          <w:szCs w:val="22"/>
        </w:rPr>
        <w:t>担保</w:t>
      </w:r>
      <w:r>
        <w:rPr>
          <w:rFonts w:ascii="宋体" w:hAnsi="宋体"/>
          <w:color w:val="000000" w:themeColor="text1"/>
          <w:sz w:val="22"/>
          <w:szCs w:val="22"/>
        </w:rPr>
        <w:t>申请后，3个工作日内予以答复，并在申请书上加具意见和办理履约</w:t>
      </w:r>
      <w:r>
        <w:rPr>
          <w:rFonts w:ascii="宋体" w:hAnsi="宋体" w:hint="eastAsia"/>
          <w:color w:val="000000" w:themeColor="text1"/>
          <w:sz w:val="22"/>
          <w:szCs w:val="22"/>
        </w:rPr>
        <w:t>担保</w:t>
      </w:r>
      <w:r>
        <w:rPr>
          <w:rFonts w:ascii="宋体" w:hAnsi="宋体"/>
          <w:color w:val="000000" w:themeColor="text1"/>
          <w:sz w:val="22"/>
          <w:szCs w:val="22"/>
        </w:rPr>
        <w:t>退回手续。</w:t>
      </w:r>
    </w:p>
    <w:p w14:paraId="44782E95" w14:textId="77777777" w:rsidR="00685623" w:rsidRDefault="0058733D">
      <w:pPr>
        <w:pStyle w:val="aff"/>
        <w:numPr>
          <w:ilvl w:val="1"/>
          <w:numId w:val="4"/>
        </w:numPr>
        <w:ind w:left="565" w:hangingChars="257" w:hanging="565"/>
        <w:outlineLvl w:val="2"/>
        <w:rPr>
          <w:rFonts w:ascii="宋体" w:hAnsi="宋体"/>
          <w:color w:val="000000" w:themeColor="text1"/>
          <w:sz w:val="22"/>
          <w:szCs w:val="22"/>
        </w:rPr>
      </w:pPr>
      <w:bookmarkStart w:id="200" w:name="_Toc107152314"/>
      <w:bookmarkStart w:id="201" w:name="_Toc88693665"/>
      <w:bookmarkStart w:id="202" w:name="_Toc89333281"/>
      <w:r>
        <w:rPr>
          <w:rFonts w:ascii="宋体" w:hAnsi="宋体"/>
          <w:color w:val="000000" w:themeColor="text1"/>
          <w:sz w:val="22"/>
          <w:szCs w:val="22"/>
        </w:rPr>
        <w:t>下列情况履约</w:t>
      </w:r>
      <w:r>
        <w:rPr>
          <w:rFonts w:ascii="宋体" w:hAnsi="宋体" w:hint="eastAsia"/>
          <w:color w:val="000000" w:themeColor="text1"/>
          <w:sz w:val="22"/>
          <w:szCs w:val="22"/>
        </w:rPr>
        <w:t>担保</w:t>
      </w:r>
      <w:r>
        <w:rPr>
          <w:rFonts w:ascii="宋体" w:hAnsi="宋体"/>
          <w:color w:val="000000" w:themeColor="text1"/>
          <w:sz w:val="22"/>
          <w:szCs w:val="22"/>
        </w:rPr>
        <w:t>将会被没收：</w:t>
      </w:r>
      <w:bookmarkEnd w:id="200"/>
      <w:bookmarkEnd w:id="201"/>
      <w:bookmarkEnd w:id="202"/>
    </w:p>
    <w:p w14:paraId="519FF487" w14:textId="77777777" w:rsidR="00685623" w:rsidRDefault="0058733D">
      <w:pPr>
        <w:spacing w:line="360" w:lineRule="auto"/>
        <w:ind w:leftChars="250" w:left="1075" w:hangingChars="250" w:hanging="550"/>
        <w:rPr>
          <w:rFonts w:ascii="宋体" w:hAnsi="宋体"/>
          <w:color w:val="000000" w:themeColor="text1"/>
          <w:sz w:val="22"/>
          <w:szCs w:val="22"/>
        </w:rPr>
      </w:pPr>
      <w:r>
        <w:rPr>
          <w:rFonts w:ascii="宋体" w:hAnsi="宋体"/>
          <w:color w:val="000000" w:themeColor="text1"/>
          <w:sz w:val="22"/>
          <w:szCs w:val="22"/>
        </w:rPr>
        <w:t>（1）成交供应商将成交项目转让给他人，或者在响应文件中未说明，且未经采购人同意将成交项目分包给他人的；</w:t>
      </w:r>
    </w:p>
    <w:p w14:paraId="0074B630" w14:textId="77777777" w:rsidR="00685623" w:rsidRDefault="0058733D">
      <w:pPr>
        <w:spacing w:line="360" w:lineRule="auto"/>
        <w:ind w:leftChars="250" w:left="1075" w:hangingChars="250" w:hanging="550"/>
        <w:rPr>
          <w:rFonts w:ascii="宋体" w:hAnsi="宋体"/>
          <w:color w:val="000000" w:themeColor="text1"/>
          <w:sz w:val="22"/>
          <w:szCs w:val="22"/>
        </w:rPr>
      </w:pPr>
      <w:r>
        <w:rPr>
          <w:rFonts w:ascii="宋体" w:hAnsi="宋体"/>
          <w:color w:val="000000" w:themeColor="text1"/>
          <w:sz w:val="22"/>
          <w:szCs w:val="22"/>
        </w:rPr>
        <w:t>（2）成交供应商在履行合同期间，违反相关法律法规的规定及合同约定条款，损害了采购人利益的。</w:t>
      </w:r>
    </w:p>
    <w:p w14:paraId="187E0C6F" w14:textId="77777777" w:rsidR="00685623" w:rsidRDefault="0058733D">
      <w:pPr>
        <w:pStyle w:val="aff"/>
        <w:numPr>
          <w:ilvl w:val="0"/>
          <w:numId w:val="4"/>
        </w:numPr>
        <w:ind w:left="0" w:firstLine="0"/>
        <w:outlineLvl w:val="2"/>
        <w:rPr>
          <w:rFonts w:ascii="宋体" w:hAnsi="宋体"/>
          <w:b/>
          <w:bCs/>
          <w:color w:val="000000" w:themeColor="text1"/>
          <w:sz w:val="22"/>
          <w:szCs w:val="22"/>
        </w:rPr>
      </w:pPr>
      <w:bookmarkStart w:id="203" w:name="_Toc441844094"/>
      <w:bookmarkStart w:id="204" w:name="_Toc427232338"/>
      <w:bookmarkStart w:id="205" w:name="_Toc107152315"/>
      <w:r>
        <w:rPr>
          <w:rFonts w:ascii="宋体" w:hAnsi="宋体"/>
          <w:b/>
          <w:bCs/>
          <w:color w:val="000000" w:themeColor="text1"/>
          <w:sz w:val="22"/>
          <w:szCs w:val="22"/>
        </w:rPr>
        <w:t>合同协议书的签订</w:t>
      </w:r>
      <w:bookmarkEnd w:id="203"/>
      <w:bookmarkEnd w:id="204"/>
      <w:bookmarkEnd w:id="205"/>
    </w:p>
    <w:p w14:paraId="36AFAC42" w14:textId="77777777" w:rsidR="00685623" w:rsidRDefault="0058733D">
      <w:pPr>
        <w:pStyle w:val="aff"/>
        <w:numPr>
          <w:ilvl w:val="1"/>
          <w:numId w:val="4"/>
        </w:numPr>
        <w:ind w:left="565" w:hangingChars="257" w:hanging="565"/>
        <w:outlineLvl w:val="2"/>
        <w:rPr>
          <w:rFonts w:ascii="宋体" w:hAnsi="宋体"/>
          <w:color w:val="000000" w:themeColor="text1"/>
          <w:sz w:val="22"/>
          <w:szCs w:val="22"/>
        </w:rPr>
      </w:pPr>
      <w:bookmarkStart w:id="206" w:name="_Toc88693667"/>
      <w:bookmarkStart w:id="207" w:name="_Toc89333283"/>
      <w:bookmarkStart w:id="208" w:name="_Toc107152316"/>
      <w:r>
        <w:rPr>
          <w:rFonts w:ascii="宋体" w:hAnsi="宋体"/>
          <w:color w:val="000000" w:themeColor="text1"/>
          <w:sz w:val="22"/>
          <w:szCs w:val="22"/>
        </w:rPr>
        <w:t>采购人与成交供应商必须在成交通知书发出之日起三十日内，按照询价通知书和成交供应商的响应文件及其澄清文件等订立书面合同，采购人和成交供应商不得再行订立背离合同</w:t>
      </w:r>
      <w:r>
        <w:rPr>
          <w:rFonts w:ascii="宋体" w:hAnsi="宋体"/>
          <w:color w:val="000000" w:themeColor="text1"/>
          <w:sz w:val="22"/>
          <w:szCs w:val="22"/>
        </w:rPr>
        <w:lastRenderedPageBreak/>
        <w:t>实质性内容的其他协议。合同签订之日起七个工作日内，成交供应商须</w:t>
      </w:r>
      <w:r>
        <w:rPr>
          <w:rFonts w:ascii="宋体" w:hAnsi="宋体" w:hint="eastAsia"/>
          <w:color w:val="000000" w:themeColor="text1"/>
          <w:sz w:val="22"/>
          <w:szCs w:val="22"/>
        </w:rPr>
        <w:t>向</w:t>
      </w:r>
      <w:r>
        <w:rPr>
          <w:rFonts w:ascii="宋体" w:hAnsi="宋体"/>
          <w:color w:val="000000" w:themeColor="text1"/>
          <w:sz w:val="22"/>
          <w:szCs w:val="22"/>
        </w:rPr>
        <w:t>采购代理机构</w:t>
      </w:r>
      <w:r>
        <w:rPr>
          <w:rFonts w:ascii="宋体" w:hAnsi="宋体" w:hint="eastAsia"/>
          <w:color w:val="000000" w:themeColor="text1"/>
          <w:sz w:val="22"/>
          <w:szCs w:val="22"/>
        </w:rPr>
        <w:t>提交一份合同副本</w:t>
      </w:r>
      <w:r>
        <w:rPr>
          <w:rFonts w:ascii="宋体" w:hAnsi="宋体"/>
          <w:color w:val="000000" w:themeColor="text1"/>
          <w:sz w:val="22"/>
          <w:szCs w:val="22"/>
        </w:rPr>
        <w:t>。</w:t>
      </w:r>
      <w:bookmarkEnd w:id="206"/>
      <w:bookmarkEnd w:id="207"/>
      <w:bookmarkEnd w:id="208"/>
    </w:p>
    <w:p w14:paraId="0C702C38" w14:textId="77777777" w:rsidR="00685623" w:rsidRDefault="0058733D">
      <w:pPr>
        <w:pStyle w:val="aff"/>
        <w:numPr>
          <w:ilvl w:val="1"/>
          <w:numId w:val="4"/>
        </w:numPr>
        <w:ind w:left="565" w:hangingChars="257" w:hanging="565"/>
        <w:outlineLvl w:val="2"/>
        <w:rPr>
          <w:rFonts w:ascii="宋体" w:hAnsi="宋体"/>
          <w:color w:val="000000" w:themeColor="text1"/>
          <w:sz w:val="22"/>
          <w:szCs w:val="22"/>
        </w:rPr>
      </w:pPr>
      <w:bookmarkStart w:id="209" w:name="_Toc88693668"/>
      <w:bookmarkStart w:id="210" w:name="_Toc107152317"/>
      <w:bookmarkStart w:id="211" w:name="_Toc89333284"/>
      <w:r>
        <w:rPr>
          <w:rFonts w:ascii="宋体" w:hAnsi="宋体"/>
          <w:color w:val="000000" w:themeColor="text1"/>
          <w:sz w:val="22"/>
          <w:szCs w:val="22"/>
        </w:rPr>
        <w:t>“询价通知书”、成交供应商的“响应文件”及其澄清文件等，均为签订经济合同的依据。</w:t>
      </w:r>
      <w:bookmarkEnd w:id="209"/>
      <w:bookmarkEnd w:id="210"/>
      <w:bookmarkEnd w:id="211"/>
    </w:p>
    <w:p w14:paraId="465D2008" w14:textId="77777777" w:rsidR="00685623" w:rsidRDefault="0058733D">
      <w:pPr>
        <w:pStyle w:val="aff"/>
        <w:numPr>
          <w:ilvl w:val="1"/>
          <w:numId w:val="4"/>
        </w:numPr>
        <w:ind w:left="565" w:hangingChars="257" w:hanging="565"/>
        <w:outlineLvl w:val="2"/>
        <w:rPr>
          <w:rFonts w:ascii="宋体" w:hAnsi="宋体"/>
          <w:color w:val="000000" w:themeColor="text1"/>
          <w:sz w:val="22"/>
          <w:szCs w:val="22"/>
        </w:rPr>
      </w:pPr>
      <w:bookmarkStart w:id="212" w:name="_Toc107152318"/>
      <w:bookmarkStart w:id="213" w:name="_Toc88693669"/>
      <w:bookmarkStart w:id="214" w:name="_Toc89333285"/>
      <w:r>
        <w:rPr>
          <w:rFonts w:ascii="宋体" w:hAnsi="宋体" w:hint="eastAsia"/>
          <w:color w:val="000000" w:themeColor="text1"/>
          <w:sz w:val="22"/>
          <w:szCs w:val="22"/>
        </w:rPr>
        <w:t>成交供应商如不按本投标须知第</w:t>
      </w:r>
      <w:r>
        <w:rPr>
          <w:rFonts w:ascii="宋体" w:hAnsi="宋体"/>
          <w:color w:val="000000" w:themeColor="text1"/>
          <w:sz w:val="22"/>
          <w:szCs w:val="22"/>
        </w:rPr>
        <w:t>32.1款</w:t>
      </w:r>
      <w:r>
        <w:rPr>
          <w:rFonts w:ascii="宋体" w:hAnsi="宋体" w:hint="eastAsia"/>
          <w:color w:val="000000" w:themeColor="text1"/>
          <w:sz w:val="22"/>
          <w:szCs w:val="22"/>
        </w:rPr>
        <w:t>的规定与采购人订立合同，则采购人将废除授标，履约担保不予退还，给采购人造成的损失超过履约担保数额的，还应当对超过部分予以赔偿，同时依法承担相应法律责任</w:t>
      </w:r>
      <w:r>
        <w:rPr>
          <w:rFonts w:ascii="宋体" w:hAnsi="宋体"/>
          <w:color w:val="000000" w:themeColor="text1"/>
          <w:sz w:val="22"/>
          <w:szCs w:val="22"/>
        </w:rPr>
        <w:t>。</w:t>
      </w:r>
      <w:bookmarkEnd w:id="212"/>
      <w:bookmarkEnd w:id="213"/>
      <w:bookmarkEnd w:id="214"/>
    </w:p>
    <w:p w14:paraId="7DA2BBE1" w14:textId="77777777" w:rsidR="00685623" w:rsidRDefault="0058733D">
      <w:pPr>
        <w:pStyle w:val="aff"/>
        <w:numPr>
          <w:ilvl w:val="0"/>
          <w:numId w:val="4"/>
        </w:numPr>
        <w:ind w:left="0" w:firstLine="0"/>
        <w:outlineLvl w:val="2"/>
        <w:rPr>
          <w:rFonts w:ascii="宋体" w:hAnsi="宋体"/>
          <w:b/>
          <w:bCs/>
          <w:color w:val="000000" w:themeColor="text1"/>
          <w:sz w:val="22"/>
          <w:szCs w:val="22"/>
        </w:rPr>
      </w:pPr>
      <w:bookmarkStart w:id="215" w:name="_Toc441844095"/>
      <w:bookmarkStart w:id="216" w:name="_Toc427232339"/>
      <w:bookmarkStart w:id="217" w:name="_Toc107152319"/>
      <w:r>
        <w:rPr>
          <w:rFonts w:ascii="宋体" w:hAnsi="宋体"/>
          <w:b/>
          <w:bCs/>
          <w:color w:val="000000" w:themeColor="text1"/>
          <w:sz w:val="22"/>
          <w:szCs w:val="22"/>
        </w:rPr>
        <w:t>其他</w:t>
      </w:r>
      <w:bookmarkEnd w:id="215"/>
      <w:bookmarkEnd w:id="216"/>
      <w:bookmarkEnd w:id="217"/>
    </w:p>
    <w:p w14:paraId="670E92EF" w14:textId="77777777" w:rsidR="00685623" w:rsidRDefault="0058733D">
      <w:pPr>
        <w:pStyle w:val="aff"/>
        <w:numPr>
          <w:ilvl w:val="1"/>
          <w:numId w:val="4"/>
        </w:numPr>
        <w:ind w:left="565" w:hangingChars="257" w:hanging="565"/>
        <w:outlineLvl w:val="2"/>
        <w:rPr>
          <w:rFonts w:ascii="宋体" w:hAnsi="宋体"/>
          <w:color w:val="000000" w:themeColor="text1"/>
          <w:sz w:val="22"/>
          <w:szCs w:val="22"/>
        </w:rPr>
      </w:pPr>
      <w:bookmarkStart w:id="218" w:name="_Toc107152320"/>
      <w:bookmarkStart w:id="219" w:name="_Toc88693671"/>
      <w:bookmarkStart w:id="220" w:name="_Toc89333287"/>
      <w:r>
        <w:rPr>
          <w:rFonts w:ascii="宋体" w:hAnsi="宋体"/>
          <w:color w:val="000000" w:themeColor="text1"/>
          <w:sz w:val="22"/>
          <w:szCs w:val="22"/>
        </w:rPr>
        <w:t>如供应商提供虚假材料谋取成交的，或者采取不正当手段诋毁、排挤其他供应商的，以及与其他的供应商恶意串通的，我公司将严肃处理，并保留追究其责任的权利。</w:t>
      </w:r>
      <w:bookmarkEnd w:id="218"/>
      <w:bookmarkEnd w:id="219"/>
      <w:bookmarkEnd w:id="220"/>
    </w:p>
    <w:p w14:paraId="3527BFC1" w14:textId="77777777" w:rsidR="00685623" w:rsidRDefault="0058733D">
      <w:pPr>
        <w:pStyle w:val="aff"/>
        <w:numPr>
          <w:ilvl w:val="0"/>
          <w:numId w:val="4"/>
        </w:numPr>
        <w:ind w:left="0" w:firstLine="0"/>
        <w:outlineLvl w:val="2"/>
        <w:rPr>
          <w:rFonts w:ascii="宋体" w:hAnsi="宋体"/>
          <w:b/>
          <w:bCs/>
          <w:color w:val="000000" w:themeColor="text1"/>
          <w:sz w:val="22"/>
          <w:szCs w:val="22"/>
        </w:rPr>
      </w:pPr>
      <w:bookmarkStart w:id="221" w:name="_Toc441844096"/>
      <w:bookmarkStart w:id="222" w:name="_Toc427232340"/>
      <w:bookmarkStart w:id="223" w:name="_Toc107152321"/>
      <w:r>
        <w:rPr>
          <w:rFonts w:ascii="宋体" w:hAnsi="宋体"/>
          <w:b/>
          <w:bCs/>
          <w:color w:val="000000" w:themeColor="text1"/>
          <w:sz w:val="22"/>
          <w:szCs w:val="22"/>
        </w:rPr>
        <w:t>询价通知书的解释权</w:t>
      </w:r>
      <w:bookmarkEnd w:id="221"/>
      <w:bookmarkEnd w:id="222"/>
      <w:bookmarkEnd w:id="223"/>
    </w:p>
    <w:p w14:paraId="50F41C4A" w14:textId="77777777" w:rsidR="00685623" w:rsidRDefault="0058733D">
      <w:pPr>
        <w:pStyle w:val="aff"/>
        <w:numPr>
          <w:ilvl w:val="1"/>
          <w:numId w:val="4"/>
        </w:numPr>
        <w:ind w:left="565" w:hangingChars="257" w:hanging="565"/>
        <w:outlineLvl w:val="2"/>
        <w:rPr>
          <w:rFonts w:ascii="宋体" w:hAnsi="宋体"/>
          <w:color w:val="000000" w:themeColor="text1"/>
          <w:sz w:val="22"/>
          <w:szCs w:val="22"/>
        </w:rPr>
      </w:pPr>
      <w:bookmarkStart w:id="224" w:name="_Toc107152322"/>
      <w:bookmarkStart w:id="225" w:name="_Toc88693673"/>
      <w:bookmarkStart w:id="226" w:name="_Toc89333289"/>
      <w:r>
        <w:rPr>
          <w:rFonts w:ascii="宋体" w:hAnsi="宋体" w:hint="eastAsia"/>
          <w:color w:val="000000" w:themeColor="text1"/>
          <w:sz w:val="22"/>
          <w:szCs w:val="22"/>
        </w:rPr>
        <w:t>本询价通知书的解释权属采购人和采购代理机构。</w:t>
      </w:r>
      <w:bookmarkEnd w:id="224"/>
      <w:bookmarkEnd w:id="225"/>
      <w:bookmarkEnd w:id="226"/>
    </w:p>
    <w:p w14:paraId="3FEE202B" w14:textId="77777777" w:rsidR="00685623" w:rsidRDefault="0058733D">
      <w:pPr>
        <w:widowControl/>
        <w:jc w:val="left"/>
        <w:rPr>
          <w:rFonts w:asciiTheme="minorEastAsia" w:eastAsiaTheme="minorEastAsia" w:hAnsiTheme="minorEastAsia"/>
          <w:color w:val="000000" w:themeColor="text1"/>
          <w:kern w:val="0"/>
          <w:szCs w:val="21"/>
          <w:lang w:val="zh-CN"/>
        </w:rPr>
      </w:pPr>
      <w:r>
        <w:rPr>
          <w:rFonts w:asciiTheme="minorEastAsia" w:eastAsiaTheme="minorEastAsia" w:hAnsiTheme="minorEastAsia"/>
          <w:color w:val="000000" w:themeColor="text1"/>
          <w:kern w:val="0"/>
          <w:szCs w:val="21"/>
          <w:lang w:val="zh-CN"/>
        </w:rPr>
        <w:br w:type="page"/>
      </w:r>
      <w:bookmarkStart w:id="227" w:name="_Toc441844097"/>
    </w:p>
    <w:p w14:paraId="2D54F0EE" w14:textId="77777777" w:rsidR="00685623" w:rsidRDefault="00685623">
      <w:pPr>
        <w:spacing w:line="360" w:lineRule="auto"/>
        <w:rPr>
          <w:rFonts w:ascii="宋体" w:hAnsi="宋体"/>
          <w:color w:val="000000" w:themeColor="text1"/>
          <w:sz w:val="22"/>
          <w:szCs w:val="22"/>
        </w:rPr>
      </w:pPr>
    </w:p>
    <w:p w14:paraId="2EABB61A" w14:textId="77777777" w:rsidR="00685623" w:rsidRDefault="0058733D">
      <w:pPr>
        <w:pStyle w:val="1"/>
        <w:jc w:val="center"/>
        <w:rPr>
          <w:rFonts w:ascii="Times New Roman" w:eastAsiaTheme="minorEastAsia" w:hAnsi="Times New Roman"/>
          <w:color w:val="000000" w:themeColor="text1"/>
        </w:rPr>
      </w:pPr>
      <w:bookmarkStart w:id="228" w:name="_Toc107152323"/>
      <w:r>
        <w:rPr>
          <w:rFonts w:ascii="Times New Roman" w:eastAsiaTheme="minorEastAsia" w:hAnsi="Times New Roman"/>
          <w:color w:val="000000" w:themeColor="text1"/>
        </w:rPr>
        <w:t>第三章</w:t>
      </w:r>
      <w:r>
        <w:rPr>
          <w:rFonts w:ascii="Times New Roman" w:eastAsiaTheme="minorEastAsia" w:hAnsi="Times New Roman"/>
          <w:color w:val="000000" w:themeColor="text1"/>
        </w:rPr>
        <w:t xml:space="preserve"> </w:t>
      </w:r>
      <w:r>
        <w:rPr>
          <w:rFonts w:ascii="Times New Roman" w:eastAsiaTheme="minorEastAsia" w:hAnsi="Times New Roman"/>
          <w:color w:val="000000" w:themeColor="text1"/>
        </w:rPr>
        <w:t>评</w:t>
      </w:r>
      <w:r>
        <w:rPr>
          <w:rFonts w:ascii="Times New Roman" w:eastAsiaTheme="minorEastAsia" w:hAnsi="Times New Roman" w:hint="eastAsia"/>
          <w:color w:val="000000" w:themeColor="text1"/>
        </w:rPr>
        <w:t>审</w:t>
      </w:r>
      <w:r>
        <w:rPr>
          <w:rFonts w:ascii="Times New Roman" w:eastAsiaTheme="minorEastAsia" w:hAnsi="Times New Roman"/>
          <w:color w:val="000000" w:themeColor="text1"/>
        </w:rPr>
        <w:t>办法</w:t>
      </w:r>
      <w:bookmarkEnd w:id="227"/>
      <w:bookmarkEnd w:id="228"/>
    </w:p>
    <w:p w14:paraId="0C75BC8B" w14:textId="77777777" w:rsidR="00685623" w:rsidRDefault="00685623">
      <w:pPr>
        <w:rPr>
          <w:rFonts w:ascii="Times New Roman" w:hAnsi="Times New Roman"/>
          <w:color w:val="000000" w:themeColor="text1"/>
        </w:rPr>
      </w:pPr>
    </w:p>
    <w:p w14:paraId="1BCEE3B6" w14:textId="77777777" w:rsidR="00685623" w:rsidRDefault="00685623">
      <w:pPr>
        <w:rPr>
          <w:rFonts w:ascii="Times New Roman" w:hAnsi="Times New Roman"/>
          <w:color w:val="000000" w:themeColor="text1"/>
        </w:rPr>
      </w:pPr>
    </w:p>
    <w:p w14:paraId="6B026DF8" w14:textId="77777777" w:rsidR="00685623" w:rsidRDefault="00685623">
      <w:pPr>
        <w:rPr>
          <w:rFonts w:ascii="Times New Roman" w:hAnsi="Times New Roman"/>
          <w:color w:val="000000" w:themeColor="text1"/>
        </w:rPr>
      </w:pPr>
    </w:p>
    <w:p w14:paraId="5741AD6A" w14:textId="77777777" w:rsidR="00685623" w:rsidRDefault="00685623">
      <w:pPr>
        <w:rPr>
          <w:rFonts w:ascii="Times New Roman" w:hAnsi="Times New Roman"/>
          <w:color w:val="000000" w:themeColor="text1"/>
        </w:rPr>
      </w:pPr>
    </w:p>
    <w:p w14:paraId="0DA6B21F" w14:textId="77777777" w:rsidR="00685623" w:rsidRDefault="00685623">
      <w:pPr>
        <w:rPr>
          <w:rFonts w:ascii="Times New Roman" w:hAnsi="Times New Roman"/>
          <w:color w:val="000000" w:themeColor="text1"/>
        </w:rPr>
      </w:pPr>
    </w:p>
    <w:p w14:paraId="4F0C1758" w14:textId="77777777" w:rsidR="00685623" w:rsidRDefault="00685623">
      <w:pPr>
        <w:rPr>
          <w:rFonts w:ascii="Times New Roman" w:hAnsi="Times New Roman"/>
          <w:color w:val="000000" w:themeColor="text1"/>
        </w:rPr>
      </w:pPr>
    </w:p>
    <w:p w14:paraId="1DE85AC5" w14:textId="77777777" w:rsidR="00685623" w:rsidRDefault="00685623">
      <w:pPr>
        <w:rPr>
          <w:rFonts w:ascii="Times New Roman" w:hAnsi="Times New Roman"/>
          <w:color w:val="000000" w:themeColor="text1"/>
        </w:rPr>
      </w:pPr>
    </w:p>
    <w:p w14:paraId="75EEFC33" w14:textId="77777777" w:rsidR="00685623" w:rsidRDefault="00685623">
      <w:pPr>
        <w:rPr>
          <w:rFonts w:ascii="Times New Roman" w:hAnsi="Times New Roman"/>
          <w:color w:val="000000" w:themeColor="text1"/>
        </w:rPr>
      </w:pPr>
    </w:p>
    <w:p w14:paraId="6C4E190D" w14:textId="77777777" w:rsidR="00685623" w:rsidRDefault="00685623">
      <w:pPr>
        <w:rPr>
          <w:rFonts w:ascii="Times New Roman" w:hAnsi="Times New Roman"/>
          <w:color w:val="000000" w:themeColor="text1"/>
        </w:rPr>
      </w:pPr>
    </w:p>
    <w:p w14:paraId="0B23F08D" w14:textId="77777777" w:rsidR="00685623" w:rsidRDefault="00685623">
      <w:pPr>
        <w:rPr>
          <w:rFonts w:ascii="Times New Roman" w:hAnsi="Times New Roman"/>
          <w:color w:val="000000" w:themeColor="text1"/>
        </w:rPr>
      </w:pPr>
    </w:p>
    <w:p w14:paraId="7CD00931" w14:textId="77777777" w:rsidR="00685623" w:rsidRDefault="00685623">
      <w:pPr>
        <w:rPr>
          <w:rFonts w:ascii="Times New Roman" w:hAnsi="Times New Roman"/>
          <w:color w:val="000000" w:themeColor="text1"/>
        </w:rPr>
      </w:pPr>
    </w:p>
    <w:p w14:paraId="53FD90F0" w14:textId="77777777" w:rsidR="00685623" w:rsidRDefault="00685623">
      <w:pPr>
        <w:rPr>
          <w:rFonts w:ascii="Times New Roman" w:hAnsi="Times New Roman"/>
          <w:color w:val="000000" w:themeColor="text1"/>
        </w:rPr>
      </w:pPr>
    </w:p>
    <w:p w14:paraId="41AE3602" w14:textId="77777777" w:rsidR="00685623" w:rsidRDefault="00685623">
      <w:pPr>
        <w:rPr>
          <w:rFonts w:ascii="Times New Roman" w:hAnsi="Times New Roman"/>
          <w:color w:val="000000" w:themeColor="text1"/>
        </w:rPr>
      </w:pPr>
    </w:p>
    <w:p w14:paraId="535AB701" w14:textId="77777777" w:rsidR="00685623" w:rsidRDefault="00685623">
      <w:pPr>
        <w:rPr>
          <w:rFonts w:ascii="Times New Roman" w:hAnsi="Times New Roman"/>
          <w:color w:val="000000" w:themeColor="text1"/>
        </w:rPr>
      </w:pPr>
    </w:p>
    <w:p w14:paraId="5A2B77C1" w14:textId="77777777" w:rsidR="00685623" w:rsidRDefault="00685623">
      <w:pPr>
        <w:rPr>
          <w:rFonts w:ascii="Times New Roman" w:hAnsi="Times New Roman"/>
          <w:color w:val="000000" w:themeColor="text1"/>
        </w:rPr>
      </w:pPr>
    </w:p>
    <w:p w14:paraId="509E1183" w14:textId="77777777" w:rsidR="00685623" w:rsidRDefault="00685623">
      <w:pPr>
        <w:rPr>
          <w:rFonts w:ascii="Times New Roman" w:hAnsi="Times New Roman"/>
          <w:color w:val="000000" w:themeColor="text1"/>
        </w:rPr>
      </w:pPr>
    </w:p>
    <w:p w14:paraId="5B12A5BB" w14:textId="77777777" w:rsidR="00685623" w:rsidRDefault="0058733D">
      <w:pPr>
        <w:widowControl/>
        <w:jc w:val="left"/>
        <w:rPr>
          <w:rFonts w:ascii="Times New Roman" w:eastAsia="黑体" w:hAnsi="Times New Roman"/>
          <w:b/>
          <w:color w:val="000000" w:themeColor="text1"/>
          <w:kern w:val="0"/>
          <w:sz w:val="22"/>
          <w:szCs w:val="22"/>
        </w:rPr>
      </w:pPr>
      <w:bookmarkStart w:id="229" w:name="_Toc425348171"/>
      <w:bookmarkStart w:id="230" w:name="_Toc396137263"/>
      <w:bookmarkStart w:id="231" w:name="_Toc441844098"/>
      <w:r>
        <w:rPr>
          <w:rFonts w:ascii="Times New Roman" w:hAnsi="Times New Roman"/>
          <w:color w:val="000000" w:themeColor="text1"/>
          <w:sz w:val="22"/>
          <w:szCs w:val="22"/>
        </w:rPr>
        <w:br w:type="page"/>
      </w:r>
    </w:p>
    <w:p w14:paraId="756CDA49" w14:textId="77777777" w:rsidR="00685623" w:rsidRDefault="0058733D">
      <w:pPr>
        <w:pStyle w:val="2"/>
        <w:tabs>
          <w:tab w:val="clear" w:pos="1440"/>
          <w:tab w:val="left" w:pos="0"/>
        </w:tabs>
        <w:ind w:left="0" w:firstLine="0"/>
        <w:rPr>
          <w:rFonts w:ascii="Times New Roman" w:hAnsi="Times New Roman"/>
          <w:color w:val="000000" w:themeColor="text1"/>
          <w:sz w:val="22"/>
          <w:szCs w:val="22"/>
        </w:rPr>
      </w:pPr>
      <w:bookmarkStart w:id="232" w:name="_Toc107152324"/>
      <w:r>
        <w:rPr>
          <w:rFonts w:ascii="Times New Roman" w:hAnsi="Times New Roman"/>
          <w:color w:val="000000" w:themeColor="text1"/>
          <w:sz w:val="22"/>
          <w:szCs w:val="22"/>
        </w:rPr>
        <w:lastRenderedPageBreak/>
        <w:t>一、评</w:t>
      </w:r>
      <w:r>
        <w:rPr>
          <w:rFonts w:ascii="Times New Roman" w:hAnsi="Times New Roman" w:hint="eastAsia"/>
          <w:color w:val="000000" w:themeColor="text1"/>
          <w:sz w:val="22"/>
          <w:szCs w:val="22"/>
        </w:rPr>
        <w:t>审</w:t>
      </w:r>
      <w:r>
        <w:rPr>
          <w:rFonts w:ascii="Times New Roman" w:hAnsi="Times New Roman"/>
          <w:color w:val="000000" w:themeColor="text1"/>
          <w:sz w:val="22"/>
          <w:szCs w:val="22"/>
        </w:rPr>
        <w:t>原则和目的</w:t>
      </w:r>
      <w:bookmarkEnd w:id="229"/>
      <w:bookmarkEnd w:id="230"/>
      <w:bookmarkEnd w:id="231"/>
      <w:bookmarkEnd w:id="232"/>
    </w:p>
    <w:p w14:paraId="6BFF1D2D" w14:textId="77777777" w:rsidR="00685623" w:rsidRDefault="0058733D">
      <w:pPr>
        <w:spacing w:line="360" w:lineRule="auto"/>
        <w:ind w:left="420" w:hanging="420"/>
        <w:rPr>
          <w:rFonts w:asciiTheme="minorEastAsia" w:eastAsiaTheme="minorEastAsia" w:hAnsiTheme="minorEastAsia" w:cs="宋体"/>
          <w:color w:val="000000" w:themeColor="text1"/>
          <w:sz w:val="22"/>
          <w:szCs w:val="22"/>
          <w:lang w:val="zh-CN"/>
        </w:rPr>
      </w:pPr>
      <w:r>
        <w:rPr>
          <w:rFonts w:asciiTheme="minorEastAsia" w:eastAsiaTheme="minorEastAsia" w:hAnsiTheme="minorEastAsia" w:cs="宋体"/>
          <w:color w:val="000000" w:themeColor="text1"/>
          <w:sz w:val="22"/>
          <w:szCs w:val="22"/>
          <w:lang w:val="zh-CN"/>
        </w:rPr>
        <w:t>1.1本项目的招标</w:t>
      </w:r>
      <w:r>
        <w:rPr>
          <w:rFonts w:asciiTheme="minorEastAsia" w:eastAsiaTheme="minorEastAsia" w:hAnsiTheme="minorEastAsia" w:cs="宋体" w:hint="eastAsia"/>
          <w:color w:val="000000" w:themeColor="text1"/>
          <w:sz w:val="22"/>
          <w:szCs w:val="22"/>
          <w:lang w:val="zh-CN"/>
        </w:rPr>
        <w:t>根据</w:t>
      </w:r>
      <w:r>
        <w:rPr>
          <w:rFonts w:asciiTheme="minorEastAsia" w:eastAsiaTheme="minorEastAsia" w:hAnsiTheme="minorEastAsia" w:cs="宋体"/>
          <w:color w:val="000000" w:themeColor="text1"/>
          <w:sz w:val="22"/>
          <w:szCs w:val="22"/>
          <w:lang w:val="zh-CN"/>
        </w:rPr>
        <w:t>东莞市交通投资集团有限公司</w:t>
      </w:r>
      <w:r>
        <w:rPr>
          <w:rFonts w:asciiTheme="minorEastAsia" w:eastAsiaTheme="minorEastAsia" w:hAnsiTheme="minorEastAsia" w:cs="宋体" w:hint="eastAsia"/>
          <w:color w:val="000000" w:themeColor="text1"/>
          <w:sz w:val="22"/>
          <w:szCs w:val="22"/>
          <w:lang w:val="zh-CN"/>
        </w:rPr>
        <w:t>等</w:t>
      </w:r>
      <w:r>
        <w:rPr>
          <w:rFonts w:asciiTheme="minorEastAsia" w:eastAsiaTheme="minorEastAsia" w:hAnsiTheme="minorEastAsia" w:cs="宋体"/>
          <w:color w:val="000000" w:themeColor="text1"/>
          <w:sz w:val="22"/>
          <w:szCs w:val="22"/>
          <w:lang w:val="zh-CN"/>
        </w:rPr>
        <w:t>有关招标的相关文件规定执行。评</w:t>
      </w:r>
      <w:r>
        <w:rPr>
          <w:rFonts w:asciiTheme="minorEastAsia" w:eastAsiaTheme="minorEastAsia" w:hAnsiTheme="minorEastAsia" w:cs="宋体" w:hint="eastAsia"/>
          <w:color w:val="000000" w:themeColor="text1"/>
          <w:sz w:val="22"/>
          <w:szCs w:val="22"/>
          <w:lang w:val="zh-CN"/>
        </w:rPr>
        <w:t>审</w:t>
      </w:r>
      <w:r>
        <w:rPr>
          <w:rFonts w:asciiTheme="minorEastAsia" w:eastAsiaTheme="minorEastAsia" w:hAnsiTheme="minorEastAsia" w:cs="宋体"/>
          <w:color w:val="000000" w:themeColor="text1"/>
          <w:sz w:val="22"/>
          <w:szCs w:val="22"/>
          <w:lang w:val="zh-CN"/>
        </w:rPr>
        <w:t>必须遵循公开、公平、公正、诚实信用的原则。</w:t>
      </w:r>
      <w:r>
        <w:rPr>
          <w:rFonts w:asciiTheme="minorEastAsia" w:eastAsiaTheme="minorEastAsia" w:hAnsiTheme="minorEastAsia" w:cs="宋体" w:hint="eastAsia"/>
          <w:color w:val="000000" w:themeColor="text1"/>
          <w:sz w:val="22"/>
          <w:szCs w:val="22"/>
          <w:lang w:val="zh-CN"/>
        </w:rPr>
        <w:t>本次评审采用最低评标价法。询价小组对满足询价通知书实质性要求的响应文件，根据符合采购需求、质量和服务且报价最低的原则按顺序排列推荐成交候选人。</w:t>
      </w:r>
    </w:p>
    <w:p w14:paraId="350F2E86" w14:textId="77777777" w:rsidR="00685623" w:rsidRDefault="0058733D">
      <w:pPr>
        <w:spacing w:line="360" w:lineRule="auto"/>
        <w:ind w:left="420" w:hanging="420"/>
        <w:rPr>
          <w:rFonts w:asciiTheme="minorEastAsia" w:eastAsiaTheme="minorEastAsia" w:hAnsiTheme="minorEastAsia" w:cs="宋体"/>
          <w:color w:val="000000" w:themeColor="text1"/>
          <w:sz w:val="22"/>
          <w:szCs w:val="22"/>
          <w:lang w:val="zh-CN"/>
        </w:rPr>
      </w:pPr>
      <w:r>
        <w:rPr>
          <w:rFonts w:asciiTheme="minorEastAsia" w:eastAsiaTheme="minorEastAsia" w:hAnsiTheme="minorEastAsia" w:cs="宋体"/>
          <w:color w:val="000000" w:themeColor="text1"/>
          <w:sz w:val="22"/>
          <w:szCs w:val="22"/>
          <w:lang w:val="zh-CN"/>
        </w:rPr>
        <w:t>1.2本办法的评</w:t>
      </w:r>
      <w:r>
        <w:rPr>
          <w:rFonts w:asciiTheme="minorEastAsia" w:eastAsiaTheme="minorEastAsia" w:hAnsiTheme="minorEastAsia" w:cs="宋体" w:hint="eastAsia"/>
          <w:color w:val="000000" w:themeColor="text1"/>
          <w:sz w:val="22"/>
          <w:szCs w:val="22"/>
          <w:lang w:val="zh-CN"/>
        </w:rPr>
        <w:t>审</w:t>
      </w:r>
      <w:r>
        <w:rPr>
          <w:rFonts w:asciiTheme="minorEastAsia" w:eastAsiaTheme="minorEastAsia" w:hAnsiTheme="minorEastAsia" w:cs="宋体"/>
          <w:color w:val="000000" w:themeColor="text1"/>
          <w:sz w:val="22"/>
          <w:szCs w:val="22"/>
          <w:lang w:val="zh-CN"/>
        </w:rPr>
        <w:t>对象是指供应</w:t>
      </w:r>
      <w:proofErr w:type="gramStart"/>
      <w:r>
        <w:rPr>
          <w:rFonts w:asciiTheme="minorEastAsia" w:eastAsiaTheme="minorEastAsia" w:hAnsiTheme="minorEastAsia" w:cs="宋体"/>
          <w:color w:val="000000" w:themeColor="text1"/>
          <w:sz w:val="22"/>
          <w:szCs w:val="22"/>
          <w:lang w:val="zh-CN"/>
        </w:rPr>
        <w:t>商按照</w:t>
      </w:r>
      <w:proofErr w:type="gramEnd"/>
      <w:r>
        <w:rPr>
          <w:rFonts w:asciiTheme="minorEastAsia" w:eastAsiaTheme="minorEastAsia" w:hAnsiTheme="minorEastAsia" w:cs="宋体"/>
          <w:color w:val="000000" w:themeColor="text1"/>
          <w:sz w:val="22"/>
          <w:szCs w:val="22"/>
          <w:lang w:val="zh-CN"/>
        </w:rPr>
        <w:t>询价通知书要求提供的</w:t>
      </w:r>
      <w:proofErr w:type="gramStart"/>
      <w:r>
        <w:rPr>
          <w:rFonts w:asciiTheme="minorEastAsia" w:eastAsiaTheme="minorEastAsia" w:hAnsiTheme="minorEastAsia" w:cs="宋体"/>
          <w:color w:val="000000" w:themeColor="text1"/>
          <w:sz w:val="22"/>
          <w:szCs w:val="22"/>
          <w:lang w:val="zh-CN"/>
        </w:rPr>
        <w:t>有效响应</w:t>
      </w:r>
      <w:proofErr w:type="gramEnd"/>
      <w:r>
        <w:rPr>
          <w:rFonts w:asciiTheme="minorEastAsia" w:eastAsiaTheme="minorEastAsia" w:hAnsiTheme="minorEastAsia" w:cs="宋体"/>
          <w:color w:val="000000" w:themeColor="text1"/>
          <w:sz w:val="22"/>
          <w:szCs w:val="22"/>
          <w:lang w:val="zh-CN"/>
        </w:rPr>
        <w:t>文件，包括供应商应询</w:t>
      </w:r>
      <w:proofErr w:type="gramStart"/>
      <w:r>
        <w:rPr>
          <w:rFonts w:asciiTheme="minorEastAsia" w:eastAsiaTheme="minorEastAsia" w:hAnsiTheme="minorEastAsia" w:cs="宋体"/>
          <w:color w:val="000000" w:themeColor="text1"/>
          <w:sz w:val="22"/>
          <w:szCs w:val="22"/>
          <w:lang w:val="zh-CN"/>
        </w:rPr>
        <w:t>价小组</w:t>
      </w:r>
      <w:proofErr w:type="gramEnd"/>
      <w:r>
        <w:rPr>
          <w:rFonts w:asciiTheme="minorEastAsia" w:eastAsiaTheme="minorEastAsia" w:hAnsiTheme="minorEastAsia" w:cs="宋体"/>
          <w:color w:val="000000" w:themeColor="text1"/>
          <w:sz w:val="22"/>
          <w:szCs w:val="22"/>
          <w:lang w:val="zh-CN"/>
        </w:rPr>
        <w:t>要求对原响应文件</w:t>
      </w:r>
      <w:proofErr w:type="gramStart"/>
      <w:r>
        <w:rPr>
          <w:rFonts w:asciiTheme="minorEastAsia" w:eastAsiaTheme="minorEastAsia" w:hAnsiTheme="minorEastAsia" w:cs="宋体"/>
          <w:color w:val="000000" w:themeColor="text1"/>
          <w:sz w:val="22"/>
          <w:szCs w:val="22"/>
          <w:lang w:val="zh-CN"/>
        </w:rPr>
        <w:t>作出</w:t>
      </w:r>
      <w:proofErr w:type="gramEnd"/>
      <w:r>
        <w:rPr>
          <w:rFonts w:asciiTheme="minorEastAsia" w:eastAsiaTheme="minorEastAsia" w:hAnsiTheme="minorEastAsia" w:cs="宋体"/>
          <w:color w:val="000000" w:themeColor="text1"/>
          <w:sz w:val="22"/>
          <w:szCs w:val="22"/>
          <w:lang w:val="zh-CN"/>
        </w:rPr>
        <w:t>的正式书面澄清文件。</w:t>
      </w:r>
    </w:p>
    <w:p w14:paraId="2278A92B" w14:textId="77777777" w:rsidR="00685623" w:rsidRDefault="0058733D">
      <w:pPr>
        <w:spacing w:line="360" w:lineRule="auto"/>
        <w:ind w:left="420" w:hanging="420"/>
        <w:rPr>
          <w:rFonts w:asciiTheme="minorEastAsia" w:eastAsiaTheme="minorEastAsia" w:hAnsiTheme="minorEastAsia" w:cs="宋体"/>
          <w:color w:val="000000" w:themeColor="text1"/>
          <w:sz w:val="22"/>
          <w:szCs w:val="22"/>
          <w:lang w:val="zh-CN"/>
        </w:rPr>
      </w:pPr>
      <w:r>
        <w:rPr>
          <w:rFonts w:asciiTheme="minorEastAsia" w:eastAsiaTheme="minorEastAsia" w:hAnsiTheme="minorEastAsia" w:cs="宋体" w:hint="eastAsia"/>
          <w:color w:val="000000" w:themeColor="text1"/>
          <w:sz w:val="22"/>
          <w:szCs w:val="22"/>
          <w:lang w:val="zh-CN"/>
        </w:rPr>
        <w:t>1</w:t>
      </w:r>
      <w:r>
        <w:rPr>
          <w:rFonts w:asciiTheme="minorEastAsia" w:eastAsiaTheme="minorEastAsia" w:hAnsiTheme="minorEastAsia" w:cs="宋体"/>
          <w:color w:val="000000" w:themeColor="text1"/>
          <w:sz w:val="22"/>
          <w:szCs w:val="22"/>
          <w:lang w:val="zh-CN"/>
        </w:rPr>
        <w:t>.3</w:t>
      </w:r>
      <w:r>
        <w:rPr>
          <w:rFonts w:asciiTheme="minorEastAsia" w:eastAsiaTheme="minorEastAsia" w:hAnsiTheme="minorEastAsia" w:cs="宋体" w:hint="eastAsia"/>
          <w:color w:val="000000" w:themeColor="text1"/>
          <w:sz w:val="22"/>
          <w:szCs w:val="22"/>
          <w:lang w:val="zh-CN"/>
        </w:rPr>
        <w:t xml:space="preserve"> 提供相同品牌产品的不同供应商参加本项目投标的，按不同的供应商计算。</w:t>
      </w:r>
    </w:p>
    <w:p w14:paraId="09FE8BF9" w14:textId="77777777" w:rsidR="00685623" w:rsidRDefault="0058733D">
      <w:pPr>
        <w:spacing w:line="360" w:lineRule="auto"/>
        <w:ind w:left="420" w:hanging="420"/>
        <w:rPr>
          <w:rFonts w:asciiTheme="minorEastAsia" w:eastAsiaTheme="minorEastAsia" w:hAnsiTheme="minorEastAsia" w:cs="宋体"/>
          <w:color w:val="000000" w:themeColor="text1"/>
          <w:sz w:val="22"/>
          <w:szCs w:val="22"/>
          <w:lang w:val="zh-CN"/>
        </w:rPr>
      </w:pPr>
      <w:r>
        <w:rPr>
          <w:rFonts w:asciiTheme="minorEastAsia" w:eastAsiaTheme="minorEastAsia" w:hAnsiTheme="minorEastAsia" w:cs="宋体"/>
          <w:color w:val="000000" w:themeColor="text1"/>
          <w:sz w:val="22"/>
          <w:szCs w:val="22"/>
          <w:lang w:val="zh-CN"/>
        </w:rPr>
        <w:t>1.4</w:t>
      </w:r>
      <w:r>
        <w:rPr>
          <w:rFonts w:asciiTheme="minorEastAsia" w:eastAsiaTheme="minorEastAsia" w:hAnsiTheme="minorEastAsia" w:cs="宋体" w:hint="eastAsia"/>
          <w:color w:val="000000" w:themeColor="text1"/>
          <w:sz w:val="22"/>
          <w:szCs w:val="22"/>
          <w:lang w:val="zh-CN"/>
        </w:rPr>
        <w:t>询价小组成员对需要共同认定的事项存在争议的，应当按照少数服从多数的原则</w:t>
      </w:r>
      <w:proofErr w:type="gramStart"/>
      <w:r>
        <w:rPr>
          <w:rFonts w:asciiTheme="minorEastAsia" w:eastAsiaTheme="minorEastAsia" w:hAnsiTheme="minorEastAsia" w:cs="宋体" w:hint="eastAsia"/>
          <w:color w:val="000000" w:themeColor="text1"/>
          <w:sz w:val="22"/>
          <w:szCs w:val="22"/>
          <w:lang w:val="zh-CN"/>
        </w:rPr>
        <w:t>作出</w:t>
      </w:r>
      <w:proofErr w:type="gramEnd"/>
      <w:r>
        <w:rPr>
          <w:rFonts w:asciiTheme="minorEastAsia" w:eastAsiaTheme="minorEastAsia" w:hAnsiTheme="minorEastAsia" w:cs="宋体" w:hint="eastAsia"/>
          <w:color w:val="000000" w:themeColor="text1"/>
          <w:sz w:val="22"/>
          <w:szCs w:val="22"/>
          <w:lang w:val="zh-CN"/>
        </w:rPr>
        <w:t>结论。持不同意见的询价小组成员应当在评审报告上签署不同意见及理由，否则视为同意评审报告。</w:t>
      </w:r>
    </w:p>
    <w:p w14:paraId="054C8F86" w14:textId="77777777" w:rsidR="00685623" w:rsidRDefault="0058733D">
      <w:pPr>
        <w:pStyle w:val="2"/>
        <w:tabs>
          <w:tab w:val="clear" w:pos="1440"/>
          <w:tab w:val="left" w:pos="0"/>
        </w:tabs>
        <w:ind w:left="0" w:firstLine="0"/>
        <w:rPr>
          <w:rFonts w:ascii="宋体" w:eastAsia="宋体" w:hAnsi="宋体"/>
          <w:color w:val="000000" w:themeColor="text1"/>
          <w:sz w:val="22"/>
          <w:szCs w:val="22"/>
        </w:rPr>
      </w:pPr>
      <w:bookmarkStart w:id="233" w:name="_Toc107152325"/>
      <w:bookmarkStart w:id="234" w:name="_Toc441844099"/>
      <w:bookmarkStart w:id="235" w:name="_Toc396137264"/>
      <w:bookmarkStart w:id="236" w:name="_Toc425348172"/>
      <w:r>
        <w:rPr>
          <w:rFonts w:ascii="宋体" w:eastAsia="宋体" w:hAnsi="宋体"/>
          <w:color w:val="000000" w:themeColor="text1"/>
          <w:sz w:val="22"/>
          <w:szCs w:val="22"/>
        </w:rPr>
        <w:t>二、评</w:t>
      </w:r>
      <w:r>
        <w:rPr>
          <w:rFonts w:ascii="宋体" w:eastAsia="宋体" w:hAnsi="宋体" w:hint="eastAsia"/>
          <w:color w:val="000000" w:themeColor="text1"/>
          <w:sz w:val="22"/>
          <w:szCs w:val="22"/>
        </w:rPr>
        <w:t>审</w:t>
      </w:r>
      <w:r>
        <w:rPr>
          <w:rFonts w:ascii="宋体" w:eastAsia="宋体" w:hAnsi="宋体"/>
          <w:color w:val="000000" w:themeColor="text1"/>
          <w:sz w:val="22"/>
          <w:szCs w:val="22"/>
        </w:rPr>
        <w:t>程序</w:t>
      </w:r>
      <w:bookmarkEnd w:id="233"/>
      <w:bookmarkEnd w:id="234"/>
      <w:bookmarkEnd w:id="235"/>
      <w:bookmarkEnd w:id="236"/>
    </w:p>
    <w:p w14:paraId="652AC6C4" w14:textId="77777777" w:rsidR="00685623" w:rsidRDefault="0058733D">
      <w:pPr>
        <w:spacing w:line="360" w:lineRule="auto"/>
        <w:ind w:firstLineChars="200" w:firstLine="440"/>
        <w:rPr>
          <w:rFonts w:ascii="宋体" w:hAnsi="宋体"/>
          <w:color w:val="000000" w:themeColor="text1"/>
          <w:sz w:val="22"/>
          <w:szCs w:val="22"/>
        </w:rPr>
      </w:pPr>
      <w:proofErr w:type="gramStart"/>
      <w:r>
        <w:rPr>
          <w:rFonts w:ascii="宋体" w:hAnsi="宋体" w:hint="eastAsia"/>
          <w:color w:val="000000" w:themeColor="text1"/>
          <w:sz w:val="22"/>
          <w:szCs w:val="22"/>
        </w:rPr>
        <w:t>包号</w:t>
      </w:r>
      <w:proofErr w:type="gramEnd"/>
      <w:r>
        <w:rPr>
          <w:rFonts w:ascii="宋体" w:hAnsi="宋体" w:hint="eastAsia"/>
          <w:color w:val="000000" w:themeColor="text1"/>
          <w:sz w:val="22"/>
          <w:szCs w:val="22"/>
        </w:rPr>
        <w:t>A：本次评审采用最低评标价法。询价小组对</w:t>
      </w:r>
      <w:r>
        <w:rPr>
          <w:rFonts w:ascii="宋体" w:hAnsi="宋体"/>
          <w:color w:val="000000" w:themeColor="text1"/>
          <w:sz w:val="22"/>
          <w:szCs w:val="22"/>
          <w:lang w:val="zh-CN"/>
        </w:rPr>
        <w:t>质量和服务均能满足</w:t>
      </w:r>
      <w:r>
        <w:rPr>
          <w:rFonts w:ascii="宋体" w:hAnsi="宋体" w:hint="eastAsia"/>
          <w:color w:val="000000" w:themeColor="text1"/>
          <w:sz w:val="22"/>
          <w:szCs w:val="22"/>
        </w:rPr>
        <w:t>询价通知书</w:t>
      </w:r>
      <w:r>
        <w:rPr>
          <w:rFonts w:ascii="宋体" w:hAnsi="宋体"/>
          <w:color w:val="000000" w:themeColor="text1"/>
          <w:sz w:val="22"/>
          <w:szCs w:val="22"/>
        </w:rPr>
        <w:t>实质性响应要求且报价最低的原则</w:t>
      </w:r>
      <w:r>
        <w:rPr>
          <w:rFonts w:ascii="宋体" w:hAnsi="宋体" w:hint="eastAsia"/>
          <w:color w:val="000000" w:themeColor="text1"/>
          <w:sz w:val="22"/>
          <w:szCs w:val="22"/>
        </w:rPr>
        <w:t>按顺序排列推荐3名成交候选人。当出现成交候选人报价相同时，由询价小组推荐代表或组长随机抽取确定排序。</w:t>
      </w:r>
    </w:p>
    <w:p w14:paraId="35184B29" w14:textId="77777777" w:rsidR="00685623" w:rsidRDefault="0058733D">
      <w:pPr>
        <w:spacing w:line="360" w:lineRule="auto"/>
        <w:ind w:firstLineChars="200" w:firstLine="440"/>
        <w:rPr>
          <w:rFonts w:ascii="宋体" w:hAnsi="宋体"/>
          <w:b/>
          <w:color w:val="000000" w:themeColor="text1"/>
          <w:sz w:val="22"/>
          <w:szCs w:val="22"/>
        </w:rPr>
      </w:pPr>
      <w:proofErr w:type="gramStart"/>
      <w:r>
        <w:rPr>
          <w:rFonts w:ascii="宋体" w:hAnsi="宋体" w:hint="eastAsia"/>
          <w:color w:val="000000" w:themeColor="text1"/>
          <w:sz w:val="22"/>
          <w:szCs w:val="22"/>
        </w:rPr>
        <w:t>包号</w:t>
      </w:r>
      <w:proofErr w:type="gramEnd"/>
      <w:r>
        <w:rPr>
          <w:rFonts w:ascii="宋体" w:hAnsi="宋体"/>
          <w:color w:val="000000" w:themeColor="text1"/>
          <w:sz w:val="22"/>
          <w:szCs w:val="22"/>
        </w:rPr>
        <w:t>C</w:t>
      </w:r>
      <w:r>
        <w:rPr>
          <w:rFonts w:ascii="宋体" w:hAnsi="宋体" w:hint="eastAsia"/>
          <w:color w:val="000000" w:themeColor="text1"/>
          <w:sz w:val="22"/>
          <w:szCs w:val="22"/>
        </w:rPr>
        <w:t>：本次评审采用最低评标价法。询价小组对</w:t>
      </w:r>
      <w:r>
        <w:rPr>
          <w:rFonts w:ascii="宋体" w:hAnsi="宋体"/>
          <w:color w:val="000000" w:themeColor="text1"/>
          <w:sz w:val="22"/>
          <w:szCs w:val="22"/>
          <w:lang w:val="zh-CN"/>
        </w:rPr>
        <w:t>质量和服务均能满足</w:t>
      </w:r>
      <w:r>
        <w:rPr>
          <w:rFonts w:ascii="宋体" w:hAnsi="宋体" w:hint="eastAsia"/>
          <w:color w:val="000000" w:themeColor="text1"/>
          <w:sz w:val="22"/>
          <w:szCs w:val="22"/>
        </w:rPr>
        <w:t>询价通知书</w:t>
      </w:r>
      <w:r>
        <w:rPr>
          <w:rFonts w:ascii="宋体" w:hAnsi="宋体"/>
          <w:color w:val="000000" w:themeColor="text1"/>
          <w:sz w:val="22"/>
          <w:szCs w:val="22"/>
        </w:rPr>
        <w:t>实质性响应要求且报价最低的原则</w:t>
      </w:r>
      <w:r>
        <w:rPr>
          <w:rFonts w:ascii="宋体" w:hAnsi="宋体" w:hint="eastAsia"/>
          <w:color w:val="000000" w:themeColor="text1"/>
          <w:sz w:val="22"/>
          <w:szCs w:val="22"/>
        </w:rPr>
        <w:t>按顺序排列推荐3名成交候选人。当出现成交候选人报价相同时，由询价小组推荐代表或组长随机抽取确定排序。</w:t>
      </w:r>
    </w:p>
    <w:p w14:paraId="00082456" w14:textId="77777777" w:rsidR="00685623" w:rsidRDefault="0058733D">
      <w:pPr>
        <w:spacing w:line="360" w:lineRule="auto"/>
        <w:ind w:left="420" w:hanging="420"/>
        <w:rPr>
          <w:rFonts w:asciiTheme="minorEastAsia" w:eastAsiaTheme="minorEastAsia" w:hAnsiTheme="minorEastAsia" w:cs="宋体"/>
          <w:color w:val="000000" w:themeColor="text1"/>
          <w:sz w:val="22"/>
          <w:szCs w:val="22"/>
          <w:lang w:val="zh-CN"/>
        </w:rPr>
      </w:pPr>
      <w:r>
        <w:rPr>
          <w:rFonts w:asciiTheme="minorEastAsia" w:eastAsiaTheme="minorEastAsia" w:hAnsiTheme="minorEastAsia" w:cs="宋体" w:hint="eastAsia"/>
          <w:color w:val="000000" w:themeColor="text1"/>
          <w:sz w:val="22"/>
          <w:szCs w:val="22"/>
          <w:lang w:val="zh-CN"/>
        </w:rPr>
        <w:t>2.1评审</w:t>
      </w:r>
    </w:p>
    <w:p w14:paraId="5366B2CF" w14:textId="77777777" w:rsidR="00685623" w:rsidRDefault="0058733D">
      <w:pPr>
        <w:spacing w:line="360" w:lineRule="auto"/>
        <w:ind w:firstLineChars="200" w:firstLine="440"/>
        <w:rPr>
          <w:rFonts w:ascii="宋体" w:hAnsi="宋体"/>
          <w:color w:val="000000" w:themeColor="text1"/>
          <w:sz w:val="22"/>
          <w:szCs w:val="22"/>
        </w:rPr>
      </w:pPr>
      <w:r>
        <w:rPr>
          <w:rFonts w:ascii="宋体" w:hAnsi="宋体"/>
          <w:color w:val="000000" w:themeColor="text1"/>
          <w:sz w:val="22"/>
          <w:szCs w:val="22"/>
        </w:rPr>
        <w:t>2.1.1</w:t>
      </w:r>
      <w:r>
        <w:rPr>
          <w:rFonts w:ascii="宋体" w:hAnsi="宋体" w:hint="eastAsia"/>
          <w:color w:val="000000" w:themeColor="text1"/>
          <w:sz w:val="22"/>
          <w:szCs w:val="22"/>
        </w:rPr>
        <w:t>询价小组根据本章规定的资格、符合性审查标准对响应文件进行评审。有一项不符合评审内容标准的，询价小组应当否决其投标。</w:t>
      </w:r>
    </w:p>
    <w:p w14:paraId="25E6988D" w14:textId="77777777" w:rsidR="00685623" w:rsidRDefault="0058733D">
      <w:pPr>
        <w:spacing w:line="360" w:lineRule="auto"/>
        <w:ind w:firstLineChars="200" w:firstLine="440"/>
        <w:rPr>
          <w:rFonts w:ascii="宋体" w:hAnsi="宋体"/>
          <w:color w:val="000000" w:themeColor="text1"/>
          <w:sz w:val="22"/>
          <w:szCs w:val="22"/>
        </w:rPr>
      </w:pPr>
      <w:r>
        <w:rPr>
          <w:rFonts w:ascii="宋体" w:hAnsi="宋体"/>
          <w:color w:val="000000" w:themeColor="text1"/>
          <w:sz w:val="22"/>
          <w:szCs w:val="22"/>
        </w:rPr>
        <w:t>2.1.2</w:t>
      </w:r>
      <w:r>
        <w:rPr>
          <w:rFonts w:ascii="宋体" w:hAnsi="宋体" w:hint="eastAsia"/>
          <w:color w:val="000000" w:themeColor="text1"/>
          <w:sz w:val="22"/>
          <w:szCs w:val="22"/>
        </w:rPr>
        <w:t>询价小组可以要求供应商对响应文件中含义不明确、对同类问题表述不一致或者有明显文字、计算错误的内容做必要的澄清、说明、修正或补充。澄清、说明、修正或补充应当采用书面形式，并不得超出响应文件的范围或者改变响应文件的实质内容。响应文件不响应询价通知书的实质性要求和条件的，不允许供应商通过澄清等方式使之成为具有响应性的投标。</w:t>
      </w:r>
      <w:r>
        <w:rPr>
          <w:rFonts w:ascii="宋体" w:hAnsi="宋体"/>
          <w:color w:val="000000" w:themeColor="text1"/>
          <w:sz w:val="22"/>
          <w:szCs w:val="22"/>
        </w:rPr>
        <w:t xml:space="preserve"> </w:t>
      </w:r>
    </w:p>
    <w:p w14:paraId="1A77292C" w14:textId="77777777" w:rsidR="00685623" w:rsidRDefault="0058733D">
      <w:pPr>
        <w:spacing w:line="360" w:lineRule="auto"/>
        <w:ind w:firstLineChars="200" w:firstLine="440"/>
        <w:rPr>
          <w:rFonts w:ascii="宋体" w:hAnsi="宋体"/>
          <w:color w:val="000000" w:themeColor="text1"/>
          <w:sz w:val="22"/>
          <w:szCs w:val="22"/>
        </w:rPr>
      </w:pPr>
      <w:r>
        <w:rPr>
          <w:rFonts w:ascii="宋体" w:hAnsi="宋体"/>
          <w:color w:val="000000" w:themeColor="text1"/>
          <w:sz w:val="22"/>
          <w:szCs w:val="22"/>
        </w:rPr>
        <w:t>2.1.3</w:t>
      </w:r>
      <w:r>
        <w:rPr>
          <w:rFonts w:ascii="宋体" w:hAnsi="宋体" w:hint="eastAsia"/>
          <w:color w:val="000000" w:themeColor="text1"/>
          <w:sz w:val="22"/>
          <w:szCs w:val="22"/>
        </w:rPr>
        <w:t>询价小组不得向供应商提出带有暗示性或诱导性的问题或向其明确响应文件中的遗漏和错误，不得接受供应商主动提出的澄清、说明、修正和补充。</w:t>
      </w:r>
    </w:p>
    <w:p w14:paraId="68734F8E" w14:textId="77777777" w:rsidR="00685623" w:rsidRDefault="0058733D">
      <w:pPr>
        <w:spacing w:line="360" w:lineRule="auto"/>
        <w:ind w:firstLineChars="200" w:firstLine="440"/>
        <w:rPr>
          <w:rFonts w:ascii="宋体" w:hAnsi="宋体"/>
          <w:color w:val="000000" w:themeColor="text1"/>
          <w:sz w:val="22"/>
          <w:szCs w:val="22"/>
        </w:rPr>
      </w:pPr>
      <w:r>
        <w:rPr>
          <w:rFonts w:ascii="宋体" w:hAnsi="宋体"/>
          <w:color w:val="000000" w:themeColor="text1"/>
          <w:sz w:val="22"/>
          <w:szCs w:val="22"/>
        </w:rPr>
        <w:t>2.1.4</w:t>
      </w:r>
      <w:r>
        <w:rPr>
          <w:rFonts w:ascii="宋体" w:hAnsi="宋体" w:hint="eastAsia"/>
          <w:color w:val="000000" w:themeColor="text1"/>
          <w:sz w:val="22"/>
          <w:szCs w:val="22"/>
        </w:rPr>
        <w:t>供应商有以下情形之一的，询价小组应当否决其投标：</w:t>
      </w:r>
    </w:p>
    <w:p w14:paraId="2ABFDADF" w14:textId="77777777" w:rsidR="00685623" w:rsidRDefault="0058733D">
      <w:pPr>
        <w:widowControl/>
        <w:numPr>
          <w:ilvl w:val="0"/>
          <w:numId w:val="39"/>
        </w:numPr>
        <w:spacing w:after="109" w:line="259" w:lineRule="auto"/>
        <w:jc w:val="left"/>
        <w:rPr>
          <w:color w:val="000000" w:themeColor="text1"/>
          <w:sz w:val="22"/>
          <w:szCs w:val="22"/>
        </w:rPr>
      </w:pPr>
      <w:r>
        <w:rPr>
          <w:rFonts w:hint="eastAsia"/>
          <w:color w:val="000000" w:themeColor="text1"/>
          <w:sz w:val="22"/>
          <w:szCs w:val="22"/>
        </w:rPr>
        <w:lastRenderedPageBreak/>
        <w:t>响应文件中无法定代表人证明书及其出具的授权委托书的；</w:t>
      </w:r>
      <w:r>
        <w:rPr>
          <w:color w:val="000000" w:themeColor="text1"/>
          <w:sz w:val="22"/>
          <w:szCs w:val="22"/>
        </w:rPr>
        <w:t xml:space="preserve"> </w:t>
      </w:r>
    </w:p>
    <w:p w14:paraId="1D3C6026" w14:textId="77777777" w:rsidR="00685623" w:rsidRDefault="0058733D">
      <w:pPr>
        <w:widowControl/>
        <w:numPr>
          <w:ilvl w:val="0"/>
          <w:numId w:val="39"/>
        </w:numPr>
        <w:spacing w:after="109" w:line="259" w:lineRule="auto"/>
        <w:jc w:val="left"/>
        <w:rPr>
          <w:color w:val="000000" w:themeColor="text1"/>
          <w:sz w:val="22"/>
          <w:szCs w:val="22"/>
        </w:rPr>
      </w:pPr>
      <w:r>
        <w:rPr>
          <w:rFonts w:hint="eastAsia"/>
          <w:color w:val="000000" w:themeColor="text1"/>
          <w:sz w:val="22"/>
          <w:szCs w:val="22"/>
        </w:rPr>
        <w:t>未按询价通知书规定加盖公章和签署；</w:t>
      </w:r>
    </w:p>
    <w:p w14:paraId="3041620E" w14:textId="77777777" w:rsidR="00685623" w:rsidRDefault="0058733D">
      <w:pPr>
        <w:widowControl/>
        <w:numPr>
          <w:ilvl w:val="0"/>
          <w:numId w:val="39"/>
        </w:numPr>
        <w:spacing w:after="109" w:line="259" w:lineRule="auto"/>
        <w:jc w:val="left"/>
        <w:rPr>
          <w:color w:val="000000" w:themeColor="text1"/>
          <w:sz w:val="22"/>
          <w:szCs w:val="22"/>
        </w:rPr>
      </w:pPr>
      <w:r>
        <w:rPr>
          <w:rFonts w:hint="eastAsia"/>
          <w:color w:val="000000" w:themeColor="text1"/>
          <w:sz w:val="22"/>
          <w:szCs w:val="22"/>
        </w:rPr>
        <w:t>供应商提交两份以上不同内容的响应文件，或在一份响应文件中有两个或多个报价，且未声明哪一个为最终报价的，但按询价通知书规定提交备选询价方案的除外；</w:t>
      </w:r>
      <w:r>
        <w:rPr>
          <w:color w:val="000000" w:themeColor="text1"/>
          <w:sz w:val="22"/>
          <w:szCs w:val="22"/>
        </w:rPr>
        <w:t xml:space="preserve"> </w:t>
      </w:r>
    </w:p>
    <w:p w14:paraId="575B7B2A" w14:textId="77777777" w:rsidR="00685623" w:rsidRDefault="0058733D">
      <w:pPr>
        <w:widowControl/>
        <w:numPr>
          <w:ilvl w:val="0"/>
          <w:numId w:val="39"/>
        </w:numPr>
        <w:spacing w:after="109" w:line="259" w:lineRule="auto"/>
        <w:jc w:val="left"/>
        <w:rPr>
          <w:color w:val="000000" w:themeColor="text1"/>
          <w:sz w:val="22"/>
          <w:szCs w:val="22"/>
        </w:rPr>
      </w:pPr>
      <w:r>
        <w:rPr>
          <w:rFonts w:hint="eastAsia"/>
          <w:color w:val="000000" w:themeColor="text1"/>
          <w:sz w:val="22"/>
          <w:szCs w:val="22"/>
        </w:rPr>
        <w:t>供应商以他人名义投标或者供应商经资格审查不符合资格条件的；</w:t>
      </w:r>
      <w:r>
        <w:rPr>
          <w:color w:val="000000" w:themeColor="text1"/>
          <w:sz w:val="22"/>
          <w:szCs w:val="22"/>
        </w:rPr>
        <w:t xml:space="preserve"> </w:t>
      </w:r>
    </w:p>
    <w:p w14:paraId="6B90F06B" w14:textId="77777777" w:rsidR="00685623" w:rsidRDefault="0058733D">
      <w:pPr>
        <w:widowControl/>
        <w:numPr>
          <w:ilvl w:val="0"/>
          <w:numId w:val="39"/>
        </w:numPr>
        <w:spacing w:after="109" w:line="259" w:lineRule="auto"/>
        <w:jc w:val="left"/>
        <w:rPr>
          <w:color w:val="000000" w:themeColor="text1"/>
          <w:sz w:val="22"/>
          <w:szCs w:val="22"/>
        </w:rPr>
      </w:pPr>
      <w:r>
        <w:rPr>
          <w:rFonts w:hint="eastAsia"/>
          <w:color w:val="000000" w:themeColor="text1"/>
          <w:sz w:val="22"/>
          <w:szCs w:val="22"/>
        </w:rPr>
        <w:t>投标有效期不满足询价通知书要求的；</w:t>
      </w:r>
      <w:r>
        <w:rPr>
          <w:color w:val="000000" w:themeColor="text1"/>
          <w:sz w:val="22"/>
          <w:szCs w:val="22"/>
        </w:rPr>
        <w:t xml:space="preserve"> </w:t>
      </w:r>
    </w:p>
    <w:p w14:paraId="326423DF" w14:textId="77777777" w:rsidR="00685623" w:rsidRDefault="0058733D">
      <w:pPr>
        <w:widowControl/>
        <w:numPr>
          <w:ilvl w:val="0"/>
          <w:numId w:val="39"/>
        </w:numPr>
        <w:spacing w:after="109" w:line="259" w:lineRule="auto"/>
        <w:jc w:val="left"/>
        <w:rPr>
          <w:color w:val="000000" w:themeColor="text1"/>
          <w:sz w:val="22"/>
          <w:szCs w:val="22"/>
        </w:rPr>
      </w:pPr>
      <w:r>
        <w:rPr>
          <w:rFonts w:hint="eastAsia"/>
          <w:color w:val="000000" w:themeColor="text1"/>
          <w:sz w:val="22"/>
          <w:szCs w:val="22"/>
        </w:rPr>
        <w:t>投标报价低于成本价，且供应商不能按询价小组要求对其报价进行合理说明或提供相关证明材料的；</w:t>
      </w:r>
      <w:r>
        <w:rPr>
          <w:color w:val="000000" w:themeColor="text1"/>
          <w:sz w:val="22"/>
          <w:szCs w:val="22"/>
        </w:rPr>
        <w:t xml:space="preserve"> </w:t>
      </w:r>
    </w:p>
    <w:p w14:paraId="46C0E42C" w14:textId="77777777" w:rsidR="00685623" w:rsidRDefault="0058733D">
      <w:pPr>
        <w:widowControl/>
        <w:numPr>
          <w:ilvl w:val="0"/>
          <w:numId w:val="39"/>
        </w:numPr>
        <w:spacing w:after="109" w:line="259" w:lineRule="auto"/>
        <w:jc w:val="left"/>
        <w:rPr>
          <w:color w:val="000000" w:themeColor="text1"/>
          <w:sz w:val="22"/>
          <w:szCs w:val="22"/>
        </w:rPr>
      </w:pPr>
      <w:r>
        <w:rPr>
          <w:rFonts w:hint="eastAsia"/>
          <w:color w:val="000000" w:themeColor="text1"/>
          <w:sz w:val="22"/>
          <w:szCs w:val="22"/>
        </w:rPr>
        <w:t>投标报价高于询价通知书中规定的最高预算单价</w:t>
      </w:r>
      <w:proofErr w:type="gramStart"/>
      <w:r>
        <w:rPr>
          <w:rFonts w:hint="eastAsia"/>
          <w:color w:val="000000" w:themeColor="text1"/>
          <w:sz w:val="22"/>
          <w:szCs w:val="22"/>
        </w:rPr>
        <w:t>或包号采购</w:t>
      </w:r>
      <w:proofErr w:type="gramEnd"/>
      <w:r>
        <w:rPr>
          <w:rFonts w:hint="eastAsia"/>
          <w:color w:val="000000" w:themeColor="text1"/>
          <w:sz w:val="22"/>
          <w:szCs w:val="22"/>
        </w:rPr>
        <w:t>预算的；</w:t>
      </w:r>
      <w:r>
        <w:rPr>
          <w:color w:val="000000" w:themeColor="text1"/>
          <w:sz w:val="22"/>
          <w:szCs w:val="22"/>
        </w:rPr>
        <w:t xml:space="preserve"> </w:t>
      </w:r>
    </w:p>
    <w:p w14:paraId="70FE54BB" w14:textId="77777777" w:rsidR="00685623" w:rsidRDefault="0058733D">
      <w:pPr>
        <w:widowControl/>
        <w:numPr>
          <w:ilvl w:val="0"/>
          <w:numId w:val="39"/>
        </w:numPr>
        <w:spacing w:after="109" w:line="259" w:lineRule="auto"/>
        <w:jc w:val="left"/>
        <w:rPr>
          <w:color w:val="000000" w:themeColor="text1"/>
          <w:sz w:val="22"/>
          <w:szCs w:val="22"/>
        </w:rPr>
      </w:pPr>
      <w:r>
        <w:rPr>
          <w:rFonts w:hint="eastAsia"/>
          <w:color w:val="000000" w:themeColor="text1"/>
          <w:sz w:val="22"/>
          <w:szCs w:val="22"/>
        </w:rPr>
        <w:t>响应文件未能对询价通知书中提出的实质性要求和条件做出实质性响应的；</w:t>
      </w:r>
      <w:r>
        <w:rPr>
          <w:color w:val="000000" w:themeColor="text1"/>
          <w:sz w:val="22"/>
          <w:szCs w:val="22"/>
        </w:rPr>
        <w:t xml:space="preserve"> </w:t>
      </w:r>
    </w:p>
    <w:p w14:paraId="68058796" w14:textId="77777777" w:rsidR="00685623" w:rsidRDefault="0058733D">
      <w:pPr>
        <w:widowControl/>
        <w:numPr>
          <w:ilvl w:val="0"/>
          <w:numId w:val="39"/>
        </w:numPr>
        <w:spacing w:after="109" w:line="259" w:lineRule="auto"/>
        <w:jc w:val="left"/>
        <w:rPr>
          <w:color w:val="000000" w:themeColor="text1"/>
          <w:sz w:val="22"/>
          <w:szCs w:val="22"/>
        </w:rPr>
      </w:pPr>
      <w:r>
        <w:rPr>
          <w:rFonts w:hint="eastAsia"/>
          <w:color w:val="000000" w:themeColor="text1"/>
          <w:sz w:val="22"/>
          <w:szCs w:val="22"/>
        </w:rPr>
        <w:t>供应商有串通投标、弄虚作假、行贿等违法行为的；</w:t>
      </w:r>
      <w:r>
        <w:rPr>
          <w:color w:val="000000" w:themeColor="text1"/>
          <w:sz w:val="22"/>
          <w:szCs w:val="22"/>
        </w:rPr>
        <w:t xml:space="preserve"> </w:t>
      </w:r>
    </w:p>
    <w:p w14:paraId="372F76DC" w14:textId="77777777" w:rsidR="00685623" w:rsidRDefault="0058733D">
      <w:pPr>
        <w:widowControl/>
        <w:numPr>
          <w:ilvl w:val="0"/>
          <w:numId w:val="39"/>
        </w:numPr>
        <w:spacing w:after="109" w:line="259" w:lineRule="auto"/>
        <w:jc w:val="left"/>
        <w:rPr>
          <w:color w:val="000000" w:themeColor="text1"/>
          <w:sz w:val="22"/>
          <w:szCs w:val="22"/>
        </w:rPr>
      </w:pPr>
      <w:r>
        <w:rPr>
          <w:rFonts w:hint="eastAsia"/>
          <w:color w:val="000000" w:themeColor="text1"/>
          <w:sz w:val="22"/>
          <w:szCs w:val="22"/>
        </w:rPr>
        <w:t>不按询价小组要求澄清、说明或补正；</w:t>
      </w:r>
    </w:p>
    <w:p w14:paraId="32EFA8F2" w14:textId="77777777" w:rsidR="00685623" w:rsidRDefault="0058733D">
      <w:pPr>
        <w:widowControl/>
        <w:numPr>
          <w:ilvl w:val="0"/>
          <w:numId w:val="39"/>
        </w:numPr>
        <w:spacing w:after="109" w:line="259" w:lineRule="auto"/>
        <w:jc w:val="left"/>
        <w:rPr>
          <w:color w:val="000000" w:themeColor="text1"/>
          <w:sz w:val="22"/>
          <w:szCs w:val="22"/>
        </w:rPr>
      </w:pPr>
      <w:r>
        <w:rPr>
          <w:rFonts w:hint="eastAsia"/>
          <w:color w:val="000000" w:themeColor="text1"/>
          <w:sz w:val="22"/>
          <w:szCs w:val="22"/>
        </w:rPr>
        <w:t>询价通知书明确规定可以否决投标的其他情形。</w:t>
      </w:r>
      <w:r>
        <w:rPr>
          <w:color w:val="000000" w:themeColor="text1"/>
          <w:sz w:val="22"/>
          <w:szCs w:val="22"/>
        </w:rPr>
        <w:t xml:space="preserve"> </w:t>
      </w:r>
    </w:p>
    <w:p w14:paraId="2F310948" w14:textId="77777777" w:rsidR="00685623" w:rsidRDefault="0058733D">
      <w:pPr>
        <w:spacing w:line="360" w:lineRule="auto"/>
        <w:ind w:firstLineChars="200" w:firstLine="440"/>
        <w:rPr>
          <w:rFonts w:ascii="宋体"/>
          <w:color w:val="000000" w:themeColor="text1"/>
          <w:sz w:val="22"/>
          <w:szCs w:val="22"/>
        </w:rPr>
      </w:pPr>
      <w:r>
        <w:rPr>
          <w:rFonts w:ascii="宋体" w:hAnsi="宋体"/>
          <w:color w:val="000000" w:themeColor="text1"/>
          <w:sz w:val="22"/>
          <w:szCs w:val="22"/>
        </w:rPr>
        <w:t>2.1.5</w:t>
      </w:r>
      <w:r>
        <w:rPr>
          <w:rFonts w:ascii="宋体" w:hAnsi="宋体" w:hint="eastAsia"/>
          <w:color w:val="000000" w:themeColor="text1"/>
          <w:sz w:val="22"/>
          <w:szCs w:val="22"/>
        </w:rPr>
        <w:t>评审过程中，询价小组收到低于成本价投标的书面质疑材料、发现供应商的综合报价明显低于其他投标报价，认为投标报价可能低于成本的，应当书面要求该供应商</w:t>
      </w:r>
      <w:proofErr w:type="gramStart"/>
      <w:r>
        <w:rPr>
          <w:rFonts w:ascii="宋体" w:hAnsi="宋体" w:hint="eastAsia"/>
          <w:color w:val="000000" w:themeColor="text1"/>
          <w:sz w:val="22"/>
          <w:szCs w:val="22"/>
        </w:rPr>
        <w:t>作出</w:t>
      </w:r>
      <w:proofErr w:type="gramEnd"/>
      <w:r>
        <w:rPr>
          <w:rFonts w:ascii="宋体" w:hAnsi="宋体" w:hint="eastAsia"/>
          <w:color w:val="000000" w:themeColor="text1"/>
          <w:sz w:val="22"/>
          <w:szCs w:val="22"/>
        </w:rPr>
        <w:t>书面说明并提供相关证明材料。供应商不能合理说明或者不能提供相应证明材料的，由询价小组认定该供应商以低于成本报价竞标，</w:t>
      </w:r>
      <w:r>
        <w:rPr>
          <w:rFonts w:hint="eastAsia"/>
          <w:color w:val="000000" w:themeColor="text1"/>
          <w:sz w:val="22"/>
          <w:szCs w:val="22"/>
        </w:rPr>
        <w:t>询价小组应当否决其投标</w:t>
      </w:r>
      <w:r>
        <w:rPr>
          <w:rFonts w:ascii="宋体" w:hAnsi="宋体" w:hint="eastAsia"/>
          <w:color w:val="000000" w:themeColor="text1"/>
          <w:sz w:val="22"/>
          <w:szCs w:val="22"/>
        </w:rPr>
        <w:t>。</w:t>
      </w:r>
    </w:p>
    <w:p w14:paraId="073DDFEF" w14:textId="77777777" w:rsidR="00685623" w:rsidRDefault="0058733D">
      <w:pPr>
        <w:spacing w:line="360" w:lineRule="auto"/>
        <w:ind w:firstLineChars="200" w:firstLine="440"/>
        <w:rPr>
          <w:rFonts w:ascii="宋体"/>
          <w:color w:val="000000" w:themeColor="text1"/>
          <w:sz w:val="22"/>
          <w:szCs w:val="22"/>
        </w:rPr>
      </w:pPr>
      <w:r>
        <w:rPr>
          <w:rFonts w:ascii="宋体" w:hAnsi="宋体"/>
          <w:color w:val="000000" w:themeColor="text1"/>
          <w:sz w:val="22"/>
          <w:szCs w:val="22"/>
        </w:rPr>
        <w:t xml:space="preserve">2.1.6 </w:t>
      </w:r>
      <w:r>
        <w:rPr>
          <w:rFonts w:ascii="宋体" w:hAnsi="宋体" w:hint="eastAsia"/>
          <w:color w:val="000000" w:themeColor="text1"/>
          <w:sz w:val="22"/>
          <w:szCs w:val="22"/>
        </w:rPr>
        <w:t>投标报价有算术错误的，询价小组按照以下原则对投标报价进行修正，修正的价格</w:t>
      </w:r>
      <w:proofErr w:type="gramStart"/>
      <w:r>
        <w:rPr>
          <w:rFonts w:ascii="宋体" w:hAnsi="宋体" w:hint="eastAsia"/>
          <w:color w:val="000000" w:themeColor="text1"/>
          <w:sz w:val="22"/>
          <w:szCs w:val="22"/>
        </w:rPr>
        <w:t>经供应</w:t>
      </w:r>
      <w:proofErr w:type="gramEnd"/>
      <w:r>
        <w:rPr>
          <w:rFonts w:ascii="宋体" w:hAnsi="宋体" w:hint="eastAsia"/>
          <w:color w:val="000000" w:themeColor="text1"/>
          <w:sz w:val="22"/>
          <w:szCs w:val="22"/>
        </w:rPr>
        <w:t>商书面确认后具有约束力。供应商不接受修正价格的，</w:t>
      </w:r>
      <w:r>
        <w:rPr>
          <w:rFonts w:hint="eastAsia"/>
          <w:color w:val="000000" w:themeColor="text1"/>
          <w:sz w:val="22"/>
          <w:szCs w:val="22"/>
        </w:rPr>
        <w:t>询价小组应当否决其投标</w:t>
      </w:r>
      <w:r>
        <w:rPr>
          <w:rFonts w:ascii="宋体" w:hAnsi="宋体" w:hint="eastAsia"/>
          <w:color w:val="000000" w:themeColor="text1"/>
          <w:sz w:val="22"/>
          <w:szCs w:val="22"/>
        </w:rPr>
        <w:t>。如有补充其他价格修正方式，详见询价须知前附表。</w:t>
      </w:r>
    </w:p>
    <w:p w14:paraId="6BC47FF4" w14:textId="77777777" w:rsidR="00685623" w:rsidRDefault="0058733D">
      <w:pPr>
        <w:spacing w:line="360" w:lineRule="auto"/>
        <w:ind w:firstLineChars="200" w:firstLine="440"/>
        <w:rPr>
          <w:rFonts w:ascii="宋体"/>
          <w:color w:val="000000" w:themeColor="text1"/>
          <w:sz w:val="22"/>
          <w:szCs w:val="22"/>
        </w:rPr>
      </w:pPr>
      <w:r>
        <w:rPr>
          <w:rFonts w:ascii="宋体" w:hAnsi="宋体"/>
          <w:color w:val="000000" w:themeColor="text1"/>
          <w:sz w:val="22"/>
          <w:szCs w:val="22"/>
        </w:rPr>
        <w:t>（1</w:t>
      </w:r>
      <w:r>
        <w:rPr>
          <w:rFonts w:ascii="宋体" w:hAnsi="宋体" w:hint="eastAsia"/>
          <w:color w:val="000000" w:themeColor="text1"/>
          <w:sz w:val="22"/>
          <w:szCs w:val="22"/>
        </w:rPr>
        <w:t>）响应文件中的大写金额与小写金额不一致的，以大写金额为准；</w:t>
      </w:r>
    </w:p>
    <w:p w14:paraId="6C6DB351" w14:textId="77777777" w:rsidR="00685623" w:rsidRDefault="0058733D">
      <w:pPr>
        <w:spacing w:line="360" w:lineRule="auto"/>
        <w:ind w:firstLineChars="200" w:firstLine="440"/>
        <w:rPr>
          <w:rFonts w:ascii="宋体"/>
          <w:color w:val="000000" w:themeColor="text1"/>
          <w:sz w:val="22"/>
          <w:szCs w:val="22"/>
        </w:rPr>
      </w:pPr>
      <w:r>
        <w:rPr>
          <w:rFonts w:ascii="宋体" w:hAnsi="宋体"/>
          <w:color w:val="000000" w:themeColor="text1"/>
          <w:sz w:val="22"/>
          <w:szCs w:val="22"/>
        </w:rPr>
        <w:t>（2</w:t>
      </w:r>
      <w:r>
        <w:rPr>
          <w:rFonts w:ascii="宋体" w:hAnsi="宋体" w:hint="eastAsia"/>
          <w:color w:val="000000" w:themeColor="text1"/>
          <w:sz w:val="22"/>
          <w:szCs w:val="22"/>
        </w:rPr>
        <w:t>）总价金额与根据单价计算出的结果不一致的，以单价金额为准修正总价，但单价金额小数点有明显错误的除外。</w:t>
      </w:r>
    </w:p>
    <w:p w14:paraId="4785180C" w14:textId="77777777" w:rsidR="00685623" w:rsidRDefault="0058733D">
      <w:pPr>
        <w:spacing w:line="360" w:lineRule="auto"/>
        <w:rPr>
          <w:rFonts w:ascii="宋体" w:hAnsi="宋体"/>
          <w:color w:val="000000" w:themeColor="text1"/>
          <w:sz w:val="22"/>
          <w:szCs w:val="22"/>
        </w:rPr>
      </w:pPr>
      <w:r>
        <w:rPr>
          <w:rFonts w:asciiTheme="minorEastAsia" w:eastAsiaTheme="minorEastAsia" w:hAnsiTheme="minorEastAsia" w:cs="宋体" w:hint="eastAsia"/>
          <w:color w:val="000000" w:themeColor="text1"/>
          <w:sz w:val="22"/>
          <w:szCs w:val="22"/>
          <w:lang w:val="zh-CN"/>
        </w:rPr>
        <w:t>2.</w:t>
      </w:r>
      <w:r>
        <w:rPr>
          <w:rFonts w:asciiTheme="minorEastAsia" w:eastAsiaTheme="minorEastAsia" w:hAnsiTheme="minorEastAsia" w:cs="宋体"/>
          <w:color w:val="000000" w:themeColor="text1"/>
          <w:sz w:val="22"/>
          <w:szCs w:val="22"/>
          <w:lang w:val="zh-CN"/>
        </w:rPr>
        <w:t>2</w:t>
      </w:r>
      <w:r>
        <w:rPr>
          <w:rFonts w:ascii="宋体" w:hAnsi="宋体" w:hint="eastAsia"/>
          <w:color w:val="000000" w:themeColor="text1"/>
          <w:sz w:val="22"/>
          <w:szCs w:val="22"/>
        </w:rPr>
        <w:t>确定成交候选人</w:t>
      </w:r>
    </w:p>
    <w:p w14:paraId="57F8544F" w14:textId="77777777" w:rsidR="00685623" w:rsidRDefault="0058733D">
      <w:pPr>
        <w:spacing w:line="360" w:lineRule="auto"/>
        <w:ind w:firstLineChars="200" w:firstLine="440"/>
        <w:rPr>
          <w:rFonts w:ascii="宋体" w:hAnsi="宋体"/>
          <w:color w:val="000000" w:themeColor="text1"/>
          <w:sz w:val="22"/>
          <w:szCs w:val="22"/>
        </w:rPr>
      </w:pPr>
      <w:r>
        <w:rPr>
          <w:rFonts w:ascii="宋体" w:hAnsi="宋体" w:hint="eastAsia"/>
          <w:color w:val="000000" w:themeColor="text1"/>
          <w:sz w:val="22"/>
          <w:szCs w:val="22"/>
        </w:rPr>
        <w:t>询价以供应商投标的报价及承诺作为询价小组向采购人推荐成交候选人的依据，询价小组应当根据符合采购需求、质量和服务相等且报价最低的原则按顺序排列推荐成交候选人。</w:t>
      </w:r>
    </w:p>
    <w:p w14:paraId="6CC72D45" w14:textId="77777777" w:rsidR="00685623" w:rsidRDefault="0058733D">
      <w:pPr>
        <w:spacing w:line="360" w:lineRule="auto"/>
        <w:ind w:firstLineChars="200" w:firstLine="440"/>
        <w:rPr>
          <w:rFonts w:ascii="宋体" w:hAnsi="宋体"/>
          <w:color w:val="000000" w:themeColor="text1"/>
          <w:sz w:val="22"/>
          <w:szCs w:val="22"/>
        </w:rPr>
      </w:pPr>
      <w:r>
        <w:rPr>
          <w:rFonts w:ascii="宋体" w:hAnsi="宋体" w:hint="eastAsia"/>
          <w:color w:val="000000" w:themeColor="text1"/>
          <w:sz w:val="22"/>
          <w:szCs w:val="22"/>
        </w:rPr>
        <w:t>询价小组</w:t>
      </w:r>
      <w:proofErr w:type="gramStart"/>
      <w:r>
        <w:rPr>
          <w:rFonts w:ascii="宋体" w:hAnsi="宋体" w:hint="eastAsia"/>
          <w:color w:val="000000" w:themeColor="text1"/>
          <w:sz w:val="22"/>
          <w:szCs w:val="22"/>
        </w:rPr>
        <w:t>推荐非</w:t>
      </w:r>
      <w:proofErr w:type="gramEnd"/>
      <w:r>
        <w:rPr>
          <w:rFonts w:ascii="宋体" w:hAnsi="宋体" w:hint="eastAsia"/>
          <w:color w:val="000000" w:themeColor="text1"/>
          <w:sz w:val="22"/>
          <w:szCs w:val="22"/>
        </w:rPr>
        <w:t>报价最低的响应供应商为成交供应商的，须附书面报告说明理由且由询价小组全体成员签字确认。</w:t>
      </w:r>
    </w:p>
    <w:p w14:paraId="3020905A" w14:textId="77777777" w:rsidR="00685623" w:rsidRDefault="0058733D">
      <w:pPr>
        <w:spacing w:line="360" w:lineRule="auto"/>
        <w:ind w:firstLineChars="200" w:firstLine="440"/>
        <w:rPr>
          <w:rFonts w:ascii="宋体" w:hAnsi="宋体"/>
          <w:color w:val="000000" w:themeColor="text1"/>
          <w:sz w:val="22"/>
          <w:szCs w:val="22"/>
        </w:rPr>
      </w:pPr>
      <w:r>
        <w:rPr>
          <w:rFonts w:ascii="宋体" w:hAnsi="宋体" w:hint="eastAsia"/>
          <w:color w:val="000000" w:themeColor="text1"/>
          <w:sz w:val="22"/>
          <w:szCs w:val="22"/>
        </w:rPr>
        <w:t>在推荐确定成交候选人之前，询价小组认为，排在前面的成交候选人的最终报价或者某些分</w:t>
      </w:r>
      <w:r>
        <w:rPr>
          <w:rFonts w:ascii="宋体" w:hAnsi="宋体" w:hint="eastAsia"/>
          <w:color w:val="000000" w:themeColor="text1"/>
          <w:sz w:val="22"/>
          <w:szCs w:val="22"/>
        </w:rPr>
        <w:lastRenderedPageBreak/>
        <w:t>项报价明显不合理或者低于成本，有可能影响商品质量和不能诚信履约的，应当要求其在规定的期限内提供书面文件予以说明理由，并提交相关证明材料。否则，询价小组可以取消该供应商的成交候选资格，按顺序由排在其次的成交候选人递补，以此类推。</w:t>
      </w:r>
    </w:p>
    <w:p w14:paraId="6C4E8FE7" w14:textId="77777777" w:rsidR="00685623" w:rsidRDefault="0058733D">
      <w:pPr>
        <w:spacing w:line="360" w:lineRule="auto"/>
        <w:rPr>
          <w:rFonts w:ascii="宋体" w:hAnsi="宋体"/>
          <w:color w:val="000000" w:themeColor="text1"/>
          <w:sz w:val="22"/>
          <w:szCs w:val="22"/>
        </w:rPr>
      </w:pPr>
      <w:r>
        <w:rPr>
          <w:rFonts w:ascii="宋体" w:hAnsi="宋体" w:hint="eastAsia"/>
          <w:color w:val="000000" w:themeColor="text1"/>
          <w:sz w:val="22"/>
          <w:szCs w:val="22"/>
        </w:rPr>
        <w:t>2.3编写评审报告</w:t>
      </w:r>
    </w:p>
    <w:p w14:paraId="1CF38E80" w14:textId="77777777" w:rsidR="00685623" w:rsidRDefault="0058733D">
      <w:pPr>
        <w:spacing w:line="360" w:lineRule="auto"/>
        <w:ind w:firstLineChars="200" w:firstLine="440"/>
        <w:rPr>
          <w:rFonts w:ascii="宋体" w:hAnsi="宋体"/>
          <w:color w:val="000000" w:themeColor="text1"/>
          <w:sz w:val="22"/>
          <w:szCs w:val="22"/>
        </w:rPr>
      </w:pPr>
      <w:r>
        <w:rPr>
          <w:rFonts w:ascii="宋体" w:hAnsi="宋体" w:hint="eastAsia"/>
          <w:color w:val="000000" w:themeColor="text1"/>
          <w:sz w:val="22"/>
          <w:szCs w:val="22"/>
        </w:rPr>
        <w:t>询价工作结束后，询价小组根据全体成员签字的原始记录和结果编写评审报告。评审报告内容主要包括：（1）项目基本情况；（2）询价过程介绍；（3）询价小组构成；（4）询价评审情况说明（包括详细资格符合性审查、无效供应商名单及原因）；（5）推荐成交候选人建议等。</w:t>
      </w:r>
    </w:p>
    <w:p w14:paraId="46AE8876" w14:textId="77777777" w:rsidR="00685623" w:rsidRDefault="0058733D">
      <w:pPr>
        <w:spacing w:line="360" w:lineRule="auto"/>
        <w:rPr>
          <w:rFonts w:ascii="宋体" w:hAnsi="宋体"/>
          <w:color w:val="000000" w:themeColor="text1"/>
          <w:sz w:val="22"/>
          <w:szCs w:val="22"/>
        </w:rPr>
      </w:pPr>
      <w:r>
        <w:rPr>
          <w:rFonts w:ascii="宋体" w:hAnsi="宋体" w:hint="eastAsia"/>
          <w:color w:val="000000" w:themeColor="text1"/>
          <w:sz w:val="22"/>
          <w:szCs w:val="22"/>
        </w:rPr>
        <w:t>2.</w:t>
      </w:r>
      <w:r>
        <w:rPr>
          <w:rFonts w:ascii="宋体" w:hAnsi="宋体"/>
          <w:color w:val="000000" w:themeColor="text1"/>
          <w:sz w:val="22"/>
          <w:szCs w:val="22"/>
        </w:rPr>
        <w:t>4</w:t>
      </w:r>
      <w:r>
        <w:rPr>
          <w:rFonts w:ascii="宋体" w:hAnsi="宋体" w:hint="eastAsia"/>
          <w:color w:val="000000" w:themeColor="text1"/>
          <w:sz w:val="22"/>
          <w:szCs w:val="22"/>
        </w:rPr>
        <w:t>资格、符合性审查表</w:t>
      </w:r>
    </w:p>
    <w:tbl>
      <w:tblPr>
        <w:tblW w:w="0" w:type="auto"/>
        <w:tblLook w:val="04A0" w:firstRow="1" w:lastRow="0" w:firstColumn="1" w:lastColumn="0" w:noHBand="0" w:noVBand="1"/>
      </w:tblPr>
      <w:tblGrid>
        <w:gridCol w:w="620"/>
        <w:gridCol w:w="6922"/>
        <w:gridCol w:w="425"/>
        <w:gridCol w:w="425"/>
        <w:gridCol w:w="426"/>
        <w:gridCol w:w="362"/>
      </w:tblGrid>
      <w:tr w:rsidR="00685623" w14:paraId="74052FE2" w14:textId="77777777">
        <w:trPr>
          <w:trHeight w:val="454"/>
        </w:trPr>
        <w:tc>
          <w:tcPr>
            <w:tcW w:w="7542" w:type="dxa"/>
            <w:gridSpan w:val="2"/>
            <w:tcBorders>
              <w:top w:val="single" w:sz="4" w:space="0" w:color="auto"/>
              <w:left w:val="single" w:sz="4" w:space="0" w:color="auto"/>
              <w:bottom w:val="single" w:sz="4" w:space="0" w:color="auto"/>
              <w:right w:val="single" w:sz="4" w:space="0" w:color="auto"/>
              <w:tl2br w:val="single" w:sz="4" w:space="0" w:color="auto"/>
            </w:tcBorders>
          </w:tcPr>
          <w:p w14:paraId="30B5E70B" w14:textId="77777777" w:rsidR="00685623" w:rsidRDefault="0058733D">
            <w:pPr>
              <w:spacing w:line="360" w:lineRule="auto"/>
              <w:ind w:firstLineChars="1624" w:firstLine="3573"/>
              <w:rPr>
                <w:rFonts w:ascii="宋体" w:hAnsi="宋体"/>
                <w:color w:val="000000" w:themeColor="text1"/>
                <w:sz w:val="22"/>
                <w:szCs w:val="22"/>
              </w:rPr>
            </w:pPr>
            <w:r>
              <w:rPr>
                <w:rFonts w:ascii="宋体" w:hAnsi="宋体"/>
                <w:color w:val="000000" w:themeColor="text1"/>
                <w:sz w:val="22"/>
                <w:szCs w:val="22"/>
              </w:rPr>
              <w:t>供应商</w:t>
            </w:r>
          </w:p>
          <w:p w14:paraId="4D6D521C" w14:textId="77777777" w:rsidR="00685623" w:rsidRDefault="0058733D">
            <w:pPr>
              <w:spacing w:line="360" w:lineRule="auto"/>
              <w:rPr>
                <w:rFonts w:ascii="宋体" w:hAnsi="宋体"/>
                <w:color w:val="000000" w:themeColor="text1"/>
                <w:sz w:val="22"/>
                <w:szCs w:val="22"/>
              </w:rPr>
            </w:pPr>
            <w:r>
              <w:rPr>
                <w:rFonts w:ascii="宋体" w:hAnsi="宋体"/>
                <w:color w:val="000000" w:themeColor="text1"/>
                <w:sz w:val="22"/>
                <w:szCs w:val="22"/>
              </w:rPr>
              <w:t>评审内容</w:t>
            </w:r>
          </w:p>
        </w:tc>
        <w:tc>
          <w:tcPr>
            <w:tcW w:w="425" w:type="dxa"/>
            <w:tcBorders>
              <w:top w:val="single" w:sz="4" w:space="0" w:color="auto"/>
              <w:left w:val="single" w:sz="4" w:space="0" w:color="auto"/>
              <w:bottom w:val="single" w:sz="4" w:space="0" w:color="auto"/>
              <w:right w:val="single" w:sz="4" w:space="0" w:color="auto"/>
            </w:tcBorders>
            <w:vAlign w:val="center"/>
          </w:tcPr>
          <w:p w14:paraId="75F3D017" w14:textId="77777777" w:rsidR="00685623" w:rsidRDefault="0058733D">
            <w:pPr>
              <w:spacing w:line="360" w:lineRule="auto"/>
              <w:jc w:val="center"/>
              <w:rPr>
                <w:rFonts w:ascii="宋体" w:hAnsi="宋体"/>
                <w:color w:val="000000" w:themeColor="text1"/>
                <w:sz w:val="22"/>
                <w:szCs w:val="22"/>
              </w:rPr>
            </w:pPr>
            <w:r>
              <w:rPr>
                <w:rFonts w:ascii="宋体" w:hAnsi="宋体" w:hint="eastAsia"/>
                <w:color w:val="000000" w:themeColor="text1"/>
                <w:sz w:val="22"/>
                <w:szCs w:val="22"/>
              </w:rPr>
              <w:t>A</w:t>
            </w:r>
          </w:p>
        </w:tc>
        <w:tc>
          <w:tcPr>
            <w:tcW w:w="425" w:type="dxa"/>
            <w:tcBorders>
              <w:top w:val="single" w:sz="4" w:space="0" w:color="auto"/>
              <w:left w:val="single" w:sz="4" w:space="0" w:color="auto"/>
              <w:bottom w:val="single" w:sz="4" w:space="0" w:color="auto"/>
              <w:right w:val="single" w:sz="4" w:space="0" w:color="auto"/>
            </w:tcBorders>
            <w:vAlign w:val="center"/>
          </w:tcPr>
          <w:p w14:paraId="2582ECFB" w14:textId="77777777" w:rsidR="00685623" w:rsidRDefault="0058733D">
            <w:pPr>
              <w:spacing w:line="360" w:lineRule="auto"/>
              <w:jc w:val="center"/>
              <w:rPr>
                <w:rFonts w:ascii="宋体" w:hAnsi="宋体"/>
                <w:color w:val="000000" w:themeColor="text1"/>
                <w:sz w:val="22"/>
                <w:szCs w:val="22"/>
              </w:rPr>
            </w:pPr>
            <w:r>
              <w:rPr>
                <w:rFonts w:ascii="宋体" w:hAnsi="宋体" w:hint="eastAsia"/>
                <w:color w:val="000000" w:themeColor="text1"/>
                <w:sz w:val="22"/>
                <w:szCs w:val="22"/>
              </w:rPr>
              <w:t>B</w:t>
            </w:r>
          </w:p>
        </w:tc>
        <w:tc>
          <w:tcPr>
            <w:tcW w:w="426" w:type="dxa"/>
            <w:tcBorders>
              <w:top w:val="single" w:sz="4" w:space="0" w:color="auto"/>
              <w:left w:val="single" w:sz="4" w:space="0" w:color="auto"/>
              <w:bottom w:val="single" w:sz="4" w:space="0" w:color="auto"/>
              <w:right w:val="single" w:sz="4" w:space="0" w:color="auto"/>
            </w:tcBorders>
            <w:vAlign w:val="center"/>
          </w:tcPr>
          <w:p w14:paraId="2ACA1EF2" w14:textId="77777777" w:rsidR="00685623" w:rsidRDefault="0058733D">
            <w:pPr>
              <w:spacing w:line="360" w:lineRule="auto"/>
              <w:jc w:val="center"/>
              <w:rPr>
                <w:rFonts w:ascii="宋体" w:hAnsi="宋体"/>
                <w:color w:val="000000" w:themeColor="text1"/>
                <w:sz w:val="22"/>
                <w:szCs w:val="22"/>
              </w:rPr>
            </w:pPr>
            <w:r>
              <w:rPr>
                <w:rFonts w:ascii="宋体" w:hAnsi="宋体" w:hint="eastAsia"/>
                <w:color w:val="000000" w:themeColor="text1"/>
                <w:sz w:val="22"/>
                <w:szCs w:val="22"/>
              </w:rPr>
              <w:t>C</w:t>
            </w:r>
          </w:p>
        </w:tc>
        <w:tc>
          <w:tcPr>
            <w:tcW w:w="362" w:type="dxa"/>
            <w:tcBorders>
              <w:top w:val="single" w:sz="4" w:space="0" w:color="auto"/>
              <w:left w:val="single" w:sz="4" w:space="0" w:color="auto"/>
              <w:bottom w:val="single" w:sz="4" w:space="0" w:color="auto"/>
              <w:right w:val="single" w:sz="4" w:space="0" w:color="auto"/>
            </w:tcBorders>
            <w:vAlign w:val="center"/>
          </w:tcPr>
          <w:p w14:paraId="2711E183" w14:textId="77777777" w:rsidR="00685623" w:rsidRDefault="0058733D">
            <w:pPr>
              <w:spacing w:line="360" w:lineRule="auto"/>
              <w:jc w:val="center"/>
              <w:rPr>
                <w:rFonts w:ascii="宋体" w:hAnsi="宋体"/>
                <w:color w:val="000000" w:themeColor="text1"/>
                <w:sz w:val="22"/>
                <w:szCs w:val="22"/>
              </w:rPr>
            </w:pPr>
            <w:r>
              <w:rPr>
                <w:rFonts w:ascii="宋体" w:hAnsi="宋体" w:hint="eastAsia"/>
                <w:color w:val="000000" w:themeColor="text1"/>
                <w:sz w:val="22"/>
                <w:szCs w:val="22"/>
              </w:rPr>
              <w:t>D</w:t>
            </w:r>
          </w:p>
        </w:tc>
      </w:tr>
      <w:tr w:rsidR="00685623" w14:paraId="69655F99" w14:textId="77777777">
        <w:trPr>
          <w:trHeight w:val="454"/>
        </w:trPr>
        <w:tc>
          <w:tcPr>
            <w:tcW w:w="0" w:type="auto"/>
            <w:vMerge w:val="restart"/>
            <w:tcBorders>
              <w:top w:val="single" w:sz="4" w:space="0" w:color="auto"/>
              <w:left w:val="single" w:sz="4" w:space="0" w:color="auto"/>
              <w:right w:val="single" w:sz="4" w:space="0" w:color="auto"/>
            </w:tcBorders>
            <w:vAlign w:val="center"/>
          </w:tcPr>
          <w:p w14:paraId="060AF461" w14:textId="77777777" w:rsidR="00685623" w:rsidRDefault="0058733D">
            <w:pPr>
              <w:jc w:val="center"/>
              <w:rPr>
                <w:rFonts w:ascii="宋体" w:hAnsi="宋体"/>
                <w:color w:val="000000" w:themeColor="text1"/>
                <w:sz w:val="22"/>
                <w:szCs w:val="22"/>
              </w:rPr>
            </w:pPr>
            <w:r>
              <w:rPr>
                <w:rFonts w:ascii="宋体" w:hAnsi="宋体" w:hint="eastAsia"/>
                <w:color w:val="000000" w:themeColor="text1"/>
                <w:sz w:val="22"/>
                <w:szCs w:val="22"/>
              </w:rPr>
              <w:t>资格性审查</w:t>
            </w:r>
          </w:p>
        </w:tc>
        <w:tc>
          <w:tcPr>
            <w:tcW w:w="6922" w:type="dxa"/>
            <w:tcBorders>
              <w:top w:val="single" w:sz="4" w:space="0" w:color="auto"/>
              <w:left w:val="single" w:sz="4" w:space="0" w:color="auto"/>
              <w:bottom w:val="single" w:sz="4" w:space="0" w:color="auto"/>
              <w:right w:val="single" w:sz="4" w:space="0" w:color="auto"/>
            </w:tcBorders>
            <w:vAlign w:val="center"/>
          </w:tcPr>
          <w:p w14:paraId="6D4DE9B4" w14:textId="77777777" w:rsidR="00685623" w:rsidRDefault="0058733D">
            <w:pPr>
              <w:rPr>
                <w:rFonts w:ascii="宋体" w:hAnsi="宋体"/>
                <w:bCs/>
                <w:color w:val="000000" w:themeColor="text1"/>
                <w:sz w:val="22"/>
                <w:szCs w:val="22"/>
              </w:rPr>
            </w:pPr>
            <w:r>
              <w:rPr>
                <w:rFonts w:ascii="宋体" w:hAnsi="宋体" w:hint="eastAsia"/>
                <w:bCs/>
                <w:color w:val="000000" w:themeColor="text1"/>
                <w:sz w:val="22"/>
                <w:szCs w:val="22"/>
              </w:rPr>
              <w:t>1.符合合格供应商的基本条件的（即</w:t>
            </w:r>
            <w:r>
              <w:rPr>
                <w:rFonts w:hAnsi="宋体" w:hint="eastAsia"/>
                <w:color w:val="000000" w:themeColor="text1"/>
                <w:sz w:val="22"/>
                <w:szCs w:val="22"/>
                <w:lang w:val="zh-CN"/>
              </w:rPr>
              <w:t>在中华人民共和国境内登记注册的、合法存续、正常经营且具有独立承担民事责任能力的法人或其他组织</w:t>
            </w:r>
            <w:r>
              <w:rPr>
                <w:rFonts w:ascii="宋体" w:hAnsi="宋体" w:hint="eastAsia"/>
                <w:bCs/>
                <w:color w:val="000000" w:themeColor="text1"/>
                <w:sz w:val="22"/>
                <w:szCs w:val="22"/>
              </w:rPr>
              <w:t>，《招标投标法》第二十六条、第五十三条、第五十四条、第六十条规定，《招标投标法实施条例》第七十六条、第七十七条规定。）</w:t>
            </w:r>
          </w:p>
        </w:tc>
        <w:tc>
          <w:tcPr>
            <w:tcW w:w="425" w:type="dxa"/>
            <w:tcBorders>
              <w:top w:val="single" w:sz="4" w:space="0" w:color="auto"/>
              <w:left w:val="single" w:sz="4" w:space="0" w:color="auto"/>
              <w:bottom w:val="single" w:sz="4" w:space="0" w:color="auto"/>
              <w:right w:val="single" w:sz="4" w:space="0" w:color="auto"/>
            </w:tcBorders>
          </w:tcPr>
          <w:p w14:paraId="610B8EA2" w14:textId="77777777" w:rsidR="00685623" w:rsidRDefault="00685623">
            <w:pPr>
              <w:rPr>
                <w:rFonts w:ascii="宋体" w:hAnsi="宋体"/>
                <w:color w:val="000000" w:themeColor="text1"/>
                <w:sz w:val="22"/>
                <w:szCs w:val="22"/>
              </w:rPr>
            </w:pPr>
          </w:p>
        </w:tc>
        <w:tc>
          <w:tcPr>
            <w:tcW w:w="425" w:type="dxa"/>
            <w:tcBorders>
              <w:top w:val="single" w:sz="4" w:space="0" w:color="auto"/>
              <w:left w:val="single" w:sz="4" w:space="0" w:color="auto"/>
              <w:bottom w:val="single" w:sz="4" w:space="0" w:color="auto"/>
              <w:right w:val="single" w:sz="4" w:space="0" w:color="auto"/>
            </w:tcBorders>
          </w:tcPr>
          <w:p w14:paraId="136BBA97" w14:textId="77777777" w:rsidR="00685623" w:rsidRDefault="00685623">
            <w:pPr>
              <w:rPr>
                <w:rFonts w:ascii="宋体" w:hAnsi="宋体"/>
                <w:color w:val="000000" w:themeColor="text1"/>
                <w:sz w:val="22"/>
                <w:szCs w:val="22"/>
              </w:rPr>
            </w:pPr>
          </w:p>
        </w:tc>
        <w:tc>
          <w:tcPr>
            <w:tcW w:w="426" w:type="dxa"/>
            <w:tcBorders>
              <w:top w:val="single" w:sz="4" w:space="0" w:color="auto"/>
              <w:left w:val="single" w:sz="4" w:space="0" w:color="auto"/>
              <w:bottom w:val="single" w:sz="4" w:space="0" w:color="auto"/>
              <w:right w:val="single" w:sz="4" w:space="0" w:color="auto"/>
            </w:tcBorders>
          </w:tcPr>
          <w:p w14:paraId="26E1EF40" w14:textId="77777777" w:rsidR="00685623" w:rsidRDefault="00685623">
            <w:pPr>
              <w:rPr>
                <w:rFonts w:ascii="宋体" w:hAnsi="宋体"/>
                <w:color w:val="000000" w:themeColor="text1"/>
                <w:sz w:val="22"/>
                <w:szCs w:val="22"/>
              </w:rPr>
            </w:pPr>
          </w:p>
        </w:tc>
        <w:tc>
          <w:tcPr>
            <w:tcW w:w="362" w:type="dxa"/>
            <w:tcBorders>
              <w:top w:val="single" w:sz="4" w:space="0" w:color="auto"/>
              <w:left w:val="single" w:sz="4" w:space="0" w:color="auto"/>
              <w:bottom w:val="single" w:sz="4" w:space="0" w:color="auto"/>
              <w:right w:val="single" w:sz="4" w:space="0" w:color="auto"/>
            </w:tcBorders>
          </w:tcPr>
          <w:p w14:paraId="44A42D29" w14:textId="77777777" w:rsidR="00685623" w:rsidRDefault="00685623">
            <w:pPr>
              <w:rPr>
                <w:rFonts w:ascii="宋体" w:hAnsi="宋体"/>
                <w:color w:val="000000" w:themeColor="text1"/>
                <w:sz w:val="22"/>
                <w:szCs w:val="22"/>
              </w:rPr>
            </w:pPr>
          </w:p>
        </w:tc>
      </w:tr>
      <w:tr w:rsidR="00685623" w14:paraId="1602FF7F" w14:textId="77777777">
        <w:trPr>
          <w:trHeight w:val="454"/>
        </w:trPr>
        <w:tc>
          <w:tcPr>
            <w:tcW w:w="0" w:type="auto"/>
            <w:vMerge/>
            <w:tcBorders>
              <w:top w:val="single" w:sz="4" w:space="0" w:color="auto"/>
              <w:left w:val="single" w:sz="4" w:space="0" w:color="auto"/>
              <w:right w:val="single" w:sz="4" w:space="0" w:color="auto"/>
            </w:tcBorders>
            <w:vAlign w:val="center"/>
          </w:tcPr>
          <w:p w14:paraId="71116B63" w14:textId="77777777" w:rsidR="00685623" w:rsidRDefault="00685623">
            <w:pPr>
              <w:jc w:val="center"/>
              <w:rPr>
                <w:rFonts w:ascii="宋体" w:hAnsi="宋体"/>
                <w:color w:val="000000" w:themeColor="text1"/>
                <w:sz w:val="22"/>
                <w:szCs w:val="22"/>
              </w:rPr>
            </w:pPr>
          </w:p>
        </w:tc>
        <w:tc>
          <w:tcPr>
            <w:tcW w:w="6922" w:type="dxa"/>
            <w:tcBorders>
              <w:top w:val="single" w:sz="4" w:space="0" w:color="auto"/>
              <w:left w:val="single" w:sz="4" w:space="0" w:color="auto"/>
              <w:bottom w:val="single" w:sz="4" w:space="0" w:color="auto"/>
              <w:right w:val="single" w:sz="4" w:space="0" w:color="auto"/>
            </w:tcBorders>
            <w:vAlign w:val="center"/>
          </w:tcPr>
          <w:p w14:paraId="4451AA01" w14:textId="77777777" w:rsidR="00685623" w:rsidRDefault="0058733D">
            <w:pPr>
              <w:rPr>
                <w:rFonts w:ascii="宋体" w:hAnsi="宋体"/>
                <w:bCs/>
                <w:color w:val="000000" w:themeColor="text1"/>
                <w:sz w:val="22"/>
                <w:szCs w:val="22"/>
              </w:rPr>
            </w:pPr>
            <w:r>
              <w:rPr>
                <w:rFonts w:ascii="宋体" w:hAnsi="宋体" w:hint="eastAsia"/>
                <w:bCs/>
                <w:color w:val="000000" w:themeColor="text1"/>
                <w:sz w:val="22"/>
                <w:szCs w:val="22"/>
              </w:rPr>
              <w:t>2</w:t>
            </w:r>
            <w:r>
              <w:rPr>
                <w:rFonts w:ascii="宋体" w:hAnsi="宋体"/>
                <w:bCs/>
                <w:color w:val="000000" w:themeColor="text1"/>
                <w:sz w:val="22"/>
                <w:szCs w:val="22"/>
              </w:rPr>
              <w:t>.</w:t>
            </w:r>
            <w:r>
              <w:rPr>
                <w:rFonts w:hint="eastAsia"/>
                <w:color w:val="000000" w:themeColor="text1"/>
              </w:rPr>
              <w:t xml:space="preserve"> </w:t>
            </w:r>
            <w:r>
              <w:rPr>
                <w:rFonts w:hint="eastAsia"/>
                <w:color w:val="000000" w:themeColor="text1"/>
              </w:rPr>
              <w:t>不存在</w:t>
            </w:r>
            <w:r>
              <w:rPr>
                <w:rFonts w:ascii="宋体" w:hAnsi="宋体" w:hint="eastAsia"/>
                <w:bCs/>
                <w:color w:val="000000" w:themeColor="text1"/>
                <w:sz w:val="22"/>
                <w:szCs w:val="22"/>
              </w:rPr>
              <w:t>与采购人存在利害关系可能影响招标公正性；不存在供应商负责人为同一人或者存在控股、管理关系（注：①供应商负责人是指供应商的法定代表人或者法律、行政法规规定代表供应商行使职权的主要负责人。②控股是指股份有限公司股本总额的50%以上的绝对控股、相对控股或协议控股。③管理关系是指不具有出资控股关系的其他单位之间存在的管理与被管理关系。）</w:t>
            </w:r>
          </w:p>
        </w:tc>
        <w:tc>
          <w:tcPr>
            <w:tcW w:w="425" w:type="dxa"/>
            <w:tcBorders>
              <w:top w:val="single" w:sz="4" w:space="0" w:color="auto"/>
              <w:left w:val="single" w:sz="4" w:space="0" w:color="auto"/>
              <w:bottom w:val="single" w:sz="4" w:space="0" w:color="auto"/>
              <w:right w:val="single" w:sz="4" w:space="0" w:color="auto"/>
            </w:tcBorders>
          </w:tcPr>
          <w:p w14:paraId="0BF3B7B7" w14:textId="77777777" w:rsidR="00685623" w:rsidRDefault="00685623">
            <w:pPr>
              <w:rPr>
                <w:rFonts w:ascii="宋体" w:hAnsi="宋体"/>
                <w:color w:val="000000" w:themeColor="text1"/>
                <w:sz w:val="22"/>
                <w:szCs w:val="22"/>
              </w:rPr>
            </w:pPr>
          </w:p>
        </w:tc>
        <w:tc>
          <w:tcPr>
            <w:tcW w:w="425" w:type="dxa"/>
            <w:tcBorders>
              <w:top w:val="single" w:sz="4" w:space="0" w:color="auto"/>
              <w:left w:val="single" w:sz="4" w:space="0" w:color="auto"/>
              <w:bottom w:val="single" w:sz="4" w:space="0" w:color="auto"/>
              <w:right w:val="single" w:sz="4" w:space="0" w:color="auto"/>
            </w:tcBorders>
          </w:tcPr>
          <w:p w14:paraId="1FDBA8AC" w14:textId="77777777" w:rsidR="00685623" w:rsidRDefault="00685623">
            <w:pPr>
              <w:rPr>
                <w:rFonts w:ascii="宋体" w:hAnsi="宋体"/>
                <w:color w:val="000000" w:themeColor="text1"/>
                <w:sz w:val="22"/>
                <w:szCs w:val="22"/>
              </w:rPr>
            </w:pPr>
          </w:p>
        </w:tc>
        <w:tc>
          <w:tcPr>
            <w:tcW w:w="426" w:type="dxa"/>
            <w:tcBorders>
              <w:top w:val="single" w:sz="4" w:space="0" w:color="auto"/>
              <w:left w:val="single" w:sz="4" w:space="0" w:color="auto"/>
              <w:bottom w:val="single" w:sz="4" w:space="0" w:color="auto"/>
              <w:right w:val="single" w:sz="4" w:space="0" w:color="auto"/>
            </w:tcBorders>
          </w:tcPr>
          <w:p w14:paraId="48E28302" w14:textId="77777777" w:rsidR="00685623" w:rsidRDefault="00685623">
            <w:pPr>
              <w:rPr>
                <w:rFonts w:ascii="宋体" w:hAnsi="宋体"/>
                <w:color w:val="000000" w:themeColor="text1"/>
                <w:sz w:val="22"/>
                <w:szCs w:val="22"/>
              </w:rPr>
            </w:pPr>
          </w:p>
        </w:tc>
        <w:tc>
          <w:tcPr>
            <w:tcW w:w="362" w:type="dxa"/>
            <w:tcBorders>
              <w:top w:val="single" w:sz="4" w:space="0" w:color="auto"/>
              <w:left w:val="single" w:sz="4" w:space="0" w:color="auto"/>
              <w:bottom w:val="single" w:sz="4" w:space="0" w:color="auto"/>
              <w:right w:val="single" w:sz="4" w:space="0" w:color="auto"/>
            </w:tcBorders>
          </w:tcPr>
          <w:p w14:paraId="34C8CA3B" w14:textId="77777777" w:rsidR="00685623" w:rsidRDefault="00685623">
            <w:pPr>
              <w:rPr>
                <w:rFonts w:ascii="宋体" w:hAnsi="宋体"/>
                <w:color w:val="000000" w:themeColor="text1"/>
                <w:sz w:val="22"/>
                <w:szCs w:val="22"/>
              </w:rPr>
            </w:pPr>
          </w:p>
        </w:tc>
      </w:tr>
      <w:tr w:rsidR="00685623" w14:paraId="7A3F7256" w14:textId="77777777">
        <w:trPr>
          <w:trHeight w:val="454"/>
        </w:trPr>
        <w:tc>
          <w:tcPr>
            <w:tcW w:w="0" w:type="auto"/>
            <w:vMerge/>
            <w:tcBorders>
              <w:left w:val="single" w:sz="4" w:space="0" w:color="auto"/>
              <w:right w:val="single" w:sz="4" w:space="0" w:color="auto"/>
            </w:tcBorders>
            <w:vAlign w:val="center"/>
          </w:tcPr>
          <w:p w14:paraId="0C10583F" w14:textId="77777777" w:rsidR="00685623" w:rsidRDefault="00685623">
            <w:pPr>
              <w:jc w:val="center"/>
              <w:rPr>
                <w:rFonts w:ascii="宋体" w:hAnsi="宋体"/>
                <w:color w:val="000000" w:themeColor="text1"/>
                <w:sz w:val="22"/>
                <w:szCs w:val="22"/>
              </w:rPr>
            </w:pPr>
          </w:p>
        </w:tc>
        <w:tc>
          <w:tcPr>
            <w:tcW w:w="6922" w:type="dxa"/>
            <w:tcBorders>
              <w:top w:val="single" w:sz="4" w:space="0" w:color="auto"/>
              <w:left w:val="single" w:sz="4" w:space="0" w:color="auto"/>
              <w:bottom w:val="single" w:sz="4" w:space="0" w:color="auto"/>
              <w:right w:val="single" w:sz="4" w:space="0" w:color="auto"/>
            </w:tcBorders>
            <w:vAlign w:val="center"/>
          </w:tcPr>
          <w:p w14:paraId="6A1629B3" w14:textId="77777777" w:rsidR="00685623" w:rsidRDefault="0058733D">
            <w:pPr>
              <w:rPr>
                <w:rFonts w:ascii="宋体" w:hAnsi="宋体"/>
                <w:bCs/>
                <w:color w:val="000000" w:themeColor="text1"/>
                <w:sz w:val="22"/>
                <w:szCs w:val="22"/>
              </w:rPr>
            </w:pPr>
            <w:r>
              <w:rPr>
                <w:rFonts w:ascii="宋体" w:hAnsi="宋体"/>
                <w:bCs/>
                <w:color w:val="000000" w:themeColor="text1"/>
                <w:sz w:val="22"/>
                <w:szCs w:val="22"/>
              </w:rPr>
              <w:t>3.</w:t>
            </w:r>
            <w:r>
              <w:rPr>
                <w:rFonts w:hint="eastAsia"/>
                <w:bCs/>
                <w:color w:val="000000" w:themeColor="text1"/>
              </w:rPr>
              <w:t xml:space="preserve"> </w:t>
            </w:r>
            <w:r>
              <w:rPr>
                <w:rFonts w:hAnsi="宋体" w:hint="eastAsia"/>
                <w:color w:val="000000" w:themeColor="text1"/>
                <w:sz w:val="22"/>
                <w:szCs w:val="22"/>
                <w:lang w:val="zh-CN"/>
              </w:rPr>
              <w:t>未被列入</w:t>
            </w:r>
            <w:r>
              <w:rPr>
                <w:rFonts w:hAnsi="宋体" w:hint="eastAsia"/>
                <w:color w:val="000000" w:themeColor="text1"/>
                <w:sz w:val="22"/>
                <w:szCs w:val="22"/>
              </w:rPr>
              <w:t>“</w:t>
            </w:r>
            <w:r>
              <w:rPr>
                <w:rFonts w:hAnsi="宋体" w:hint="eastAsia"/>
                <w:color w:val="000000" w:themeColor="text1"/>
                <w:sz w:val="22"/>
                <w:szCs w:val="22"/>
                <w:lang w:val="zh-CN"/>
              </w:rPr>
              <w:t>信用中国</w:t>
            </w:r>
            <w:r>
              <w:rPr>
                <w:rFonts w:hAnsi="宋体" w:hint="eastAsia"/>
                <w:color w:val="000000" w:themeColor="text1"/>
                <w:sz w:val="22"/>
                <w:szCs w:val="22"/>
              </w:rPr>
              <w:t>”</w:t>
            </w:r>
            <w:r>
              <w:rPr>
                <w:rFonts w:hAnsi="宋体" w:hint="eastAsia"/>
                <w:color w:val="000000" w:themeColor="text1"/>
                <w:sz w:val="22"/>
                <w:szCs w:val="22"/>
                <w:lang w:val="zh-CN"/>
              </w:rPr>
              <w:t>网站</w:t>
            </w:r>
            <w:r>
              <w:rPr>
                <w:rFonts w:hAnsi="宋体"/>
                <w:color w:val="000000" w:themeColor="text1"/>
                <w:sz w:val="22"/>
                <w:szCs w:val="22"/>
              </w:rPr>
              <w:t>(</w:t>
            </w:r>
            <w:r>
              <w:rPr>
                <w:rFonts w:ascii="宋体" w:hAnsi="宋体" w:hint="eastAsia"/>
                <w:color w:val="000000" w:themeColor="text1"/>
                <w:sz w:val="22"/>
                <w:szCs w:val="22"/>
              </w:rPr>
              <w:t>http://</w:t>
            </w:r>
            <w:r>
              <w:rPr>
                <w:rFonts w:hAnsi="宋体"/>
                <w:color w:val="000000" w:themeColor="text1"/>
                <w:sz w:val="22"/>
                <w:szCs w:val="22"/>
              </w:rPr>
              <w:t>www.creditchina.gov.cn)</w:t>
            </w:r>
            <w:r>
              <w:rPr>
                <w:rFonts w:hAnsi="宋体" w:hint="eastAsia"/>
                <w:color w:val="000000" w:themeColor="text1"/>
                <w:sz w:val="22"/>
                <w:szCs w:val="22"/>
              </w:rPr>
              <w:t>“</w:t>
            </w:r>
            <w:r>
              <w:rPr>
                <w:rFonts w:hAnsi="宋体" w:hint="eastAsia"/>
                <w:color w:val="000000" w:themeColor="text1"/>
                <w:sz w:val="22"/>
                <w:szCs w:val="22"/>
                <w:lang w:val="zh-CN"/>
              </w:rPr>
              <w:t>重大税收违法案件当事人</w:t>
            </w:r>
            <w:r>
              <w:rPr>
                <w:rFonts w:hAnsi="宋体" w:hint="eastAsia"/>
                <w:color w:val="000000" w:themeColor="text1"/>
                <w:sz w:val="22"/>
                <w:szCs w:val="22"/>
              </w:rPr>
              <w:t>”；未被</w:t>
            </w:r>
            <w:r>
              <w:rPr>
                <w:rFonts w:ascii="宋体" w:hAnsi="宋体" w:hint="eastAsia"/>
                <w:color w:val="000000" w:themeColor="text1"/>
                <w:sz w:val="22"/>
                <w:szCs w:val="22"/>
                <w:shd w:val="clear" w:color="auto" w:fill="FFFFFF"/>
              </w:rPr>
              <w:t>列入</w:t>
            </w:r>
            <w:r>
              <w:rPr>
                <w:rFonts w:ascii="宋体" w:hAnsi="宋体" w:hint="eastAsia"/>
                <w:color w:val="000000" w:themeColor="text1"/>
                <w:sz w:val="22"/>
                <w:szCs w:val="22"/>
              </w:rPr>
              <w:t>“国家企业信用信息公示系统”网站（http://www.gsxt.gov.cn）“严重违法失信企业名单”；未</w:t>
            </w:r>
            <w:r>
              <w:rPr>
                <w:rFonts w:ascii="宋体" w:hAnsi="宋体" w:hint="eastAsia"/>
                <w:color w:val="000000" w:themeColor="text1"/>
                <w:sz w:val="22"/>
                <w:szCs w:val="22"/>
                <w:shd w:val="clear" w:color="auto" w:fill="FFFFFF"/>
              </w:rPr>
              <w:t>被</w:t>
            </w:r>
            <w:r>
              <w:rPr>
                <w:rFonts w:ascii="宋体" w:hAnsi="宋体" w:hint="eastAsia"/>
                <w:color w:val="000000" w:themeColor="text1"/>
                <w:sz w:val="22"/>
                <w:szCs w:val="22"/>
              </w:rPr>
              <w:t>列入“中国执行信息公开网”网站（</w:t>
            </w:r>
            <w:r>
              <w:rPr>
                <w:rFonts w:ascii="宋体" w:hAnsi="宋体"/>
                <w:color w:val="000000" w:themeColor="text1"/>
                <w:sz w:val="22"/>
                <w:szCs w:val="22"/>
              </w:rPr>
              <w:t>http://zxgk.court.gov.cn</w:t>
            </w:r>
            <w:r>
              <w:rPr>
                <w:rFonts w:ascii="宋体" w:hAnsi="宋体" w:hint="eastAsia"/>
                <w:color w:val="000000" w:themeColor="text1"/>
                <w:sz w:val="22"/>
                <w:szCs w:val="22"/>
              </w:rPr>
              <w:t>）“失信被执行人”</w:t>
            </w:r>
          </w:p>
        </w:tc>
        <w:tc>
          <w:tcPr>
            <w:tcW w:w="425" w:type="dxa"/>
            <w:tcBorders>
              <w:top w:val="single" w:sz="4" w:space="0" w:color="auto"/>
              <w:left w:val="single" w:sz="4" w:space="0" w:color="auto"/>
              <w:bottom w:val="single" w:sz="4" w:space="0" w:color="auto"/>
              <w:right w:val="single" w:sz="4" w:space="0" w:color="auto"/>
            </w:tcBorders>
          </w:tcPr>
          <w:p w14:paraId="6F4A966F" w14:textId="77777777" w:rsidR="00685623" w:rsidRDefault="00685623">
            <w:pPr>
              <w:rPr>
                <w:rFonts w:ascii="宋体" w:hAnsi="宋体"/>
                <w:color w:val="000000" w:themeColor="text1"/>
                <w:sz w:val="22"/>
                <w:szCs w:val="22"/>
              </w:rPr>
            </w:pPr>
          </w:p>
        </w:tc>
        <w:tc>
          <w:tcPr>
            <w:tcW w:w="425" w:type="dxa"/>
            <w:tcBorders>
              <w:top w:val="single" w:sz="4" w:space="0" w:color="auto"/>
              <w:left w:val="single" w:sz="4" w:space="0" w:color="auto"/>
              <w:bottom w:val="single" w:sz="4" w:space="0" w:color="auto"/>
              <w:right w:val="single" w:sz="4" w:space="0" w:color="auto"/>
            </w:tcBorders>
          </w:tcPr>
          <w:p w14:paraId="1B7A1B6F" w14:textId="77777777" w:rsidR="00685623" w:rsidRDefault="00685623">
            <w:pPr>
              <w:rPr>
                <w:rFonts w:ascii="宋体" w:hAnsi="宋体"/>
                <w:color w:val="000000" w:themeColor="text1"/>
                <w:sz w:val="22"/>
                <w:szCs w:val="22"/>
              </w:rPr>
            </w:pPr>
          </w:p>
        </w:tc>
        <w:tc>
          <w:tcPr>
            <w:tcW w:w="426" w:type="dxa"/>
            <w:tcBorders>
              <w:top w:val="single" w:sz="4" w:space="0" w:color="auto"/>
              <w:left w:val="single" w:sz="4" w:space="0" w:color="auto"/>
              <w:bottom w:val="single" w:sz="4" w:space="0" w:color="auto"/>
              <w:right w:val="single" w:sz="4" w:space="0" w:color="auto"/>
            </w:tcBorders>
          </w:tcPr>
          <w:p w14:paraId="367B3596" w14:textId="77777777" w:rsidR="00685623" w:rsidRDefault="00685623">
            <w:pPr>
              <w:rPr>
                <w:rFonts w:ascii="宋体" w:hAnsi="宋体"/>
                <w:color w:val="000000" w:themeColor="text1"/>
                <w:sz w:val="22"/>
                <w:szCs w:val="22"/>
              </w:rPr>
            </w:pPr>
          </w:p>
        </w:tc>
        <w:tc>
          <w:tcPr>
            <w:tcW w:w="362" w:type="dxa"/>
            <w:tcBorders>
              <w:top w:val="single" w:sz="4" w:space="0" w:color="auto"/>
              <w:left w:val="single" w:sz="4" w:space="0" w:color="auto"/>
              <w:bottom w:val="single" w:sz="4" w:space="0" w:color="auto"/>
              <w:right w:val="single" w:sz="4" w:space="0" w:color="auto"/>
            </w:tcBorders>
          </w:tcPr>
          <w:p w14:paraId="2FC3812D" w14:textId="77777777" w:rsidR="00685623" w:rsidRDefault="00685623">
            <w:pPr>
              <w:rPr>
                <w:rFonts w:ascii="宋体" w:hAnsi="宋体"/>
                <w:color w:val="000000" w:themeColor="text1"/>
                <w:sz w:val="22"/>
                <w:szCs w:val="22"/>
              </w:rPr>
            </w:pPr>
          </w:p>
        </w:tc>
      </w:tr>
      <w:tr w:rsidR="00685623" w14:paraId="209BC6A3" w14:textId="77777777">
        <w:trPr>
          <w:trHeight w:val="454"/>
        </w:trPr>
        <w:tc>
          <w:tcPr>
            <w:tcW w:w="0" w:type="auto"/>
            <w:vMerge/>
            <w:tcBorders>
              <w:left w:val="single" w:sz="4" w:space="0" w:color="auto"/>
              <w:right w:val="single" w:sz="4" w:space="0" w:color="auto"/>
            </w:tcBorders>
            <w:vAlign w:val="center"/>
          </w:tcPr>
          <w:p w14:paraId="6F124905" w14:textId="77777777" w:rsidR="00685623" w:rsidRDefault="00685623">
            <w:pPr>
              <w:jc w:val="center"/>
              <w:rPr>
                <w:rFonts w:ascii="宋体" w:hAnsi="宋体"/>
                <w:color w:val="000000" w:themeColor="text1"/>
                <w:sz w:val="22"/>
                <w:szCs w:val="22"/>
              </w:rPr>
            </w:pPr>
          </w:p>
        </w:tc>
        <w:tc>
          <w:tcPr>
            <w:tcW w:w="6922" w:type="dxa"/>
            <w:tcBorders>
              <w:top w:val="single" w:sz="4" w:space="0" w:color="auto"/>
              <w:left w:val="single" w:sz="4" w:space="0" w:color="auto"/>
              <w:bottom w:val="single" w:sz="4" w:space="0" w:color="auto"/>
              <w:right w:val="single" w:sz="4" w:space="0" w:color="auto"/>
            </w:tcBorders>
            <w:vAlign w:val="center"/>
          </w:tcPr>
          <w:p w14:paraId="2B8847B8" w14:textId="77777777" w:rsidR="00685623" w:rsidRDefault="0058733D">
            <w:pPr>
              <w:rPr>
                <w:rFonts w:ascii="宋体" w:hAnsi="宋体"/>
                <w:bCs/>
                <w:color w:val="000000" w:themeColor="text1"/>
                <w:sz w:val="22"/>
                <w:szCs w:val="22"/>
              </w:rPr>
            </w:pPr>
            <w:r>
              <w:rPr>
                <w:rFonts w:ascii="宋体" w:hAnsi="宋体"/>
                <w:bCs/>
                <w:color w:val="000000" w:themeColor="text1"/>
                <w:sz w:val="22"/>
                <w:szCs w:val="22"/>
              </w:rPr>
              <w:t>4.</w:t>
            </w:r>
            <w:r>
              <w:rPr>
                <w:rFonts w:ascii="宋体" w:hAnsi="宋体" w:hint="eastAsia"/>
                <w:bCs/>
                <w:color w:val="000000" w:themeColor="text1"/>
                <w:sz w:val="22"/>
                <w:szCs w:val="22"/>
              </w:rPr>
              <w:t>不存在大额诉讼或多宗诉讼或其他违法、违约等影响本次招标项目正常履约的情形</w:t>
            </w:r>
          </w:p>
        </w:tc>
        <w:tc>
          <w:tcPr>
            <w:tcW w:w="425" w:type="dxa"/>
            <w:tcBorders>
              <w:top w:val="single" w:sz="4" w:space="0" w:color="auto"/>
              <w:left w:val="single" w:sz="4" w:space="0" w:color="auto"/>
              <w:bottom w:val="single" w:sz="4" w:space="0" w:color="auto"/>
              <w:right w:val="single" w:sz="4" w:space="0" w:color="auto"/>
            </w:tcBorders>
          </w:tcPr>
          <w:p w14:paraId="26341DE9" w14:textId="77777777" w:rsidR="00685623" w:rsidRDefault="00685623">
            <w:pPr>
              <w:rPr>
                <w:rFonts w:ascii="宋体" w:hAnsi="宋体"/>
                <w:color w:val="000000" w:themeColor="text1"/>
                <w:sz w:val="22"/>
                <w:szCs w:val="22"/>
              </w:rPr>
            </w:pPr>
          </w:p>
        </w:tc>
        <w:tc>
          <w:tcPr>
            <w:tcW w:w="425" w:type="dxa"/>
            <w:tcBorders>
              <w:top w:val="single" w:sz="4" w:space="0" w:color="auto"/>
              <w:left w:val="single" w:sz="4" w:space="0" w:color="auto"/>
              <w:bottom w:val="single" w:sz="4" w:space="0" w:color="auto"/>
              <w:right w:val="single" w:sz="4" w:space="0" w:color="auto"/>
            </w:tcBorders>
          </w:tcPr>
          <w:p w14:paraId="386C32BC" w14:textId="77777777" w:rsidR="00685623" w:rsidRDefault="00685623">
            <w:pPr>
              <w:rPr>
                <w:rFonts w:ascii="宋体" w:hAnsi="宋体"/>
                <w:color w:val="000000" w:themeColor="text1"/>
                <w:sz w:val="22"/>
                <w:szCs w:val="22"/>
              </w:rPr>
            </w:pPr>
          </w:p>
        </w:tc>
        <w:tc>
          <w:tcPr>
            <w:tcW w:w="426" w:type="dxa"/>
            <w:tcBorders>
              <w:top w:val="single" w:sz="4" w:space="0" w:color="auto"/>
              <w:left w:val="single" w:sz="4" w:space="0" w:color="auto"/>
              <w:bottom w:val="single" w:sz="4" w:space="0" w:color="auto"/>
              <w:right w:val="single" w:sz="4" w:space="0" w:color="auto"/>
            </w:tcBorders>
          </w:tcPr>
          <w:p w14:paraId="29E32DE4" w14:textId="77777777" w:rsidR="00685623" w:rsidRDefault="00685623">
            <w:pPr>
              <w:rPr>
                <w:rFonts w:ascii="宋体" w:hAnsi="宋体"/>
                <w:color w:val="000000" w:themeColor="text1"/>
                <w:sz w:val="22"/>
                <w:szCs w:val="22"/>
              </w:rPr>
            </w:pPr>
          </w:p>
        </w:tc>
        <w:tc>
          <w:tcPr>
            <w:tcW w:w="362" w:type="dxa"/>
            <w:tcBorders>
              <w:top w:val="single" w:sz="4" w:space="0" w:color="auto"/>
              <w:left w:val="single" w:sz="4" w:space="0" w:color="auto"/>
              <w:bottom w:val="single" w:sz="4" w:space="0" w:color="auto"/>
              <w:right w:val="single" w:sz="4" w:space="0" w:color="auto"/>
            </w:tcBorders>
          </w:tcPr>
          <w:p w14:paraId="0B644445" w14:textId="77777777" w:rsidR="00685623" w:rsidRDefault="00685623">
            <w:pPr>
              <w:rPr>
                <w:rFonts w:ascii="宋体" w:hAnsi="宋体"/>
                <w:color w:val="000000" w:themeColor="text1"/>
                <w:sz w:val="22"/>
                <w:szCs w:val="22"/>
              </w:rPr>
            </w:pPr>
          </w:p>
        </w:tc>
      </w:tr>
      <w:tr w:rsidR="00685623" w14:paraId="49A0A781" w14:textId="77777777">
        <w:trPr>
          <w:trHeight w:val="454"/>
        </w:trPr>
        <w:tc>
          <w:tcPr>
            <w:tcW w:w="0" w:type="auto"/>
            <w:vMerge/>
            <w:tcBorders>
              <w:left w:val="single" w:sz="4" w:space="0" w:color="auto"/>
              <w:right w:val="single" w:sz="4" w:space="0" w:color="auto"/>
            </w:tcBorders>
            <w:vAlign w:val="center"/>
          </w:tcPr>
          <w:p w14:paraId="13201E34" w14:textId="77777777" w:rsidR="00685623" w:rsidRDefault="00685623">
            <w:pPr>
              <w:jc w:val="center"/>
              <w:rPr>
                <w:rFonts w:ascii="宋体" w:hAnsi="宋体"/>
                <w:color w:val="000000" w:themeColor="text1"/>
                <w:sz w:val="22"/>
                <w:szCs w:val="22"/>
              </w:rPr>
            </w:pPr>
          </w:p>
        </w:tc>
        <w:tc>
          <w:tcPr>
            <w:tcW w:w="6922" w:type="dxa"/>
            <w:tcBorders>
              <w:top w:val="single" w:sz="4" w:space="0" w:color="auto"/>
              <w:left w:val="single" w:sz="4" w:space="0" w:color="auto"/>
              <w:bottom w:val="single" w:sz="4" w:space="0" w:color="auto"/>
              <w:right w:val="single" w:sz="4" w:space="0" w:color="auto"/>
            </w:tcBorders>
            <w:vAlign w:val="center"/>
          </w:tcPr>
          <w:p w14:paraId="52337334" w14:textId="77777777" w:rsidR="00685623" w:rsidRDefault="0058733D">
            <w:pPr>
              <w:rPr>
                <w:rFonts w:ascii="宋体" w:hAnsi="宋体"/>
                <w:bCs/>
                <w:color w:val="000000" w:themeColor="text1"/>
                <w:sz w:val="22"/>
                <w:szCs w:val="22"/>
              </w:rPr>
            </w:pPr>
            <w:r>
              <w:rPr>
                <w:rFonts w:ascii="宋体" w:hAnsi="宋体"/>
                <w:bCs/>
                <w:color w:val="000000" w:themeColor="text1"/>
                <w:sz w:val="22"/>
                <w:szCs w:val="22"/>
              </w:rPr>
              <w:t>5</w:t>
            </w:r>
            <w:r>
              <w:rPr>
                <w:rFonts w:ascii="宋体" w:hAnsi="宋体" w:hint="eastAsia"/>
                <w:bCs/>
                <w:color w:val="000000" w:themeColor="text1"/>
                <w:sz w:val="22"/>
                <w:szCs w:val="22"/>
              </w:rPr>
              <w:t>. 不存在供应商或其关联公司曾与东莞市交通投资集团有限公司及其下属企业在签订合同的履约过程中因供应商或其关联公司严重违约而导致合同变更、中止、解除的情形。</w:t>
            </w:r>
          </w:p>
        </w:tc>
        <w:tc>
          <w:tcPr>
            <w:tcW w:w="425" w:type="dxa"/>
            <w:tcBorders>
              <w:top w:val="single" w:sz="4" w:space="0" w:color="auto"/>
              <w:left w:val="single" w:sz="4" w:space="0" w:color="auto"/>
              <w:bottom w:val="single" w:sz="4" w:space="0" w:color="auto"/>
              <w:right w:val="single" w:sz="4" w:space="0" w:color="auto"/>
            </w:tcBorders>
          </w:tcPr>
          <w:p w14:paraId="1AD76237" w14:textId="77777777" w:rsidR="00685623" w:rsidRDefault="00685623">
            <w:pPr>
              <w:rPr>
                <w:rFonts w:ascii="宋体" w:hAnsi="宋体"/>
                <w:color w:val="000000" w:themeColor="text1"/>
                <w:sz w:val="22"/>
                <w:szCs w:val="22"/>
              </w:rPr>
            </w:pPr>
          </w:p>
        </w:tc>
        <w:tc>
          <w:tcPr>
            <w:tcW w:w="425" w:type="dxa"/>
            <w:tcBorders>
              <w:top w:val="single" w:sz="4" w:space="0" w:color="auto"/>
              <w:left w:val="single" w:sz="4" w:space="0" w:color="auto"/>
              <w:bottom w:val="single" w:sz="4" w:space="0" w:color="auto"/>
              <w:right w:val="single" w:sz="4" w:space="0" w:color="auto"/>
            </w:tcBorders>
          </w:tcPr>
          <w:p w14:paraId="53DFA707" w14:textId="77777777" w:rsidR="00685623" w:rsidRDefault="00685623">
            <w:pPr>
              <w:rPr>
                <w:rFonts w:ascii="宋体" w:hAnsi="宋体"/>
                <w:color w:val="000000" w:themeColor="text1"/>
                <w:sz w:val="22"/>
                <w:szCs w:val="22"/>
              </w:rPr>
            </w:pPr>
          </w:p>
        </w:tc>
        <w:tc>
          <w:tcPr>
            <w:tcW w:w="426" w:type="dxa"/>
            <w:tcBorders>
              <w:top w:val="single" w:sz="4" w:space="0" w:color="auto"/>
              <w:left w:val="single" w:sz="4" w:space="0" w:color="auto"/>
              <w:bottom w:val="single" w:sz="4" w:space="0" w:color="auto"/>
              <w:right w:val="single" w:sz="4" w:space="0" w:color="auto"/>
            </w:tcBorders>
          </w:tcPr>
          <w:p w14:paraId="4617A995" w14:textId="77777777" w:rsidR="00685623" w:rsidRDefault="00685623">
            <w:pPr>
              <w:rPr>
                <w:rFonts w:ascii="宋体" w:hAnsi="宋体"/>
                <w:color w:val="000000" w:themeColor="text1"/>
                <w:sz w:val="22"/>
                <w:szCs w:val="22"/>
              </w:rPr>
            </w:pPr>
          </w:p>
        </w:tc>
        <w:tc>
          <w:tcPr>
            <w:tcW w:w="362" w:type="dxa"/>
            <w:tcBorders>
              <w:top w:val="single" w:sz="4" w:space="0" w:color="auto"/>
              <w:left w:val="single" w:sz="4" w:space="0" w:color="auto"/>
              <w:bottom w:val="single" w:sz="4" w:space="0" w:color="auto"/>
              <w:right w:val="single" w:sz="4" w:space="0" w:color="auto"/>
            </w:tcBorders>
          </w:tcPr>
          <w:p w14:paraId="14D1A481" w14:textId="77777777" w:rsidR="00685623" w:rsidRDefault="00685623">
            <w:pPr>
              <w:rPr>
                <w:rFonts w:ascii="宋体" w:hAnsi="宋体"/>
                <w:color w:val="000000" w:themeColor="text1"/>
                <w:sz w:val="22"/>
                <w:szCs w:val="22"/>
              </w:rPr>
            </w:pPr>
          </w:p>
        </w:tc>
      </w:tr>
      <w:tr w:rsidR="00685623" w14:paraId="3EFB7F3C" w14:textId="77777777">
        <w:trPr>
          <w:trHeight w:val="454"/>
        </w:trPr>
        <w:tc>
          <w:tcPr>
            <w:tcW w:w="0" w:type="auto"/>
            <w:vMerge/>
            <w:tcBorders>
              <w:left w:val="single" w:sz="4" w:space="0" w:color="auto"/>
              <w:right w:val="single" w:sz="4" w:space="0" w:color="auto"/>
            </w:tcBorders>
            <w:vAlign w:val="center"/>
          </w:tcPr>
          <w:p w14:paraId="3346D402" w14:textId="77777777" w:rsidR="00685623" w:rsidRDefault="00685623">
            <w:pPr>
              <w:jc w:val="center"/>
              <w:rPr>
                <w:rFonts w:ascii="宋体" w:hAnsi="宋体"/>
                <w:color w:val="000000" w:themeColor="text1"/>
                <w:sz w:val="22"/>
                <w:szCs w:val="22"/>
              </w:rPr>
            </w:pPr>
          </w:p>
        </w:tc>
        <w:tc>
          <w:tcPr>
            <w:tcW w:w="6922" w:type="dxa"/>
            <w:tcBorders>
              <w:top w:val="single" w:sz="4" w:space="0" w:color="auto"/>
              <w:left w:val="single" w:sz="4" w:space="0" w:color="auto"/>
              <w:bottom w:val="single" w:sz="4" w:space="0" w:color="auto"/>
              <w:right w:val="single" w:sz="4" w:space="0" w:color="auto"/>
            </w:tcBorders>
            <w:vAlign w:val="center"/>
          </w:tcPr>
          <w:p w14:paraId="3F4029E4" w14:textId="77777777" w:rsidR="00685623" w:rsidRDefault="0058733D">
            <w:pPr>
              <w:rPr>
                <w:rFonts w:ascii="宋体" w:hAnsi="宋体"/>
                <w:bCs/>
                <w:color w:val="000000" w:themeColor="text1"/>
                <w:sz w:val="22"/>
                <w:szCs w:val="22"/>
              </w:rPr>
            </w:pPr>
            <w:r>
              <w:rPr>
                <w:rFonts w:ascii="宋体" w:hAnsi="宋体" w:hint="eastAsia"/>
                <w:bCs/>
                <w:color w:val="000000" w:themeColor="text1"/>
                <w:sz w:val="22"/>
                <w:szCs w:val="22"/>
              </w:rPr>
              <w:t>6</w:t>
            </w:r>
            <w:r>
              <w:rPr>
                <w:rFonts w:ascii="宋体" w:hAnsi="宋体"/>
                <w:bCs/>
                <w:color w:val="000000" w:themeColor="text1"/>
                <w:sz w:val="22"/>
                <w:szCs w:val="22"/>
              </w:rPr>
              <w:t>.</w:t>
            </w:r>
            <w:r>
              <w:rPr>
                <w:rFonts w:ascii="宋体" w:hAnsi="宋体" w:hint="eastAsia"/>
                <w:bCs/>
                <w:color w:val="000000" w:themeColor="text1"/>
                <w:sz w:val="22"/>
                <w:szCs w:val="22"/>
              </w:rPr>
              <w:t>不存在供应商或其关联公司曾与东莞市交通投资集团有限公司及其下属企业签订合同，因供应商或其关联公司原因导致未正常履约完毕、未按约履行质保义务的情形。</w:t>
            </w:r>
          </w:p>
        </w:tc>
        <w:tc>
          <w:tcPr>
            <w:tcW w:w="425" w:type="dxa"/>
            <w:tcBorders>
              <w:top w:val="single" w:sz="4" w:space="0" w:color="auto"/>
              <w:left w:val="single" w:sz="4" w:space="0" w:color="auto"/>
              <w:bottom w:val="single" w:sz="4" w:space="0" w:color="auto"/>
              <w:right w:val="single" w:sz="4" w:space="0" w:color="auto"/>
            </w:tcBorders>
          </w:tcPr>
          <w:p w14:paraId="1B93EF84" w14:textId="77777777" w:rsidR="00685623" w:rsidRDefault="00685623">
            <w:pPr>
              <w:rPr>
                <w:rFonts w:ascii="宋体" w:hAnsi="宋体"/>
                <w:color w:val="000000" w:themeColor="text1"/>
                <w:sz w:val="22"/>
                <w:szCs w:val="22"/>
              </w:rPr>
            </w:pPr>
          </w:p>
        </w:tc>
        <w:tc>
          <w:tcPr>
            <w:tcW w:w="425" w:type="dxa"/>
            <w:tcBorders>
              <w:top w:val="single" w:sz="4" w:space="0" w:color="auto"/>
              <w:left w:val="single" w:sz="4" w:space="0" w:color="auto"/>
              <w:bottom w:val="single" w:sz="4" w:space="0" w:color="auto"/>
              <w:right w:val="single" w:sz="4" w:space="0" w:color="auto"/>
            </w:tcBorders>
          </w:tcPr>
          <w:p w14:paraId="15584CB5" w14:textId="77777777" w:rsidR="00685623" w:rsidRDefault="00685623">
            <w:pPr>
              <w:rPr>
                <w:rFonts w:ascii="宋体" w:hAnsi="宋体"/>
                <w:color w:val="000000" w:themeColor="text1"/>
                <w:sz w:val="22"/>
                <w:szCs w:val="22"/>
              </w:rPr>
            </w:pPr>
          </w:p>
        </w:tc>
        <w:tc>
          <w:tcPr>
            <w:tcW w:w="426" w:type="dxa"/>
            <w:tcBorders>
              <w:top w:val="single" w:sz="4" w:space="0" w:color="auto"/>
              <w:left w:val="single" w:sz="4" w:space="0" w:color="auto"/>
              <w:bottom w:val="single" w:sz="4" w:space="0" w:color="auto"/>
              <w:right w:val="single" w:sz="4" w:space="0" w:color="auto"/>
            </w:tcBorders>
          </w:tcPr>
          <w:p w14:paraId="7783869B" w14:textId="77777777" w:rsidR="00685623" w:rsidRDefault="00685623">
            <w:pPr>
              <w:rPr>
                <w:rFonts w:ascii="宋体" w:hAnsi="宋体"/>
                <w:color w:val="000000" w:themeColor="text1"/>
                <w:sz w:val="22"/>
                <w:szCs w:val="22"/>
              </w:rPr>
            </w:pPr>
          </w:p>
        </w:tc>
        <w:tc>
          <w:tcPr>
            <w:tcW w:w="362" w:type="dxa"/>
            <w:tcBorders>
              <w:top w:val="single" w:sz="4" w:space="0" w:color="auto"/>
              <w:left w:val="single" w:sz="4" w:space="0" w:color="auto"/>
              <w:bottom w:val="single" w:sz="4" w:space="0" w:color="auto"/>
              <w:right w:val="single" w:sz="4" w:space="0" w:color="auto"/>
            </w:tcBorders>
          </w:tcPr>
          <w:p w14:paraId="0BCFD3C2" w14:textId="77777777" w:rsidR="00685623" w:rsidRDefault="00685623">
            <w:pPr>
              <w:rPr>
                <w:rFonts w:ascii="宋体" w:hAnsi="宋体"/>
                <w:color w:val="000000" w:themeColor="text1"/>
                <w:sz w:val="22"/>
                <w:szCs w:val="22"/>
              </w:rPr>
            </w:pPr>
          </w:p>
        </w:tc>
      </w:tr>
      <w:tr w:rsidR="00685623" w14:paraId="3425FA67" w14:textId="77777777">
        <w:trPr>
          <w:trHeight w:val="454"/>
        </w:trPr>
        <w:tc>
          <w:tcPr>
            <w:tcW w:w="0" w:type="auto"/>
            <w:vMerge/>
            <w:tcBorders>
              <w:left w:val="single" w:sz="4" w:space="0" w:color="auto"/>
              <w:right w:val="single" w:sz="4" w:space="0" w:color="auto"/>
            </w:tcBorders>
            <w:vAlign w:val="center"/>
          </w:tcPr>
          <w:p w14:paraId="514CFEC2" w14:textId="77777777" w:rsidR="00685623" w:rsidRDefault="00685623">
            <w:pPr>
              <w:jc w:val="center"/>
              <w:rPr>
                <w:rFonts w:ascii="宋体" w:hAnsi="宋体"/>
                <w:color w:val="000000" w:themeColor="text1"/>
                <w:sz w:val="22"/>
                <w:szCs w:val="22"/>
              </w:rPr>
            </w:pPr>
          </w:p>
        </w:tc>
        <w:tc>
          <w:tcPr>
            <w:tcW w:w="6922" w:type="dxa"/>
            <w:tcBorders>
              <w:top w:val="single" w:sz="4" w:space="0" w:color="auto"/>
              <w:left w:val="single" w:sz="4" w:space="0" w:color="auto"/>
              <w:bottom w:val="single" w:sz="4" w:space="0" w:color="auto"/>
              <w:right w:val="single" w:sz="4" w:space="0" w:color="auto"/>
            </w:tcBorders>
            <w:vAlign w:val="center"/>
          </w:tcPr>
          <w:p w14:paraId="11D629C7" w14:textId="77777777" w:rsidR="00685623" w:rsidRDefault="0058733D">
            <w:pPr>
              <w:rPr>
                <w:rFonts w:ascii="宋体" w:hAnsi="宋体"/>
                <w:bCs/>
                <w:color w:val="000000" w:themeColor="text1"/>
                <w:sz w:val="22"/>
                <w:szCs w:val="22"/>
              </w:rPr>
            </w:pPr>
            <w:r>
              <w:rPr>
                <w:rFonts w:ascii="宋体" w:hAnsi="宋体"/>
                <w:bCs/>
                <w:color w:val="000000" w:themeColor="text1"/>
                <w:sz w:val="22"/>
                <w:szCs w:val="22"/>
              </w:rPr>
              <w:t>7.</w:t>
            </w:r>
            <w:r>
              <w:rPr>
                <w:rFonts w:ascii="宋体" w:hAnsi="宋体" w:hint="eastAsia"/>
                <w:bCs/>
                <w:color w:val="000000" w:themeColor="text1"/>
                <w:sz w:val="22"/>
                <w:szCs w:val="22"/>
              </w:rPr>
              <w:t>供应商或其关联公司未与东莞市交通投资集团有公司及其下属企业发生诉讼</w:t>
            </w:r>
          </w:p>
        </w:tc>
        <w:tc>
          <w:tcPr>
            <w:tcW w:w="425" w:type="dxa"/>
            <w:tcBorders>
              <w:top w:val="single" w:sz="4" w:space="0" w:color="auto"/>
              <w:left w:val="single" w:sz="4" w:space="0" w:color="auto"/>
              <w:bottom w:val="single" w:sz="4" w:space="0" w:color="auto"/>
              <w:right w:val="single" w:sz="4" w:space="0" w:color="auto"/>
            </w:tcBorders>
          </w:tcPr>
          <w:p w14:paraId="600D6DD7" w14:textId="77777777" w:rsidR="00685623" w:rsidRDefault="00685623">
            <w:pPr>
              <w:rPr>
                <w:rFonts w:ascii="宋体" w:hAnsi="宋体"/>
                <w:color w:val="000000" w:themeColor="text1"/>
                <w:sz w:val="22"/>
                <w:szCs w:val="22"/>
              </w:rPr>
            </w:pPr>
          </w:p>
        </w:tc>
        <w:tc>
          <w:tcPr>
            <w:tcW w:w="425" w:type="dxa"/>
            <w:tcBorders>
              <w:top w:val="single" w:sz="4" w:space="0" w:color="auto"/>
              <w:left w:val="single" w:sz="4" w:space="0" w:color="auto"/>
              <w:bottom w:val="single" w:sz="4" w:space="0" w:color="auto"/>
              <w:right w:val="single" w:sz="4" w:space="0" w:color="auto"/>
            </w:tcBorders>
          </w:tcPr>
          <w:p w14:paraId="7E3BB3EF" w14:textId="77777777" w:rsidR="00685623" w:rsidRDefault="00685623">
            <w:pPr>
              <w:rPr>
                <w:rFonts w:ascii="宋体" w:hAnsi="宋体"/>
                <w:color w:val="000000" w:themeColor="text1"/>
                <w:sz w:val="22"/>
                <w:szCs w:val="22"/>
              </w:rPr>
            </w:pPr>
          </w:p>
        </w:tc>
        <w:tc>
          <w:tcPr>
            <w:tcW w:w="426" w:type="dxa"/>
            <w:tcBorders>
              <w:top w:val="single" w:sz="4" w:space="0" w:color="auto"/>
              <w:left w:val="single" w:sz="4" w:space="0" w:color="auto"/>
              <w:bottom w:val="single" w:sz="4" w:space="0" w:color="auto"/>
              <w:right w:val="single" w:sz="4" w:space="0" w:color="auto"/>
            </w:tcBorders>
          </w:tcPr>
          <w:p w14:paraId="5372C811" w14:textId="77777777" w:rsidR="00685623" w:rsidRDefault="00685623">
            <w:pPr>
              <w:rPr>
                <w:rFonts w:ascii="宋体" w:hAnsi="宋体"/>
                <w:color w:val="000000" w:themeColor="text1"/>
                <w:sz w:val="22"/>
                <w:szCs w:val="22"/>
              </w:rPr>
            </w:pPr>
          </w:p>
        </w:tc>
        <w:tc>
          <w:tcPr>
            <w:tcW w:w="362" w:type="dxa"/>
            <w:tcBorders>
              <w:top w:val="single" w:sz="4" w:space="0" w:color="auto"/>
              <w:left w:val="single" w:sz="4" w:space="0" w:color="auto"/>
              <w:bottom w:val="single" w:sz="4" w:space="0" w:color="auto"/>
              <w:right w:val="single" w:sz="4" w:space="0" w:color="auto"/>
            </w:tcBorders>
          </w:tcPr>
          <w:p w14:paraId="757211E8" w14:textId="77777777" w:rsidR="00685623" w:rsidRDefault="00685623">
            <w:pPr>
              <w:rPr>
                <w:rFonts w:ascii="宋体" w:hAnsi="宋体"/>
                <w:color w:val="000000" w:themeColor="text1"/>
                <w:sz w:val="22"/>
                <w:szCs w:val="22"/>
              </w:rPr>
            </w:pPr>
          </w:p>
        </w:tc>
      </w:tr>
      <w:tr w:rsidR="00685623" w14:paraId="4B0522BC" w14:textId="77777777">
        <w:trPr>
          <w:trHeight w:val="454"/>
        </w:trPr>
        <w:tc>
          <w:tcPr>
            <w:tcW w:w="0" w:type="auto"/>
            <w:vMerge/>
            <w:tcBorders>
              <w:left w:val="single" w:sz="4" w:space="0" w:color="auto"/>
              <w:right w:val="single" w:sz="4" w:space="0" w:color="auto"/>
            </w:tcBorders>
            <w:vAlign w:val="center"/>
          </w:tcPr>
          <w:p w14:paraId="3004047B" w14:textId="77777777" w:rsidR="00685623" w:rsidRDefault="00685623">
            <w:pPr>
              <w:jc w:val="center"/>
              <w:rPr>
                <w:rFonts w:ascii="宋体" w:hAnsi="宋体"/>
                <w:color w:val="000000" w:themeColor="text1"/>
                <w:sz w:val="22"/>
                <w:szCs w:val="22"/>
              </w:rPr>
            </w:pPr>
          </w:p>
        </w:tc>
        <w:tc>
          <w:tcPr>
            <w:tcW w:w="6922" w:type="dxa"/>
            <w:tcBorders>
              <w:top w:val="single" w:sz="4" w:space="0" w:color="auto"/>
              <w:left w:val="single" w:sz="4" w:space="0" w:color="auto"/>
              <w:bottom w:val="single" w:sz="4" w:space="0" w:color="auto"/>
              <w:right w:val="single" w:sz="4" w:space="0" w:color="auto"/>
            </w:tcBorders>
            <w:vAlign w:val="center"/>
          </w:tcPr>
          <w:p w14:paraId="252CABF7" w14:textId="77777777" w:rsidR="00685623" w:rsidRDefault="0058733D">
            <w:pPr>
              <w:rPr>
                <w:rFonts w:ascii="宋体" w:hAnsi="宋体"/>
                <w:bCs/>
                <w:color w:val="000000" w:themeColor="text1"/>
                <w:sz w:val="22"/>
                <w:szCs w:val="22"/>
              </w:rPr>
            </w:pPr>
            <w:r>
              <w:rPr>
                <w:rFonts w:ascii="宋体" w:hAnsi="宋体"/>
                <w:bCs/>
                <w:color w:val="000000" w:themeColor="text1"/>
                <w:sz w:val="22"/>
                <w:szCs w:val="22"/>
              </w:rPr>
              <w:t>8.</w:t>
            </w:r>
            <w:r>
              <w:rPr>
                <w:rFonts w:ascii="宋体" w:hAnsi="宋体" w:hint="eastAsia"/>
                <w:bCs/>
                <w:color w:val="000000" w:themeColor="text1"/>
                <w:sz w:val="22"/>
                <w:szCs w:val="22"/>
              </w:rPr>
              <w:t>不存在法院判决或仲裁裁决认定供应商或其关联公司在与东莞市交通投资集团有限公司及其下属企业履约过程中存在违约或过失责任的情形的</w:t>
            </w:r>
          </w:p>
        </w:tc>
        <w:tc>
          <w:tcPr>
            <w:tcW w:w="425" w:type="dxa"/>
            <w:tcBorders>
              <w:top w:val="single" w:sz="4" w:space="0" w:color="auto"/>
              <w:left w:val="single" w:sz="4" w:space="0" w:color="auto"/>
              <w:bottom w:val="single" w:sz="4" w:space="0" w:color="auto"/>
              <w:right w:val="single" w:sz="4" w:space="0" w:color="auto"/>
            </w:tcBorders>
          </w:tcPr>
          <w:p w14:paraId="3DCDEEEF" w14:textId="77777777" w:rsidR="00685623" w:rsidRDefault="00685623">
            <w:pPr>
              <w:rPr>
                <w:rFonts w:ascii="宋体" w:hAnsi="宋体"/>
                <w:color w:val="000000" w:themeColor="text1"/>
                <w:sz w:val="22"/>
                <w:szCs w:val="22"/>
              </w:rPr>
            </w:pPr>
          </w:p>
        </w:tc>
        <w:tc>
          <w:tcPr>
            <w:tcW w:w="425" w:type="dxa"/>
            <w:tcBorders>
              <w:top w:val="single" w:sz="4" w:space="0" w:color="auto"/>
              <w:left w:val="single" w:sz="4" w:space="0" w:color="auto"/>
              <w:bottom w:val="single" w:sz="4" w:space="0" w:color="auto"/>
              <w:right w:val="single" w:sz="4" w:space="0" w:color="auto"/>
            </w:tcBorders>
          </w:tcPr>
          <w:p w14:paraId="20541640" w14:textId="77777777" w:rsidR="00685623" w:rsidRDefault="00685623">
            <w:pPr>
              <w:rPr>
                <w:rFonts w:ascii="宋体" w:hAnsi="宋体"/>
                <w:color w:val="000000" w:themeColor="text1"/>
                <w:sz w:val="22"/>
                <w:szCs w:val="22"/>
              </w:rPr>
            </w:pPr>
          </w:p>
        </w:tc>
        <w:tc>
          <w:tcPr>
            <w:tcW w:w="426" w:type="dxa"/>
            <w:tcBorders>
              <w:top w:val="single" w:sz="4" w:space="0" w:color="auto"/>
              <w:left w:val="single" w:sz="4" w:space="0" w:color="auto"/>
              <w:bottom w:val="single" w:sz="4" w:space="0" w:color="auto"/>
              <w:right w:val="single" w:sz="4" w:space="0" w:color="auto"/>
            </w:tcBorders>
          </w:tcPr>
          <w:p w14:paraId="54E65D68" w14:textId="77777777" w:rsidR="00685623" w:rsidRDefault="00685623">
            <w:pPr>
              <w:rPr>
                <w:rFonts w:ascii="宋体" w:hAnsi="宋体"/>
                <w:color w:val="000000" w:themeColor="text1"/>
                <w:sz w:val="22"/>
                <w:szCs w:val="22"/>
              </w:rPr>
            </w:pPr>
          </w:p>
        </w:tc>
        <w:tc>
          <w:tcPr>
            <w:tcW w:w="362" w:type="dxa"/>
            <w:tcBorders>
              <w:top w:val="single" w:sz="4" w:space="0" w:color="auto"/>
              <w:left w:val="single" w:sz="4" w:space="0" w:color="auto"/>
              <w:bottom w:val="single" w:sz="4" w:space="0" w:color="auto"/>
              <w:right w:val="single" w:sz="4" w:space="0" w:color="auto"/>
            </w:tcBorders>
          </w:tcPr>
          <w:p w14:paraId="249A358D" w14:textId="77777777" w:rsidR="00685623" w:rsidRDefault="00685623">
            <w:pPr>
              <w:rPr>
                <w:rFonts w:ascii="宋体" w:hAnsi="宋体"/>
                <w:color w:val="000000" w:themeColor="text1"/>
                <w:sz w:val="22"/>
                <w:szCs w:val="22"/>
              </w:rPr>
            </w:pPr>
          </w:p>
        </w:tc>
      </w:tr>
      <w:tr w:rsidR="00685623" w14:paraId="1C34BAC9" w14:textId="77777777">
        <w:trPr>
          <w:trHeight w:val="274"/>
        </w:trPr>
        <w:tc>
          <w:tcPr>
            <w:tcW w:w="0" w:type="auto"/>
            <w:vMerge/>
            <w:tcBorders>
              <w:left w:val="single" w:sz="4" w:space="0" w:color="auto"/>
              <w:right w:val="single" w:sz="4" w:space="0" w:color="auto"/>
            </w:tcBorders>
            <w:vAlign w:val="center"/>
          </w:tcPr>
          <w:p w14:paraId="1F126F33" w14:textId="77777777" w:rsidR="00685623" w:rsidRDefault="00685623">
            <w:pPr>
              <w:jc w:val="center"/>
              <w:rPr>
                <w:rFonts w:ascii="宋体" w:hAnsi="宋体"/>
                <w:color w:val="000000" w:themeColor="text1"/>
                <w:sz w:val="22"/>
                <w:szCs w:val="22"/>
              </w:rPr>
            </w:pPr>
          </w:p>
        </w:tc>
        <w:tc>
          <w:tcPr>
            <w:tcW w:w="6922" w:type="dxa"/>
            <w:tcBorders>
              <w:top w:val="single" w:sz="4" w:space="0" w:color="auto"/>
              <w:left w:val="single" w:sz="4" w:space="0" w:color="auto"/>
              <w:bottom w:val="single" w:sz="4" w:space="0" w:color="auto"/>
              <w:right w:val="single" w:sz="4" w:space="0" w:color="auto"/>
            </w:tcBorders>
            <w:vAlign w:val="center"/>
          </w:tcPr>
          <w:p w14:paraId="2140B665" w14:textId="77777777" w:rsidR="00685623" w:rsidRDefault="0058733D">
            <w:pPr>
              <w:tabs>
                <w:tab w:val="left" w:pos="425"/>
              </w:tabs>
              <w:adjustRightInd w:val="0"/>
              <w:snapToGrid w:val="0"/>
              <w:spacing w:line="360" w:lineRule="auto"/>
              <w:rPr>
                <w:rFonts w:ascii="宋体" w:hAnsi="宋体"/>
                <w:color w:val="000000" w:themeColor="text1"/>
                <w:sz w:val="22"/>
                <w:szCs w:val="22"/>
              </w:rPr>
            </w:pPr>
            <w:r>
              <w:rPr>
                <w:rFonts w:ascii="宋体" w:hAnsi="宋体"/>
                <w:color w:val="000000" w:themeColor="text1"/>
                <w:sz w:val="22"/>
                <w:szCs w:val="22"/>
              </w:rPr>
              <w:t>9.</w:t>
            </w:r>
            <w:r>
              <w:rPr>
                <w:rFonts w:ascii="宋体" w:hAnsi="宋体" w:hint="eastAsia"/>
                <w:color w:val="000000" w:themeColor="text1"/>
                <w:sz w:val="22"/>
                <w:szCs w:val="22"/>
              </w:rPr>
              <w:t xml:space="preserve"> 供应商必须是所投车辆品牌的生产厂商或车辆品牌生产厂商的授权经销商（供应商为生产厂商的，须提供工业和信息化部的</w:t>
            </w:r>
            <w:r>
              <w:rPr>
                <w:rFonts w:ascii="宋体" w:hAnsi="宋体" w:hint="eastAsia"/>
                <w:color w:val="000000" w:themeColor="text1"/>
                <w:sz w:val="22"/>
              </w:rPr>
              <w:t>道路机动车辆生产企业公示截图或生产准入证明材料复印件加盖供应商公章</w:t>
            </w:r>
            <w:r>
              <w:rPr>
                <w:rFonts w:ascii="宋体" w:hAnsi="宋体" w:hint="eastAsia"/>
                <w:color w:val="000000" w:themeColor="text1"/>
                <w:sz w:val="22"/>
                <w:szCs w:val="22"/>
              </w:rPr>
              <w:t>）（供应商为授权经销商的，须提供</w:t>
            </w:r>
            <w:r>
              <w:rPr>
                <w:rFonts w:ascii="宋体" w:hAnsi="宋体" w:hint="eastAsia"/>
                <w:color w:val="000000" w:themeColor="text1"/>
                <w:sz w:val="22"/>
              </w:rPr>
              <w:t>生产厂商的授权证明材料复印件加盖供应商公章</w:t>
            </w:r>
            <w:r>
              <w:rPr>
                <w:rFonts w:ascii="宋体" w:hAnsi="宋体" w:hint="eastAsia"/>
                <w:color w:val="000000" w:themeColor="text1"/>
                <w:sz w:val="22"/>
                <w:szCs w:val="22"/>
              </w:rPr>
              <w:t>）。</w:t>
            </w:r>
          </w:p>
        </w:tc>
        <w:tc>
          <w:tcPr>
            <w:tcW w:w="425" w:type="dxa"/>
            <w:tcBorders>
              <w:top w:val="single" w:sz="4" w:space="0" w:color="auto"/>
              <w:left w:val="single" w:sz="4" w:space="0" w:color="auto"/>
              <w:bottom w:val="single" w:sz="4" w:space="0" w:color="auto"/>
              <w:right w:val="single" w:sz="4" w:space="0" w:color="auto"/>
            </w:tcBorders>
          </w:tcPr>
          <w:p w14:paraId="4AA20361" w14:textId="77777777" w:rsidR="00685623" w:rsidRDefault="00685623">
            <w:pPr>
              <w:rPr>
                <w:rFonts w:ascii="宋体" w:hAnsi="宋体"/>
                <w:color w:val="000000" w:themeColor="text1"/>
                <w:sz w:val="22"/>
                <w:szCs w:val="22"/>
              </w:rPr>
            </w:pPr>
          </w:p>
        </w:tc>
        <w:tc>
          <w:tcPr>
            <w:tcW w:w="425" w:type="dxa"/>
            <w:tcBorders>
              <w:top w:val="single" w:sz="4" w:space="0" w:color="auto"/>
              <w:left w:val="single" w:sz="4" w:space="0" w:color="auto"/>
              <w:bottom w:val="single" w:sz="4" w:space="0" w:color="auto"/>
              <w:right w:val="single" w:sz="4" w:space="0" w:color="auto"/>
            </w:tcBorders>
          </w:tcPr>
          <w:p w14:paraId="44686D0A" w14:textId="77777777" w:rsidR="00685623" w:rsidRDefault="00685623">
            <w:pPr>
              <w:rPr>
                <w:rFonts w:ascii="宋体" w:hAnsi="宋体"/>
                <w:color w:val="000000" w:themeColor="text1"/>
                <w:sz w:val="22"/>
                <w:szCs w:val="22"/>
              </w:rPr>
            </w:pPr>
          </w:p>
        </w:tc>
        <w:tc>
          <w:tcPr>
            <w:tcW w:w="426" w:type="dxa"/>
            <w:tcBorders>
              <w:top w:val="single" w:sz="4" w:space="0" w:color="auto"/>
              <w:left w:val="single" w:sz="4" w:space="0" w:color="auto"/>
              <w:bottom w:val="single" w:sz="4" w:space="0" w:color="auto"/>
              <w:right w:val="single" w:sz="4" w:space="0" w:color="auto"/>
            </w:tcBorders>
          </w:tcPr>
          <w:p w14:paraId="752BF970" w14:textId="77777777" w:rsidR="00685623" w:rsidRDefault="00685623">
            <w:pPr>
              <w:rPr>
                <w:rFonts w:ascii="宋体" w:hAnsi="宋体"/>
                <w:color w:val="000000" w:themeColor="text1"/>
                <w:sz w:val="22"/>
                <w:szCs w:val="22"/>
              </w:rPr>
            </w:pPr>
          </w:p>
        </w:tc>
        <w:tc>
          <w:tcPr>
            <w:tcW w:w="362" w:type="dxa"/>
            <w:tcBorders>
              <w:top w:val="single" w:sz="4" w:space="0" w:color="auto"/>
              <w:left w:val="single" w:sz="4" w:space="0" w:color="auto"/>
              <w:bottom w:val="single" w:sz="4" w:space="0" w:color="auto"/>
              <w:right w:val="single" w:sz="4" w:space="0" w:color="auto"/>
            </w:tcBorders>
          </w:tcPr>
          <w:p w14:paraId="330D319A" w14:textId="77777777" w:rsidR="00685623" w:rsidRDefault="00685623">
            <w:pPr>
              <w:rPr>
                <w:rFonts w:ascii="宋体" w:hAnsi="宋体"/>
                <w:color w:val="000000" w:themeColor="text1"/>
                <w:sz w:val="22"/>
                <w:szCs w:val="22"/>
              </w:rPr>
            </w:pPr>
          </w:p>
        </w:tc>
      </w:tr>
      <w:tr w:rsidR="00685623" w14:paraId="73B0D0A7" w14:textId="77777777">
        <w:trPr>
          <w:trHeight w:val="454"/>
        </w:trPr>
        <w:tc>
          <w:tcPr>
            <w:tcW w:w="0" w:type="auto"/>
            <w:vMerge/>
            <w:tcBorders>
              <w:left w:val="single" w:sz="4" w:space="0" w:color="auto"/>
              <w:bottom w:val="single" w:sz="4" w:space="0" w:color="auto"/>
              <w:right w:val="single" w:sz="4" w:space="0" w:color="auto"/>
            </w:tcBorders>
            <w:vAlign w:val="center"/>
          </w:tcPr>
          <w:p w14:paraId="2DEE82B1" w14:textId="77777777" w:rsidR="00685623" w:rsidRDefault="00685623">
            <w:pPr>
              <w:jc w:val="center"/>
              <w:rPr>
                <w:rFonts w:ascii="宋体" w:hAnsi="宋体"/>
                <w:color w:val="000000" w:themeColor="text1"/>
                <w:sz w:val="22"/>
                <w:szCs w:val="22"/>
              </w:rPr>
            </w:pPr>
          </w:p>
        </w:tc>
        <w:tc>
          <w:tcPr>
            <w:tcW w:w="6922" w:type="dxa"/>
            <w:tcBorders>
              <w:top w:val="single" w:sz="4" w:space="0" w:color="auto"/>
              <w:left w:val="single" w:sz="4" w:space="0" w:color="auto"/>
              <w:bottom w:val="single" w:sz="4" w:space="0" w:color="auto"/>
              <w:right w:val="single" w:sz="4" w:space="0" w:color="auto"/>
            </w:tcBorders>
            <w:vAlign w:val="center"/>
          </w:tcPr>
          <w:p w14:paraId="321899B1" w14:textId="77777777" w:rsidR="00685623" w:rsidRDefault="0058733D">
            <w:pPr>
              <w:rPr>
                <w:rFonts w:ascii="宋体" w:hAnsi="宋体"/>
                <w:b/>
                <w:color w:val="000000" w:themeColor="text1"/>
                <w:sz w:val="22"/>
                <w:szCs w:val="22"/>
              </w:rPr>
            </w:pPr>
            <w:r>
              <w:rPr>
                <w:rFonts w:ascii="宋体" w:hAnsi="宋体"/>
                <w:color w:val="000000" w:themeColor="text1"/>
                <w:sz w:val="22"/>
                <w:szCs w:val="22"/>
              </w:rPr>
              <w:t>10.</w:t>
            </w:r>
            <w:r>
              <w:rPr>
                <w:rFonts w:ascii="宋体" w:hAnsi="宋体" w:hint="eastAsia"/>
                <w:color w:val="000000" w:themeColor="text1"/>
                <w:sz w:val="22"/>
                <w:szCs w:val="22"/>
              </w:rPr>
              <w:t>本项目不接受联合体投标</w:t>
            </w:r>
          </w:p>
        </w:tc>
        <w:tc>
          <w:tcPr>
            <w:tcW w:w="425" w:type="dxa"/>
            <w:tcBorders>
              <w:top w:val="single" w:sz="4" w:space="0" w:color="auto"/>
              <w:left w:val="single" w:sz="4" w:space="0" w:color="auto"/>
              <w:bottom w:val="single" w:sz="4" w:space="0" w:color="auto"/>
              <w:right w:val="single" w:sz="4" w:space="0" w:color="auto"/>
            </w:tcBorders>
          </w:tcPr>
          <w:p w14:paraId="74CCE986" w14:textId="77777777" w:rsidR="00685623" w:rsidRDefault="00685623">
            <w:pPr>
              <w:rPr>
                <w:rFonts w:ascii="宋体" w:hAnsi="宋体"/>
                <w:color w:val="000000" w:themeColor="text1"/>
                <w:sz w:val="22"/>
                <w:szCs w:val="22"/>
              </w:rPr>
            </w:pPr>
          </w:p>
        </w:tc>
        <w:tc>
          <w:tcPr>
            <w:tcW w:w="425" w:type="dxa"/>
            <w:tcBorders>
              <w:top w:val="single" w:sz="4" w:space="0" w:color="auto"/>
              <w:left w:val="single" w:sz="4" w:space="0" w:color="auto"/>
              <w:bottom w:val="single" w:sz="4" w:space="0" w:color="auto"/>
              <w:right w:val="single" w:sz="4" w:space="0" w:color="auto"/>
            </w:tcBorders>
          </w:tcPr>
          <w:p w14:paraId="7427ABCB" w14:textId="77777777" w:rsidR="00685623" w:rsidRDefault="00685623">
            <w:pPr>
              <w:rPr>
                <w:rFonts w:ascii="宋体" w:hAnsi="宋体"/>
                <w:color w:val="000000" w:themeColor="text1"/>
                <w:sz w:val="22"/>
                <w:szCs w:val="22"/>
              </w:rPr>
            </w:pPr>
          </w:p>
        </w:tc>
        <w:tc>
          <w:tcPr>
            <w:tcW w:w="426" w:type="dxa"/>
            <w:tcBorders>
              <w:top w:val="single" w:sz="4" w:space="0" w:color="auto"/>
              <w:left w:val="single" w:sz="4" w:space="0" w:color="auto"/>
              <w:bottom w:val="single" w:sz="4" w:space="0" w:color="auto"/>
              <w:right w:val="single" w:sz="4" w:space="0" w:color="auto"/>
            </w:tcBorders>
          </w:tcPr>
          <w:p w14:paraId="30F67D2A" w14:textId="77777777" w:rsidR="00685623" w:rsidRDefault="00685623">
            <w:pPr>
              <w:rPr>
                <w:rFonts w:ascii="宋体" w:hAnsi="宋体"/>
                <w:color w:val="000000" w:themeColor="text1"/>
                <w:sz w:val="22"/>
                <w:szCs w:val="22"/>
              </w:rPr>
            </w:pPr>
          </w:p>
        </w:tc>
        <w:tc>
          <w:tcPr>
            <w:tcW w:w="362" w:type="dxa"/>
            <w:tcBorders>
              <w:top w:val="single" w:sz="4" w:space="0" w:color="auto"/>
              <w:left w:val="single" w:sz="4" w:space="0" w:color="auto"/>
              <w:bottom w:val="single" w:sz="4" w:space="0" w:color="auto"/>
              <w:right w:val="single" w:sz="4" w:space="0" w:color="auto"/>
            </w:tcBorders>
          </w:tcPr>
          <w:p w14:paraId="7B2C75D1" w14:textId="77777777" w:rsidR="00685623" w:rsidRDefault="00685623">
            <w:pPr>
              <w:rPr>
                <w:rFonts w:ascii="宋体" w:hAnsi="宋体"/>
                <w:color w:val="000000" w:themeColor="text1"/>
                <w:sz w:val="22"/>
                <w:szCs w:val="22"/>
              </w:rPr>
            </w:pPr>
          </w:p>
        </w:tc>
      </w:tr>
      <w:tr w:rsidR="00685623" w14:paraId="53A326F1" w14:textId="77777777">
        <w:trPr>
          <w:trHeight w:val="454"/>
        </w:trPr>
        <w:tc>
          <w:tcPr>
            <w:tcW w:w="0" w:type="auto"/>
            <w:vMerge w:val="restart"/>
            <w:tcBorders>
              <w:top w:val="single" w:sz="4" w:space="0" w:color="auto"/>
              <w:left w:val="single" w:sz="4" w:space="0" w:color="auto"/>
              <w:bottom w:val="single" w:sz="4" w:space="0" w:color="auto"/>
              <w:right w:val="single" w:sz="4" w:space="0" w:color="auto"/>
            </w:tcBorders>
            <w:vAlign w:val="center"/>
          </w:tcPr>
          <w:p w14:paraId="61418F13" w14:textId="77777777" w:rsidR="00685623" w:rsidRDefault="0058733D">
            <w:pPr>
              <w:jc w:val="center"/>
              <w:rPr>
                <w:rFonts w:ascii="宋体" w:hAnsi="宋体"/>
                <w:color w:val="000000" w:themeColor="text1"/>
                <w:sz w:val="22"/>
                <w:szCs w:val="22"/>
              </w:rPr>
            </w:pPr>
            <w:r>
              <w:rPr>
                <w:rFonts w:ascii="宋体" w:hAnsi="宋体"/>
                <w:color w:val="000000" w:themeColor="text1"/>
                <w:sz w:val="22"/>
                <w:szCs w:val="22"/>
              </w:rPr>
              <w:t>符合性审查</w:t>
            </w:r>
          </w:p>
        </w:tc>
        <w:tc>
          <w:tcPr>
            <w:tcW w:w="6922" w:type="dxa"/>
            <w:tcBorders>
              <w:top w:val="single" w:sz="4" w:space="0" w:color="auto"/>
              <w:left w:val="single" w:sz="4" w:space="0" w:color="auto"/>
              <w:bottom w:val="single" w:sz="4" w:space="0" w:color="auto"/>
              <w:right w:val="single" w:sz="4" w:space="0" w:color="auto"/>
            </w:tcBorders>
            <w:vAlign w:val="center"/>
          </w:tcPr>
          <w:p w14:paraId="2B1AC836" w14:textId="77777777" w:rsidR="00685623" w:rsidRDefault="0058733D">
            <w:pPr>
              <w:rPr>
                <w:rFonts w:ascii="宋体" w:hAnsi="宋体"/>
                <w:color w:val="000000" w:themeColor="text1"/>
                <w:sz w:val="22"/>
                <w:szCs w:val="22"/>
              </w:rPr>
            </w:pPr>
            <w:r>
              <w:rPr>
                <w:rFonts w:ascii="宋体" w:hAnsi="宋体"/>
                <w:color w:val="000000" w:themeColor="text1"/>
                <w:sz w:val="22"/>
                <w:szCs w:val="22"/>
              </w:rPr>
              <w:t>1.</w:t>
            </w:r>
            <w:r>
              <w:rPr>
                <w:rFonts w:ascii="宋体" w:hAnsi="宋体" w:hint="eastAsia"/>
                <w:color w:val="000000" w:themeColor="text1"/>
                <w:sz w:val="22"/>
                <w:szCs w:val="22"/>
              </w:rPr>
              <w:t>响应文件按询价通知书要求签署、盖章的</w:t>
            </w:r>
          </w:p>
        </w:tc>
        <w:tc>
          <w:tcPr>
            <w:tcW w:w="425" w:type="dxa"/>
            <w:tcBorders>
              <w:top w:val="single" w:sz="4" w:space="0" w:color="auto"/>
              <w:left w:val="single" w:sz="4" w:space="0" w:color="auto"/>
              <w:bottom w:val="single" w:sz="4" w:space="0" w:color="auto"/>
              <w:right w:val="single" w:sz="4" w:space="0" w:color="auto"/>
            </w:tcBorders>
          </w:tcPr>
          <w:p w14:paraId="3D7F8035" w14:textId="77777777" w:rsidR="00685623" w:rsidRDefault="00685623">
            <w:pPr>
              <w:rPr>
                <w:rFonts w:ascii="宋体" w:hAnsi="宋体"/>
                <w:color w:val="000000" w:themeColor="text1"/>
                <w:sz w:val="22"/>
                <w:szCs w:val="22"/>
              </w:rPr>
            </w:pPr>
          </w:p>
        </w:tc>
        <w:tc>
          <w:tcPr>
            <w:tcW w:w="425" w:type="dxa"/>
            <w:tcBorders>
              <w:top w:val="single" w:sz="4" w:space="0" w:color="auto"/>
              <w:left w:val="single" w:sz="4" w:space="0" w:color="auto"/>
              <w:bottom w:val="single" w:sz="4" w:space="0" w:color="auto"/>
              <w:right w:val="single" w:sz="4" w:space="0" w:color="auto"/>
            </w:tcBorders>
          </w:tcPr>
          <w:p w14:paraId="5F663AC2" w14:textId="77777777" w:rsidR="00685623" w:rsidRDefault="00685623">
            <w:pPr>
              <w:rPr>
                <w:rFonts w:ascii="宋体" w:hAnsi="宋体"/>
                <w:color w:val="000000" w:themeColor="text1"/>
                <w:sz w:val="22"/>
                <w:szCs w:val="22"/>
              </w:rPr>
            </w:pPr>
          </w:p>
        </w:tc>
        <w:tc>
          <w:tcPr>
            <w:tcW w:w="426" w:type="dxa"/>
            <w:tcBorders>
              <w:top w:val="single" w:sz="4" w:space="0" w:color="auto"/>
              <w:left w:val="single" w:sz="4" w:space="0" w:color="auto"/>
              <w:bottom w:val="single" w:sz="4" w:space="0" w:color="auto"/>
              <w:right w:val="single" w:sz="4" w:space="0" w:color="auto"/>
            </w:tcBorders>
          </w:tcPr>
          <w:p w14:paraId="6FE90595" w14:textId="77777777" w:rsidR="00685623" w:rsidRDefault="00685623">
            <w:pPr>
              <w:rPr>
                <w:rFonts w:ascii="宋体" w:hAnsi="宋体"/>
                <w:color w:val="000000" w:themeColor="text1"/>
                <w:sz w:val="22"/>
                <w:szCs w:val="22"/>
              </w:rPr>
            </w:pPr>
          </w:p>
        </w:tc>
        <w:tc>
          <w:tcPr>
            <w:tcW w:w="362" w:type="dxa"/>
            <w:tcBorders>
              <w:top w:val="single" w:sz="4" w:space="0" w:color="auto"/>
              <w:left w:val="single" w:sz="4" w:space="0" w:color="auto"/>
              <w:bottom w:val="single" w:sz="4" w:space="0" w:color="auto"/>
              <w:right w:val="single" w:sz="4" w:space="0" w:color="auto"/>
            </w:tcBorders>
          </w:tcPr>
          <w:p w14:paraId="59880E8D" w14:textId="77777777" w:rsidR="00685623" w:rsidRDefault="00685623">
            <w:pPr>
              <w:rPr>
                <w:rFonts w:ascii="宋体" w:hAnsi="宋体"/>
                <w:color w:val="000000" w:themeColor="text1"/>
                <w:sz w:val="22"/>
                <w:szCs w:val="22"/>
              </w:rPr>
            </w:pPr>
          </w:p>
        </w:tc>
      </w:tr>
      <w:tr w:rsidR="00685623" w14:paraId="2CBC2B28" w14:textId="77777777">
        <w:trPr>
          <w:trHeight w:val="454"/>
        </w:trPr>
        <w:tc>
          <w:tcPr>
            <w:tcW w:w="0" w:type="auto"/>
            <w:vMerge/>
            <w:tcBorders>
              <w:top w:val="single" w:sz="4" w:space="0" w:color="auto"/>
              <w:left w:val="single" w:sz="4" w:space="0" w:color="auto"/>
              <w:bottom w:val="single" w:sz="4" w:space="0" w:color="auto"/>
              <w:right w:val="single" w:sz="4" w:space="0" w:color="auto"/>
            </w:tcBorders>
          </w:tcPr>
          <w:p w14:paraId="3519BEB9" w14:textId="77777777" w:rsidR="00685623" w:rsidRDefault="00685623">
            <w:pPr>
              <w:rPr>
                <w:rFonts w:ascii="宋体" w:hAnsi="宋体"/>
                <w:color w:val="000000" w:themeColor="text1"/>
                <w:sz w:val="22"/>
                <w:szCs w:val="22"/>
              </w:rPr>
            </w:pPr>
          </w:p>
        </w:tc>
        <w:tc>
          <w:tcPr>
            <w:tcW w:w="6922" w:type="dxa"/>
            <w:tcBorders>
              <w:top w:val="single" w:sz="4" w:space="0" w:color="auto"/>
              <w:left w:val="single" w:sz="4" w:space="0" w:color="auto"/>
              <w:bottom w:val="single" w:sz="4" w:space="0" w:color="auto"/>
              <w:right w:val="single" w:sz="4" w:space="0" w:color="auto"/>
            </w:tcBorders>
            <w:vAlign w:val="center"/>
          </w:tcPr>
          <w:p w14:paraId="37B68A83" w14:textId="77777777" w:rsidR="00685623" w:rsidRDefault="0058733D">
            <w:pPr>
              <w:rPr>
                <w:rFonts w:ascii="宋体" w:hAnsi="宋体"/>
                <w:color w:val="000000" w:themeColor="text1"/>
                <w:sz w:val="22"/>
                <w:szCs w:val="22"/>
              </w:rPr>
            </w:pPr>
            <w:r>
              <w:rPr>
                <w:rFonts w:ascii="宋体" w:hAnsi="宋体"/>
                <w:color w:val="000000" w:themeColor="text1"/>
                <w:sz w:val="22"/>
                <w:szCs w:val="22"/>
              </w:rPr>
              <w:t>2.</w:t>
            </w:r>
            <w:r>
              <w:rPr>
                <w:rFonts w:ascii="宋体" w:hAnsi="宋体" w:hint="eastAsia"/>
                <w:color w:val="000000" w:themeColor="text1"/>
                <w:sz w:val="22"/>
                <w:szCs w:val="22"/>
              </w:rPr>
              <w:t>报价未超过询价通知书中规定的最高预算单价</w:t>
            </w:r>
            <w:proofErr w:type="gramStart"/>
            <w:r>
              <w:rPr>
                <w:rFonts w:ascii="宋体" w:hAnsi="宋体" w:hint="eastAsia"/>
                <w:color w:val="000000" w:themeColor="text1"/>
                <w:sz w:val="22"/>
                <w:szCs w:val="22"/>
              </w:rPr>
              <w:t>或者包号采购</w:t>
            </w:r>
            <w:proofErr w:type="gramEnd"/>
            <w:r>
              <w:rPr>
                <w:rFonts w:ascii="宋体" w:hAnsi="宋体" w:hint="eastAsia"/>
                <w:color w:val="000000" w:themeColor="text1"/>
                <w:sz w:val="22"/>
                <w:szCs w:val="22"/>
              </w:rPr>
              <w:t>预算的</w:t>
            </w:r>
          </w:p>
        </w:tc>
        <w:tc>
          <w:tcPr>
            <w:tcW w:w="425" w:type="dxa"/>
            <w:tcBorders>
              <w:top w:val="single" w:sz="4" w:space="0" w:color="auto"/>
              <w:left w:val="single" w:sz="4" w:space="0" w:color="auto"/>
              <w:bottom w:val="single" w:sz="4" w:space="0" w:color="auto"/>
              <w:right w:val="single" w:sz="4" w:space="0" w:color="auto"/>
            </w:tcBorders>
          </w:tcPr>
          <w:p w14:paraId="70EC8C1E" w14:textId="77777777" w:rsidR="00685623" w:rsidRDefault="00685623">
            <w:pPr>
              <w:rPr>
                <w:rFonts w:ascii="宋体" w:hAnsi="宋体"/>
                <w:color w:val="000000" w:themeColor="text1"/>
                <w:sz w:val="22"/>
                <w:szCs w:val="22"/>
              </w:rPr>
            </w:pPr>
          </w:p>
        </w:tc>
        <w:tc>
          <w:tcPr>
            <w:tcW w:w="425" w:type="dxa"/>
            <w:tcBorders>
              <w:top w:val="single" w:sz="4" w:space="0" w:color="auto"/>
              <w:left w:val="single" w:sz="4" w:space="0" w:color="auto"/>
              <w:bottom w:val="single" w:sz="4" w:space="0" w:color="auto"/>
              <w:right w:val="single" w:sz="4" w:space="0" w:color="auto"/>
            </w:tcBorders>
          </w:tcPr>
          <w:p w14:paraId="3DC85482" w14:textId="77777777" w:rsidR="00685623" w:rsidRDefault="00685623">
            <w:pPr>
              <w:rPr>
                <w:rFonts w:ascii="宋体" w:hAnsi="宋体"/>
                <w:color w:val="000000" w:themeColor="text1"/>
                <w:sz w:val="22"/>
                <w:szCs w:val="22"/>
              </w:rPr>
            </w:pPr>
          </w:p>
        </w:tc>
        <w:tc>
          <w:tcPr>
            <w:tcW w:w="426" w:type="dxa"/>
            <w:tcBorders>
              <w:top w:val="single" w:sz="4" w:space="0" w:color="auto"/>
              <w:left w:val="single" w:sz="4" w:space="0" w:color="auto"/>
              <w:bottom w:val="single" w:sz="4" w:space="0" w:color="auto"/>
              <w:right w:val="single" w:sz="4" w:space="0" w:color="auto"/>
            </w:tcBorders>
          </w:tcPr>
          <w:p w14:paraId="495ED193" w14:textId="77777777" w:rsidR="00685623" w:rsidRDefault="00685623">
            <w:pPr>
              <w:rPr>
                <w:rFonts w:ascii="宋体" w:hAnsi="宋体"/>
                <w:color w:val="000000" w:themeColor="text1"/>
                <w:sz w:val="22"/>
                <w:szCs w:val="22"/>
              </w:rPr>
            </w:pPr>
          </w:p>
        </w:tc>
        <w:tc>
          <w:tcPr>
            <w:tcW w:w="362" w:type="dxa"/>
            <w:tcBorders>
              <w:top w:val="single" w:sz="4" w:space="0" w:color="auto"/>
              <w:left w:val="single" w:sz="4" w:space="0" w:color="auto"/>
              <w:bottom w:val="single" w:sz="4" w:space="0" w:color="auto"/>
              <w:right w:val="single" w:sz="4" w:space="0" w:color="auto"/>
            </w:tcBorders>
          </w:tcPr>
          <w:p w14:paraId="559ABFC7" w14:textId="77777777" w:rsidR="00685623" w:rsidRDefault="00685623">
            <w:pPr>
              <w:rPr>
                <w:rFonts w:ascii="宋体" w:hAnsi="宋体"/>
                <w:color w:val="000000" w:themeColor="text1"/>
                <w:sz w:val="22"/>
                <w:szCs w:val="22"/>
              </w:rPr>
            </w:pPr>
          </w:p>
        </w:tc>
      </w:tr>
      <w:tr w:rsidR="00685623" w14:paraId="39EF8A70" w14:textId="77777777">
        <w:trPr>
          <w:trHeight w:val="454"/>
        </w:trPr>
        <w:tc>
          <w:tcPr>
            <w:tcW w:w="0" w:type="auto"/>
            <w:vMerge/>
            <w:tcBorders>
              <w:top w:val="single" w:sz="4" w:space="0" w:color="auto"/>
              <w:left w:val="single" w:sz="4" w:space="0" w:color="auto"/>
              <w:bottom w:val="single" w:sz="4" w:space="0" w:color="auto"/>
              <w:right w:val="single" w:sz="4" w:space="0" w:color="auto"/>
            </w:tcBorders>
          </w:tcPr>
          <w:p w14:paraId="49D06CA8" w14:textId="77777777" w:rsidR="00685623" w:rsidRDefault="00685623">
            <w:pPr>
              <w:rPr>
                <w:rFonts w:ascii="宋体" w:hAnsi="宋体"/>
                <w:color w:val="000000" w:themeColor="text1"/>
                <w:sz w:val="22"/>
                <w:szCs w:val="22"/>
              </w:rPr>
            </w:pPr>
          </w:p>
        </w:tc>
        <w:tc>
          <w:tcPr>
            <w:tcW w:w="6922" w:type="dxa"/>
            <w:tcBorders>
              <w:top w:val="single" w:sz="4" w:space="0" w:color="auto"/>
              <w:left w:val="single" w:sz="4" w:space="0" w:color="auto"/>
              <w:bottom w:val="single" w:sz="4" w:space="0" w:color="auto"/>
              <w:right w:val="single" w:sz="4" w:space="0" w:color="auto"/>
            </w:tcBorders>
            <w:vAlign w:val="center"/>
          </w:tcPr>
          <w:p w14:paraId="5BE53BAD" w14:textId="77777777" w:rsidR="00685623" w:rsidRDefault="0058733D">
            <w:pPr>
              <w:rPr>
                <w:rFonts w:ascii="宋体" w:hAnsi="宋体"/>
                <w:color w:val="000000" w:themeColor="text1"/>
                <w:sz w:val="22"/>
                <w:szCs w:val="22"/>
              </w:rPr>
            </w:pPr>
            <w:r>
              <w:rPr>
                <w:rFonts w:ascii="宋体" w:hAnsi="宋体"/>
                <w:color w:val="000000" w:themeColor="text1"/>
                <w:sz w:val="22"/>
                <w:szCs w:val="22"/>
              </w:rPr>
              <w:t>3.</w:t>
            </w:r>
            <w:r>
              <w:rPr>
                <w:rFonts w:ascii="宋体" w:hAnsi="宋体" w:hint="eastAsia"/>
                <w:color w:val="000000" w:themeColor="text1"/>
                <w:sz w:val="22"/>
                <w:szCs w:val="22"/>
              </w:rPr>
              <w:t>响应文件</w:t>
            </w:r>
            <w:proofErr w:type="gramStart"/>
            <w:r>
              <w:rPr>
                <w:rFonts w:ascii="宋体" w:hAnsi="宋体" w:hint="eastAsia"/>
                <w:color w:val="000000" w:themeColor="text1"/>
                <w:sz w:val="22"/>
                <w:szCs w:val="22"/>
              </w:rPr>
              <w:t>不</w:t>
            </w:r>
            <w:proofErr w:type="gramEnd"/>
            <w:r>
              <w:rPr>
                <w:rFonts w:ascii="宋体" w:hAnsi="宋体" w:hint="eastAsia"/>
                <w:color w:val="000000" w:themeColor="text1"/>
                <w:sz w:val="22"/>
                <w:szCs w:val="22"/>
              </w:rPr>
              <w:t>含有采购人不能接受的附加条件的</w:t>
            </w:r>
          </w:p>
        </w:tc>
        <w:tc>
          <w:tcPr>
            <w:tcW w:w="425" w:type="dxa"/>
            <w:tcBorders>
              <w:top w:val="single" w:sz="4" w:space="0" w:color="auto"/>
              <w:left w:val="single" w:sz="4" w:space="0" w:color="auto"/>
              <w:bottom w:val="single" w:sz="4" w:space="0" w:color="auto"/>
              <w:right w:val="single" w:sz="4" w:space="0" w:color="auto"/>
            </w:tcBorders>
          </w:tcPr>
          <w:p w14:paraId="042F431A" w14:textId="77777777" w:rsidR="00685623" w:rsidRDefault="00685623">
            <w:pPr>
              <w:rPr>
                <w:rFonts w:ascii="宋体" w:hAnsi="宋体"/>
                <w:color w:val="000000" w:themeColor="text1"/>
                <w:sz w:val="22"/>
                <w:szCs w:val="22"/>
              </w:rPr>
            </w:pPr>
          </w:p>
        </w:tc>
        <w:tc>
          <w:tcPr>
            <w:tcW w:w="425" w:type="dxa"/>
            <w:tcBorders>
              <w:top w:val="single" w:sz="4" w:space="0" w:color="auto"/>
              <w:left w:val="single" w:sz="4" w:space="0" w:color="auto"/>
              <w:bottom w:val="single" w:sz="4" w:space="0" w:color="auto"/>
              <w:right w:val="single" w:sz="4" w:space="0" w:color="auto"/>
            </w:tcBorders>
          </w:tcPr>
          <w:p w14:paraId="242DFB76" w14:textId="77777777" w:rsidR="00685623" w:rsidRDefault="00685623">
            <w:pPr>
              <w:rPr>
                <w:rFonts w:ascii="宋体" w:hAnsi="宋体"/>
                <w:color w:val="000000" w:themeColor="text1"/>
                <w:sz w:val="22"/>
                <w:szCs w:val="22"/>
              </w:rPr>
            </w:pPr>
          </w:p>
        </w:tc>
        <w:tc>
          <w:tcPr>
            <w:tcW w:w="426" w:type="dxa"/>
            <w:tcBorders>
              <w:top w:val="single" w:sz="4" w:space="0" w:color="auto"/>
              <w:left w:val="single" w:sz="4" w:space="0" w:color="auto"/>
              <w:bottom w:val="single" w:sz="4" w:space="0" w:color="auto"/>
              <w:right w:val="single" w:sz="4" w:space="0" w:color="auto"/>
            </w:tcBorders>
          </w:tcPr>
          <w:p w14:paraId="1314AE7E" w14:textId="77777777" w:rsidR="00685623" w:rsidRDefault="00685623">
            <w:pPr>
              <w:rPr>
                <w:rFonts w:ascii="宋体" w:hAnsi="宋体"/>
                <w:color w:val="000000" w:themeColor="text1"/>
                <w:sz w:val="22"/>
                <w:szCs w:val="22"/>
              </w:rPr>
            </w:pPr>
          </w:p>
        </w:tc>
        <w:tc>
          <w:tcPr>
            <w:tcW w:w="362" w:type="dxa"/>
            <w:tcBorders>
              <w:top w:val="single" w:sz="4" w:space="0" w:color="auto"/>
              <w:left w:val="single" w:sz="4" w:space="0" w:color="auto"/>
              <w:bottom w:val="single" w:sz="4" w:space="0" w:color="auto"/>
              <w:right w:val="single" w:sz="4" w:space="0" w:color="auto"/>
            </w:tcBorders>
          </w:tcPr>
          <w:p w14:paraId="1B76DC56" w14:textId="77777777" w:rsidR="00685623" w:rsidRDefault="00685623">
            <w:pPr>
              <w:rPr>
                <w:rFonts w:ascii="宋体" w:hAnsi="宋体"/>
                <w:color w:val="000000" w:themeColor="text1"/>
                <w:sz w:val="22"/>
                <w:szCs w:val="22"/>
              </w:rPr>
            </w:pPr>
          </w:p>
        </w:tc>
      </w:tr>
      <w:tr w:rsidR="00685623" w14:paraId="0B3B4195" w14:textId="77777777">
        <w:trPr>
          <w:trHeight w:val="454"/>
        </w:trPr>
        <w:tc>
          <w:tcPr>
            <w:tcW w:w="0" w:type="auto"/>
            <w:vMerge/>
            <w:tcBorders>
              <w:top w:val="single" w:sz="4" w:space="0" w:color="auto"/>
              <w:left w:val="single" w:sz="4" w:space="0" w:color="auto"/>
              <w:bottom w:val="single" w:sz="4" w:space="0" w:color="auto"/>
              <w:right w:val="single" w:sz="4" w:space="0" w:color="auto"/>
            </w:tcBorders>
          </w:tcPr>
          <w:p w14:paraId="359EB132" w14:textId="77777777" w:rsidR="00685623" w:rsidRDefault="00685623">
            <w:pPr>
              <w:rPr>
                <w:rFonts w:ascii="宋体" w:hAnsi="宋体"/>
                <w:color w:val="000000" w:themeColor="text1"/>
                <w:sz w:val="22"/>
                <w:szCs w:val="22"/>
              </w:rPr>
            </w:pPr>
          </w:p>
        </w:tc>
        <w:tc>
          <w:tcPr>
            <w:tcW w:w="6922" w:type="dxa"/>
            <w:tcBorders>
              <w:top w:val="single" w:sz="4" w:space="0" w:color="auto"/>
              <w:left w:val="single" w:sz="4" w:space="0" w:color="auto"/>
              <w:bottom w:val="single" w:sz="4" w:space="0" w:color="auto"/>
              <w:right w:val="single" w:sz="4" w:space="0" w:color="auto"/>
            </w:tcBorders>
            <w:vAlign w:val="center"/>
          </w:tcPr>
          <w:p w14:paraId="2400A215" w14:textId="77777777" w:rsidR="00685623" w:rsidRDefault="0058733D">
            <w:pPr>
              <w:rPr>
                <w:rFonts w:ascii="宋体" w:hAnsi="宋体"/>
                <w:color w:val="000000" w:themeColor="text1"/>
                <w:sz w:val="22"/>
                <w:szCs w:val="22"/>
              </w:rPr>
            </w:pPr>
            <w:r>
              <w:rPr>
                <w:rFonts w:ascii="宋体" w:hAnsi="宋体"/>
                <w:color w:val="000000" w:themeColor="text1"/>
                <w:sz w:val="22"/>
                <w:szCs w:val="22"/>
              </w:rPr>
              <w:t>4.</w:t>
            </w:r>
            <w:r>
              <w:rPr>
                <w:rFonts w:ascii="宋体" w:hAnsi="宋体" w:hint="eastAsia"/>
                <w:color w:val="000000" w:themeColor="text1"/>
                <w:sz w:val="22"/>
                <w:szCs w:val="22"/>
              </w:rPr>
              <w:t>响应文件满足询价通知书的实质性要求的</w:t>
            </w:r>
          </w:p>
        </w:tc>
        <w:tc>
          <w:tcPr>
            <w:tcW w:w="425" w:type="dxa"/>
            <w:tcBorders>
              <w:top w:val="single" w:sz="4" w:space="0" w:color="auto"/>
              <w:left w:val="single" w:sz="4" w:space="0" w:color="auto"/>
              <w:bottom w:val="single" w:sz="4" w:space="0" w:color="auto"/>
              <w:right w:val="single" w:sz="4" w:space="0" w:color="auto"/>
            </w:tcBorders>
          </w:tcPr>
          <w:p w14:paraId="4756CE14" w14:textId="77777777" w:rsidR="00685623" w:rsidRDefault="00685623">
            <w:pPr>
              <w:rPr>
                <w:rFonts w:ascii="宋体" w:hAnsi="宋体"/>
                <w:color w:val="000000" w:themeColor="text1"/>
                <w:sz w:val="22"/>
                <w:szCs w:val="22"/>
              </w:rPr>
            </w:pPr>
          </w:p>
        </w:tc>
        <w:tc>
          <w:tcPr>
            <w:tcW w:w="425" w:type="dxa"/>
            <w:tcBorders>
              <w:top w:val="single" w:sz="4" w:space="0" w:color="auto"/>
              <w:left w:val="single" w:sz="4" w:space="0" w:color="auto"/>
              <w:bottom w:val="single" w:sz="4" w:space="0" w:color="auto"/>
              <w:right w:val="single" w:sz="4" w:space="0" w:color="auto"/>
            </w:tcBorders>
          </w:tcPr>
          <w:p w14:paraId="682CB5EC" w14:textId="77777777" w:rsidR="00685623" w:rsidRDefault="00685623">
            <w:pPr>
              <w:rPr>
                <w:rFonts w:ascii="宋体" w:hAnsi="宋体"/>
                <w:color w:val="000000" w:themeColor="text1"/>
                <w:sz w:val="22"/>
                <w:szCs w:val="22"/>
              </w:rPr>
            </w:pPr>
          </w:p>
        </w:tc>
        <w:tc>
          <w:tcPr>
            <w:tcW w:w="426" w:type="dxa"/>
            <w:tcBorders>
              <w:top w:val="single" w:sz="4" w:space="0" w:color="auto"/>
              <w:left w:val="single" w:sz="4" w:space="0" w:color="auto"/>
              <w:bottom w:val="single" w:sz="4" w:space="0" w:color="auto"/>
              <w:right w:val="single" w:sz="4" w:space="0" w:color="auto"/>
            </w:tcBorders>
          </w:tcPr>
          <w:p w14:paraId="164C04B7" w14:textId="77777777" w:rsidR="00685623" w:rsidRDefault="00685623">
            <w:pPr>
              <w:rPr>
                <w:rFonts w:ascii="宋体" w:hAnsi="宋体"/>
                <w:color w:val="000000" w:themeColor="text1"/>
                <w:sz w:val="22"/>
                <w:szCs w:val="22"/>
              </w:rPr>
            </w:pPr>
          </w:p>
        </w:tc>
        <w:tc>
          <w:tcPr>
            <w:tcW w:w="362" w:type="dxa"/>
            <w:tcBorders>
              <w:top w:val="single" w:sz="4" w:space="0" w:color="auto"/>
              <w:left w:val="single" w:sz="4" w:space="0" w:color="auto"/>
              <w:bottom w:val="single" w:sz="4" w:space="0" w:color="auto"/>
              <w:right w:val="single" w:sz="4" w:space="0" w:color="auto"/>
            </w:tcBorders>
          </w:tcPr>
          <w:p w14:paraId="7D5D9C1F" w14:textId="77777777" w:rsidR="00685623" w:rsidRDefault="00685623">
            <w:pPr>
              <w:rPr>
                <w:rFonts w:ascii="宋体" w:hAnsi="宋体"/>
                <w:color w:val="000000" w:themeColor="text1"/>
                <w:sz w:val="22"/>
                <w:szCs w:val="22"/>
              </w:rPr>
            </w:pPr>
          </w:p>
        </w:tc>
      </w:tr>
      <w:tr w:rsidR="00685623" w14:paraId="3DCCD05D" w14:textId="77777777">
        <w:trPr>
          <w:trHeight w:val="454"/>
        </w:trPr>
        <w:tc>
          <w:tcPr>
            <w:tcW w:w="0" w:type="auto"/>
            <w:vMerge/>
            <w:tcBorders>
              <w:top w:val="single" w:sz="4" w:space="0" w:color="auto"/>
              <w:left w:val="single" w:sz="4" w:space="0" w:color="auto"/>
              <w:bottom w:val="single" w:sz="4" w:space="0" w:color="auto"/>
              <w:right w:val="single" w:sz="4" w:space="0" w:color="auto"/>
            </w:tcBorders>
          </w:tcPr>
          <w:p w14:paraId="7B4FAF64" w14:textId="77777777" w:rsidR="00685623" w:rsidRDefault="00685623">
            <w:pPr>
              <w:rPr>
                <w:rFonts w:ascii="宋体" w:hAnsi="宋体"/>
                <w:color w:val="000000" w:themeColor="text1"/>
                <w:sz w:val="22"/>
                <w:szCs w:val="22"/>
              </w:rPr>
            </w:pPr>
          </w:p>
        </w:tc>
        <w:tc>
          <w:tcPr>
            <w:tcW w:w="6922" w:type="dxa"/>
            <w:tcBorders>
              <w:top w:val="single" w:sz="4" w:space="0" w:color="auto"/>
              <w:left w:val="single" w:sz="4" w:space="0" w:color="auto"/>
              <w:bottom w:val="single" w:sz="4" w:space="0" w:color="auto"/>
              <w:right w:val="single" w:sz="4" w:space="0" w:color="auto"/>
            </w:tcBorders>
            <w:vAlign w:val="center"/>
          </w:tcPr>
          <w:p w14:paraId="3B088D5C" w14:textId="77777777" w:rsidR="00685623" w:rsidRDefault="0058733D">
            <w:pPr>
              <w:rPr>
                <w:rFonts w:ascii="宋体" w:hAnsi="宋体"/>
                <w:color w:val="000000" w:themeColor="text1"/>
                <w:sz w:val="22"/>
                <w:szCs w:val="22"/>
              </w:rPr>
            </w:pPr>
            <w:r>
              <w:rPr>
                <w:rFonts w:ascii="宋体" w:hAnsi="宋体"/>
                <w:color w:val="000000" w:themeColor="text1"/>
                <w:sz w:val="22"/>
                <w:szCs w:val="22"/>
              </w:rPr>
              <w:t>5.</w:t>
            </w:r>
            <w:r>
              <w:rPr>
                <w:rFonts w:ascii="宋体" w:hAnsi="宋体" w:hint="eastAsia"/>
                <w:color w:val="000000" w:themeColor="text1"/>
                <w:sz w:val="22"/>
                <w:szCs w:val="22"/>
              </w:rPr>
              <w:t>无法律、法规和询价通知书规定的其他无效情形</w:t>
            </w:r>
          </w:p>
        </w:tc>
        <w:tc>
          <w:tcPr>
            <w:tcW w:w="425" w:type="dxa"/>
            <w:tcBorders>
              <w:top w:val="single" w:sz="4" w:space="0" w:color="auto"/>
              <w:left w:val="single" w:sz="4" w:space="0" w:color="auto"/>
              <w:bottom w:val="single" w:sz="4" w:space="0" w:color="auto"/>
              <w:right w:val="single" w:sz="4" w:space="0" w:color="auto"/>
            </w:tcBorders>
          </w:tcPr>
          <w:p w14:paraId="5223C9FA" w14:textId="77777777" w:rsidR="00685623" w:rsidRDefault="00685623">
            <w:pPr>
              <w:rPr>
                <w:rFonts w:ascii="宋体" w:hAnsi="宋体"/>
                <w:color w:val="000000" w:themeColor="text1"/>
                <w:sz w:val="22"/>
                <w:szCs w:val="22"/>
              </w:rPr>
            </w:pPr>
          </w:p>
        </w:tc>
        <w:tc>
          <w:tcPr>
            <w:tcW w:w="425" w:type="dxa"/>
            <w:tcBorders>
              <w:top w:val="single" w:sz="4" w:space="0" w:color="auto"/>
              <w:left w:val="single" w:sz="4" w:space="0" w:color="auto"/>
              <w:bottom w:val="single" w:sz="4" w:space="0" w:color="auto"/>
              <w:right w:val="single" w:sz="4" w:space="0" w:color="auto"/>
            </w:tcBorders>
          </w:tcPr>
          <w:p w14:paraId="42086791" w14:textId="77777777" w:rsidR="00685623" w:rsidRDefault="00685623">
            <w:pPr>
              <w:rPr>
                <w:rFonts w:ascii="宋体" w:hAnsi="宋体"/>
                <w:color w:val="000000" w:themeColor="text1"/>
                <w:sz w:val="22"/>
                <w:szCs w:val="22"/>
              </w:rPr>
            </w:pPr>
          </w:p>
        </w:tc>
        <w:tc>
          <w:tcPr>
            <w:tcW w:w="426" w:type="dxa"/>
            <w:tcBorders>
              <w:top w:val="single" w:sz="4" w:space="0" w:color="auto"/>
              <w:left w:val="single" w:sz="4" w:space="0" w:color="auto"/>
              <w:bottom w:val="single" w:sz="4" w:space="0" w:color="auto"/>
              <w:right w:val="single" w:sz="4" w:space="0" w:color="auto"/>
            </w:tcBorders>
          </w:tcPr>
          <w:p w14:paraId="577A0728" w14:textId="77777777" w:rsidR="00685623" w:rsidRDefault="00685623">
            <w:pPr>
              <w:rPr>
                <w:rFonts w:ascii="宋体" w:hAnsi="宋体"/>
                <w:color w:val="000000" w:themeColor="text1"/>
                <w:sz w:val="22"/>
                <w:szCs w:val="22"/>
              </w:rPr>
            </w:pPr>
          </w:p>
        </w:tc>
        <w:tc>
          <w:tcPr>
            <w:tcW w:w="362" w:type="dxa"/>
            <w:tcBorders>
              <w:top w:val="single" w:sz="4" w:space="0" w:color="auto"/>
              <w:left w:val="single" w:sz="4" w:space="0" w:color="auto"/>
              <w:bottom w:val="single" w:sz="4" w:space="0" w:color="auto"/>
              <w:right w:val="single" w:sz="4" w:space="0" w:color="auto"/>
            </w:tcBorders>
          </w:tcPr>
          <w:p w14:paraId="7F716F6E" w14:textId="77777777" w:rsidR="00685623" w:rsidRDefault="00685623">
            <w:pPr>
              <w:rPr>
                <w:rFonts w:ascii="宋体" w:hAnsi="宋体"/>
                <w:color w:val="000000" w:themeColor="text1"/>
                <w:sz w:val="22"/>
                <w:szCs w:val="22"/>
              </w:rPr>
            </w:pPr>
          </w:p>
        </w:tc>
      </w:tr>
    </w:tbl>
    <w:p w14:paraId="75624DEF" w14:textId="77777777" w:rsidR="00685623" w:rsidRDefault="0058733D">
      <w:pPr>
        <w:pStyle w:val="2"/>
        <w:tabs>
          <w:tab w:val="clear" w:pos="1440"/>
          <w:tab w:val="left" w:pos="0"/>
        </w:tabs>
        <w:ind w:left="0" w:firstLine="0"/>
        <w:rPr>
          <w:rFonts w:ascii="宋体" w:eastAsia="宋体" w:hAnsi="宋体"/>
          <w:color w:val="000000" w:themeColor="text1"/>
          <w:sz w:val="22"/>
          <w:szCs w:val="22"/>
        </w:rPr>
      </w:pPr>
      <w:bookmarkStart w:id="237" w:name="_Toc93647485"/>
      <w:bookmarkStart w:id="238" w:name="_Toc107152326"/>
      <w:r>
        <w:rPr>
          <w:rFonts w:ascii="宋体" w:eastAsia="宋体" w:hAnsi="宋体" w:hint="eastAsia"/>
          <w:color w:val="000000" w:themeColor="text1"/>
          <w:sz w:val="22"/>
          <w:szCs w:val="22"/>
        </w:rPr>
        <w:t>三</w:t>
      </w:r>
      <w:r>
        <w:rPr>
          <w:rFonts w:ascii="宋体" w:eastAsia="宋体" w:hAnsi="宋体"/>
          <w:color w:val="000000" w:themeColor="text1"/>
          <w:sz w:val="22"/>
          <w:szCs w:val="22"/>
        </w:rPr>
        <w:t>、</w:t>
      </w:r>
      <w:r>
        <w:rPr>
          <w:rFonts w:ascii="宋体" w:eastAsia="宋体" w:hAnsi="宋体" w:hint="eastAsia"/>
          <w:color w:val="000000" w:themeColor="text1"/>
          <w:sz w:val="22"/>
          <w:szCs w:val="22"/>
        </w:rPr>
        <w:t>现场转采购方式</w:t>
      </w:r>
      <w:bookmarkEnd w:id="237"/>
      <w:bookmarkEnd w:id="238"/>
    </w:p>
    <w:p w14:paraId="5754B4F8" w14:textId="77777777" w:rsidR="00685623" w:rsidRDefault="0058733D">
      <w:pPr>
        <w:snapToGrid w:val="0"/>
        <w:spacing w:line="360" w:lineRule="auto"/>
        <w:ind w:left="440" w:hangingChars="200" w:hanging="440"/>
        <w:rPr>
          <w:rFonts w:hAnsi="宋体"/>
          <w:color w:val="000000" w:themeColor="text1"/>
          <w:sz w:val="22"/>
          <w:szCs w:val="22"/>
        </w:rPr>
      </w:pPr>
      <w:r>
        <w:rPr>
          <w:rFonts w:asciiTheme="minorEastAsia" w:eastAsiaTheme="minorEastAsia" w:hAnsiTheme="minorEastAsia" w:cs="宋体"/>
          <w:color w:val="000000" w:themeColor="text1"/>
          <w:sz w:val="22"/>
          <w:szCs w:val="22"/>
          <w:lang w:val="zh-CN"/>
        </w:rPr>
        <w:t>3</w:t>
      </w:r>
      <w:r>
        <w:rPr>
          <w:rFonts w:asciiTheme="minorEastAsia" w:eastAsiaTheme="minorEastAsia" w:hAnsiTheme="minorEastAsia" w:cs="宋体" w:hint="eastAsia"/>
          <w:color w:val="000000" w:themeColor="text1"/>
          <w:sz w:val="22"/>
          <w:szCs w:val="22"/>
          <w:lang w:val="zh-CN"/>
        </w:rPr>
        <w:t>.1</w:t>
      </w:r>
      <w:r>
        <w:rPr>
          <w:rFonts w:hAnsi="宋体" w:hint="eastAsia"/>
          <w:color w:val="000000" w:themeColor="text1"/>
          <w:sz w:val="22"/>
          <w:szCs w:val="22"/>
        </w:rPr>
        <w:t>投标截止后供应商不足</w:t>
      </w:r>
      <w:r>
        <w:rPr>
          <w:rFonts w:hAnsi="宋体" w:hint="eastAsia"/>
          <w:color w:val="000000" w:themeColor="text1"/>
          <w:sz w:val="22"/>
          <w:szCs w:val="22"/>
        </w:rPr>
        <w:t>3</w:t>
      </w:r>
      <w:r>
        <w:rPr>
          <w:rFonts w:hAnsi="宋体" w:hint="eastAsia"/>
          <w:color w:val="000000" w:themeColor="text1"/>
          <w:sz w:val="22"/>
          <w:szCs w:val="22"/>
        </w:rPr>
        <w:t>家或</w:t>
      </w:r>
      <w:r>
        <w:rPr>
          <w:rFonts w:ascii="宋体" w:hAnsi="宋体" w:hint="eastAsia"/>
          <w:color w:val="000000" w:themeColor="text1"/>
          <w:sz w:val="22"/>
          <w:szCs w:val="22"/>
          <w:lang w:val="zh-CN"/>
        </w:rPr>
        <w:t>通过资格、符合性审查的供应商不足</w:t>
      </w:r>
      <w:r>
        <w:rPr>
          <w:rFonts w:ascii="宋体" w:hAnsi="宋体"/>
          <w:color w:val="000000" w:themeColor="text1"/>
          <w:sz w:val="22"/>
          <w:szCs w:val="22"/>
          <w:lang w:val="zh-CN"/>
        </w:rPr>
        <w:t>3</w:t>
      </w:r>
      <w:r>
        <w:rPr>
          <w:rFonts w:ascii="宋体" w:hAnsi="宋体" w:hint="eastAsia"/>
          <w:color w:val="000000" w:themeColor="text1"/>
          <w:sz w:val="22"/>
          <w:szCs w:val="22"/>
          <w:lang w:val="zh-CN"/>
        </w:rPr>
        <w:t>家的，</w:t>
      </w:r>
      <w:r>
        <w:rPr>
          <w:rFonts w:hAnsi="宋体" w:hint="eastAsia"/>
          <w:color w:val="000000" w:themeColor="text1"/>
          <w:sz w:val="22"/>
          <w:szCs w:val="22"/>
        </w:rPr>
        <w:t>采购人有权决定项目废标，或经采购人代表和投标人代表同意可现场采取竞争性谈判或单一来源的方式继续采购。</w:t>
      </w:r>
    </w:p>
    <w:p w14:paraId="67AF84B4" w14:textId="77777777" w:rsidR="00685623" w:rsidRDefault="0058733D">
      <w:pPr>
        <w:spacing w:line="360" w:lineRule="auto"/>
        <w:ind w:left="420" w:hanging="420"/>
        <w:rPr>
          <w:rFonts w:asciiTheme="minorEastAsia" w:eastAsiaTheme="minorEastAsia" w:hAnsiTheme="minorEastAsia" w:cs="宋体"/>
          <w:color w:val="000000" w:themeColor="text1"/>
          <w:sz w:val="22"/>
          <w:szCs w:val="22"/>
        </w:rPr>
      </w:pPr>
      <w:r>
        <w:rPr>
          <w:rFonts w:asciiTheme="minorEastAsia" w:eastAsiaTheme="minorEastAsia" w:hAnsiTheme="minorEastAsia" w:cs="宋体"/>
          <w:color w:val="000000" w:themeColor="text1"/>
          <w:sz w:val="22"/>
          <w:szCs w:val="22"/>
        </w:rPr>
        <w:t>3.2</w:t>
      </w:r>
      <w:r>
        <w:rPr>
          <w:rFonts w:asciiTheme="minorEastAsia" w:eastAsiaTheme="minorEastAsia" w:hAnsiTheme="minorEastAsia" w:cs="宋体" w:hint="eastAsia"/>
          <w:color w:val="000000" w:themeColor="text1"/>
          <w:sz w:val="22"/>
          <w:szCs w:val="22"/>
        </w:rPr>
        <w:t>竞争性谈判的评审方式</w:t>
      </w:r>
    </w:p>
    <w:p w14:paraId="5382DBD6" w14:textId="77777777" w:rsidR="00685623" w:rsidRDefault="0058733D">
      <w:pPr>
        <w:spacing w:line="360" w:lineRule="auto"/>
        <w:ind w:left="440" w:hangingChars="200" w:hanging="440"/>
        <w:rPr>
          <w:rFonts w:ascii="宋体" w:hAnsi="宋体"/>
          <w:bCs/>
          <w:color w:val="000000" w:themeColor="text1"/>
          <w:kern w:val="28"/>
          <w:sz w:val="22"/>
          <w:szCs w:val="22"/>
        </w:rPr>
      </w:pPr>
      <w:r>
        <w:rPr>
          <w:rFonts w:asciiTheme="minorEastAsia" w:eastAsiaTheme="minorEastAsia" w:hAnsiTheme="minorEastAsia" w:cs="宋体" w:hint="eastAsia"/>
          <w:color w:val="000000" w:themeColor="text1"/>
          <w:sz w:val="22"/>
          <w:szCs w:val="22"/>
        </w:rPr>
        <w:t>3</w:t>
      </w:r>
      <w:r>
        <w:rPr>
          <w:rFonts w:asciiTheme="minorEastAsia" w:eastAsiaTheme="minorEastAsia" w:hAnsiTheme="minorEastAsia" w:cs="宋体"/>
          <w:color w:val="000000" w:themeColor="text1"/>
          <w:sz w:val="22"/>
          <w:szCs w:val="22"/>
        </w:rPr>
        <w:t>.2.1</w:t>
      </w:r>
      <w:r>
        <w:rPr>
          <w:rFonts w:asciiTheme="minorEastAsia" w:eastAsiaTheme="minorEastAsia" w:hAnsiTheme="minorEastAsia" w:cs="宋体" w:hint="eastAsia"/>
          <w:color w:val="000000" w:themeColor="text1"/>
          <w:sz w:val="22"/>
          <w:szCs w:val="22"/>
        </w:rPr>
        <w:t>当投标截止后供应商数量为2家，终止询价，现场经</w:t>
      </w:r>
      <w:r>
        <w:rPr>
          <w:rFonts w:hAnsi="宋体" w:hint="eastAsia"/>
          <w:color w:val="000000" w:themeColor="text1"/>
          <w:sz w:val="22"/>
          <w:szCs w:val="22"/>
        </w:rPr>
        <w:t>采购人代表和投标人代表</w:t>
      </w:r>
      <w:r>
        <w:rPr>
          <w:rFonts w:asciiTheme="minorEastAsia" w:eastAsiaTheme="minorEastAsia" w:hAnsiTheme="minorEastAsia" w:cs="宋体" w:hint="eastAsia"/>
          <w:color w:val="000000" w:themeColor="text1"/>
          <w:sz w:val="22"/>
          <w:szCs w:val="22"/>
        </w:rPr>
        <w:t>同意后，现场更改为竞争性谈判的方式继续采购，</w:t>
      </w:r>
      <w:r>
        <w:rPr>
          <w:rFonts w:ascii="宋体" w:hAnsi="宋体"/>
          <w:bCs/>
          <w:color w:val="000000" w:themeColor="text1"/>
          <w:kern w:val="28"/>
          <w:sz w:val="22"/>
          <w:szCs w:val="22"/>
        </w:rPr>
        <w:t>采购代理机构当众拆封《唱标信封》，宣读供应商名称、</w:t>
      </w:r>
      <w:r>
        <w:rPr>
          <w:rFonts w:ascii="宋体" w:hAnsi="宋体" w:cs="宋体" w:hint="eastAsia"/>
          <w:bCs/>
          <w:color w:val="000000" w:themeColor="text1"/>
          <w:kern w:val="28"/>
          <w:sz w:val="22"/>
          <w:szCs w:val="22"/>
        </w:rPr>
        <w:t>投标价格、价格折扣</w:t>
      </w:r>
      <w:r>
        <w:rPr>
          <w:rFonts w:ascii="宋体" w:hAnsi="宋体"/>
          <w:bCs/>
          <w:color w:val="000000" w:themeColor="text1"/>
          <w:kern w:val="28"/>
          <w:sz w:val="22"/>
          <w:szCs w:val="22"/>
        </w:rPr>
        <w:t>及投标</w:t>
      </w:r>
      <w:r>
        <w:rPr>
          <w:rFonts w:ascii="宋体" w:hAnsi="宋体" w:hint="eastAsia"/>
          <w:bCs/>
          <w:color w:val="000000" w:themeColor="text1"/>
          <w:kern w:val="28"/>
          <w:sz w:val="22"/>
          <w:szCs w:val="22"/>
        </w:rPr>
        <w:t>报价一览表的</w:t>
      </w:r>
      <w:r>
        <w:rPr>
          <w:rFonts w:ascii="宋体" w:hAnsi="宋体"/>
          <w:bCs/>
          <w:color w:val="000000" w:themeColor="text1"/>
          <w:kern w:val="28"/>
          <w:sz w:val="22"/>
          <w:szCs w:val="22"/>
        </w:rPr>
        <w:t>其他主要内容。</w:t>
      </w:r>
    </w:p>
    <w:p w14:paraId="5E38708A" w14:textId="77777777" w:rsidR="00685623" w:rsidRDefault="0058733D">
      <w:pPr>
        <w:spacing w:line="360" w:lineRule="auto"/>
        <w:ind w:left="440" w:hangingChars="200" w:hanging="440"/>
        <w:rPr>
          <w:rFonts w:asciiTheme="minorEastAsia" w:eastAsiaTheme="minorEastAsia" w:hAnsiTheme="minorEastAsia" w:cs="宋体"/>
          <w:color w:val="000000" w:themeColor="text1"/>
          <w:sz w:val="22"/>
          <w:szCs w:val="22"/>
        </w:rPr>
      </w:pPr>
      <w:r>
        <w:rPr>
          <w:rFonts w:ascii="宋体" w:hAnsi="宋体" w:hint="eastAsia"/>
          <w:bCs/>
          <w:color w:val="000000" w:themeColor="text1"/>
          <w:kern w:val="28"/>
          <w:sz w:val="22"/>
          <w:szCs w:val="22"/>
        </w:rPr>
        <w:t>3</w:t>
      </w:r>
      <w:r>
        <w:rPr>
          <w:rFonts w:ascii="宋体" w:hAnsi="宋体"/>
          <w:bCs/>
          <w:color w:val="000000" w:themeColor="text1"/>
          <w:kern w:val="28"/>
          <w:sz w:val="22"/>
          <w:szCs w:val="22"/>
        </w:rPr>
        <w:t>.2.2</w:t>
      </w:r>
      <w:r>
        <w:rPr>
          <w:rFonts w:ascii="宋体" w:hAnsi="宋体" w:hint="eastAsia"/>
          <w:bCs/>
          <w:color w:val="000000" w:themeColor="text1"/>
          <w:kern w:val="28"/>
          <w:sz w:val="22"/>
          <w:szCs w:val="22"/>
        </w:rPr>
        <w:t>当通过</w:t>
      </w:r>
      <w:r>
        <w:rPr>
          <w:rFonts w:asciiTheme="minorEastAsia" w:eastAsiaTheme="minorEastAsia" w:hAnsiTheme="minorEastAsia" w:cs="宋体" w:hint="eastAsia"/>
          <w:color w:val="000000" w:themeColor="text1"/>
          <w:sz w:val="22"/>
          <w:szCs w:val="22"/>
        </w:rPr>
        <w:t>资格、符合性审查的供应商数量为2家的，终止询价，现场经</w:t>
      </w:r>
      <w:r>
        <w:rPr>
          <w:rFonts w:hAnsi="宋体" w:hint="eastAsia"/>
          <w:color w:val="000000" w:themeColor="text1"/>
          <w:sz w:val="22"/>
          <w:szCs w:val="22"/>
        </w:rPr>
        <w:t>采购人代表和投标人代表</w:t>
      </w:r>
      <w:r>
        <w:rPr>
          <w:rFonts w:asciiTheme="minorEastAsia" w:eastAsiaTheme="minorEastAsia" w:hAnsiTheme="minorEastAsia" w:cs="宋体" w:hint="eastAsia"/>
          <w:color w:val="000000" w:themeColor="text1"/>
          <w:sz w:val="22"/>
          <w:szCs w:val="22"/>
        </w:rPr>
        <w:t>同意后，现场更改为竞争性谈判的方式继续采购。</w:t>
      </w:r>
    </w:p>
    <w:p w14:paraId="36424922" w14:textId="77777777" w:rsidR="00685623" w:rsidRDefault="0058733D">
      <w:pPr>
        <w:spacing w:line="360" w:lineRule="auto"/>
        <w:ind w:left="440" w:hangingChars="200" w:hanging="440"/>
        <w:rPr>
          <w:rFonts w:ascii="宋体" w:hAnsi="宋体"/>
          <w:bCs/>
          <w:color w:val="000000" w:themeColor="text1"/>
          <w:kern w:val="28"/>
          <w:sz w:val="22"/>
          <w:szCs w:val="22"/>
        </w:rPr>
      </w:pPr>
      <w:r>
        <w:rPr>
          <w:rFonts w:ascii="宋体" w:hAnsi="宋体" w:hint="eastAsia"/>
          <w:color w:val="000000" w:themeColor="text1"/>
          <w:sz w:val="22"/>
          <w:szCs w:val="22"/>
        </w:rPr>
        <w:t>3</w:t>
      </w:r>
      <w:r>
        <w:rPr>
          <w:rFonts w:ascii="宋体" w:hAnsi="宋体"/>
          <w:color w:val="000000" w:themeColor="text1"/>
          <w:sz w:val="22"/>
          <w:szCs w:val="22"/>
        </w:rPr>
        <w:t>.2.3</w:t>
      </w:r>
      <w:r>
        <w:rPr>
          <w:rFonts w:ascii="宋体" w:hAnsi="宋体" w:hint="eastAsia"/>
          <w:bCs/>
          <w:color w:val="000000" w:themeColor="text1"/>
          <w:kern w:val="28"/>
          <w:sz w:val="22"/>
          <w:szCs w:val="22"/>
        </w:rPr>
        <w:t>供应商的法定代表人或其授权代表未参与谈判、不同意谈判或自愿放弃谈判的，视为无效投标。</w:t>
      </w:r>
    </w:p>
    <w:p w14:paraId="27FC5F84" w14:textId="77777777" w:rsidR="00685623" w:rsidRDefault="0058733D">
      <w:pPr>
        <w:spacing w:line="360" w:lineRule="auto"/>
        <w:ind w:left="660" w:hangingChars="300" w:hanging="660"/>
        <w:rPr>
          <w:rFonts w:ascii="宋体" w:hAnsi="宋体"/>
          <w:bCs/>
          <w:color w:val="000000" w:themeColor="text1"/>
          <w:kern w:val="28"/>
          <w:sz w:val="22"/>
          <w:szCs w:val="22"/>
        </w:rPr>
      </w:pPr>
      <w:r>
        <w:rPr>
          <w:rFonts w:ascii="宋体" w:hAnsi="宋体" w:hint="eastAsia"/>
          <w:bCs/>
          <w:color w:val="000000" w:themeColor="text1"/>
          <w:kern w:val="28"/>
          <w:sz w:val="22"/>
          <w:szCs w:val="22"/>
        </w:rPr>
        <w:t>3</w:t>
      </w:r>
      <w:r>
        <w:rPr>
          <w:rFonts w:ascii="宋体" w:hAnsi="宋体"/>
          <w:bCs/>
          <w:color w:val="000000" w:themeColor="text1"/>
          <w:kern w:val="28"/>
          <w:sz w:val="22"/>
          <w:szCs w:val="22"/>
        </w:rPr>
        <w:t>.2.4</w:t>
      </w:r>
      <w:r>
        <w:rPr>
          <w:rFonts w:ascii="宋体" w:hAnsi="宋体" w:hint="eastAsia"/>
          <w:bCs/>
          <w:color w:val="000000" w:themeColor="text1"/>
          <w:kern w:val="28"/>
          <w:sz w:val="22"/>
          <w:szCs w:val="22"/>
        </w:rPr>
        <w:t>询价小组成员将组织为谈判小组，谈判小组所有成员集中按照递交响应文件的先后顺序与单一合格的供应商分别进行相同轮次（一轮或多轮）谈判，谈判的轮次最终由谈判小组决定，并给予所有参与谈判的供应商平等的谈判机会，在谈判中，谈判的任何一方不得透露与谈判有关的其他供应商的技术资料、价格和其他信息。</w:t>
      </w:r>
    </w:p>
    <w:p w14:paraId="17E90D58" w14:textId="77777777" w:rsidR="00685623" w:rsidRDefault="0058733D">
      <w:pPr>
        <w:spacing w:line="360" w:lineRule="auto"/>
        <w:ind w:left="660" w:hangingChars="300" w:hanging="660"/>
        <w:rPr>
          <w:rFonts w:ascii="宋体" w:hAnsi="宋体"/>
          <w:bCs/>
          <w:color w:val="000000" w:themeColor="text1"/>
          <w:kern w:val="28"/>
          <w:sz w:val="22"/>
          <w:szCs w:val="22"/>
        </w:rPr>
      </w:pPr>
      <w:r>
        <w:rPr>
          <w:rFonts w:ascii="宋体" w:hAnsi="宋体" w:hint="eastAsia"/>
          <w:bCs/>
          <w:color w:val="000000" w:themeColor="text1"/>
          <w:kern w:val="28"/>
          <w:sz w:val="22"/>
          <w:szCs w:val="22"/>
        </w:rPr>
        <w:t>3</w:t>
      </w:r>
      <w:r>
        <w:rPr>
          <w:rFonts w:ascii="宋体" w:hAnsi="宋体"/>
          <w:bCs/>
          <w:color w:val="000000" w:themeColor="text1"/>
          <w:kern w:val="28"/>
          <w:sz w:val="22"/>
          <w:szCs w:val="22"/>
        </w:rPr>
        <w:t>.2.5</w:t>
      </w:r>
      <w:r>
        <w:rPr>
          <w:rFonts w:ascii="宋体" w:hAnsi="宋体" w:hint="eastAsia"/>
          <w:bCs/>
          <w:color w:val="000000" w:themeColor="text1"/>
          <w:kern w:val="28"/>
          <w:sz w:val="22"/>
          <w:szCs w:val="22"/>
        </w:rPr>
        <w:t>在谈判过程中，谈判小组可以根据询价通知书和谈判情况实质性变动采购需求中的技术、</w:t>
      </w:r>
      <w:r>
        <w:rPr>
          <w:rFonts w:ascii="宋体" w:hAnsi="宋体" w:hint="eastAsia"/>
          <w:bCs/>
          <w:color w:val="000000" w:themeColor="text1"/>
          <w:kern w:val="28"/>
          <w:sz w:val="22"/>
          <w:szCs w:val="22"/>
        </w:rPr>
        <w:lastRenderedPageBreak/>
        <w:t>服务要求以及合同草案条款，但不得变动询价通知书中的其他内容。实质性变动的内容，须经采购人代表确认。对询价通知书</w:t>
      </w:r>
      <w:proofErr w:type="gramStart"/>
      <w:r>
        <w:rPr>
          <w:rFonts w:ascii="宋体" w:hAnsi="宋体" w:hint="eastAsia"/>
          <w:bCs/>
          <w:color w:val="000000" w:themeColor="text1"/>
          <w:kern w:val="28"/>
          <w:sz w:val="22"/>
          <w:szCs w:val="22"/>
        </w:rPr>
        <w:t>作出</w:t>
      </w:r>
      <w:proofErr w:type="gramEnd"/>
      <w:r>
        <w:rPr>
          <w:rFonts w:ascii="宋体" w:hAnsi="宋体" w:hint="eastAsia"/>
          <w:bCs/>
          <w:color w:val="000000" w:themeColor="text1"/>
          <w:kern w:val="28"/>
          <w:sz w:val="22"/>
          <w:szCs w:val="22"/>
        </w:rPr>
        <w:t>的实质性变动是询价通知书的有效组成部分，谈判小组应当及时以书面形式同时通知所有参加谈判的供应商。供应商应当按照询价通知书的变动情况和谈判小组的要求补充承诺材料，并由其法定代表人或授权代表签字或者加盖公章。由授权代表签字的，应当附法定代表人授权书。供应商为自然人的，应当由本人签字并附身份证明。该补充材料作为响应文件的有效组成部分，当补充材料与原递交的响应文件内容不一致时，以补充材料为准。</w:t>
      </w:r>
    </w:p>
    <w:p w14:paraId="62B199E5" w14:textId="77777777" w:rsidR="00685623" w:rsidRDefault="0058733D">
      <w:pPr>
        <w:spacing w:line="360" w:lineRule="auto"/>
        <w:ind w:left="660" w:hangingChars="300" w:hanging="660"/>
        <w:rPr>
          <w:rFonts w:ascii="宋体" w:hAnsi="宋体"/>
          <w:bCs/>
          <w:color w:val="000000" w:themeColor="text1"/>
          <w:kern w:val="28"/>
          <w:sz w:val="22"/>
          <w:szCs w:val="22"/>
        </w:rPr>
      </w:pPr>
      <w:r>
        <w:rPr>
          <w:rFonts w:ascii="宋体" w:hAnsi="宋体" w:hint="eastAsia"/>
          <w:bCs/>
          <w:color w:val="000000" w:themeColor="text1"/>
          <w:kern w:val="28"/>
          <w:sz w:val="22"/>
          <w:szCs w:val="22"/>
        </w:rPr>
        <w:t>3</w:t>
      </w:r>
      <w:r>
        <w:rPr>
          <w:rFonts w:ascii="宋体" w:hAnsi="宋体"/>
          <w:bCs/>
          <w:color w:val="000000" w:themeColor="text1"/>
          <w:kern w:val="28"/>
          <w:sz w:val="22"/>
          <w:szCs w:val="22"/>
        </w:rPr>
        <w:t>.2.6</w:t>
      </w:r>
      <w:r>
        <w:rPr>
          <w:rFonts w:ascii="宋体" w:hAnsi="宋体" w:hint="eastAsia"/>
          <w:bCs/>
          <w:color w:val="000000" w:themeColor="text1"/>
          <w:kern w:val="28"/>
          <w:sz w:val="22"/>
          <w:szCs w:val="22"/>
        </w:rPr>
        <w:t>询价通知书能够详细列明采购标的</w:t>
      </w:r>
      <w:proofErr w:type="gramStart"/>
      <w:r>
        <w:rPr>
          <w:rFonts w:ascii="宋体" w:hAnsi="宋体" w:hint="eastAsia"/>
          <w:bCs/>
          <w:color w:val="000000" w:themeColor="text1"/>
          <w:kern w:val="28"/>
          <w:sz w:val="22"/>
          <w:szCs w:val="22"/>
        </w:rPr>
        <w:t>的</w:t>
      </w:r>
      <w:proofErr w:type="gramEnd"/>
      <w:r>
        <w:rPr>
          <w:rFonts w:ascii="宋体" w:hAnsi="宋体" w:hint="eastAsia"/>
          <w:bCs/>
          <w:color w:val="000000" w:themeColor="text1"/>
          <w:kern w:val="28"/>
          <w:sz w:val="22"/>
          <w:szCs w:val="22"/>
        </w:rPr>
        <w:t>技术、服务要求的，谈判结束后，谈判小组要求所有继续参加谈判的有效供应商在规定时间内密封提交最后报价(最后报价时间</w:t>
      </w:r>
      <w:proofErr w:type="gramStart"/>
      <w:r>
        <w:rPr>
          <w:rFonts w:ascii="宋体" w:hAnsi="宋体" w:hint="eastAsia"/>
          <w:bCs/>
          <w:color w:val="000000" w:themeColor="text1"/>
          <w:kern w:val="28"/>
          <w:sz w:val="22"/>
          <w:szCs w:val="22"/>
        </w:rPr>
        <w:t>视谈判</w:t>
      </w:r>
      <w:proofErr w:type="gramEnd"/>
      <w:r>
        <w:rPr>
          <w:rFonts w:ascii="宋体" w:hAnsi="宋体" w:hint="eastAsia"/>
          <w:bCs/>
          <w:color w:val="000000" w:themeColor="text1"/>
          <w:kern w:val="28"/>
          <w:sz w:val="22"/>
          <w:szCs w:val="22"/>
        </w:rPr>
        <w:t>进程由谈判小组决定)及其在谈判过程中涉及的有关承诺，最后报价是供应商响应文件的有效组成部分。如在谈判中谈判小组没有对本询价通知书作实质性变动增加新的需求，后一轮报价不得高于前一轮报价，否则视为无效投标。</w:t>
      </w:r>
    </w:p>
    <w:p w14:paraId="5269D77B" w14:textId="77777777" w:rsidR="00685623" w:rsidRDefault="0058733D">
      <w:pPr>
        <w:spacing w:line="360" w:lineRule="auto"/>
        <w:ind w:left="660" w:hangingChars="300" w:hanging="660"/>
        <w:rPr>
          <w:rFonts w:hAnsi="宋体"/>
          <w:color w:val="000000" w:themeColor="text1"/>
          <w:sz w:val="22"/>
          <w:szCs w:val="22"/>
        </w:rPr>
      </w:pPr>
      <w:r>
        <w:rPr>
          <w:rFonts w:ascii="宋体" w:hAnsi="宋体" w:hint="eastAsia"/>
          <w:bCs/>
          <w:color w:val="000000" w:themeColor="text1"/>
          <w:kern w:val="28"/>
          <w:sz w:val="22"/>
          <w:szCs w:val="22"/>
        </w:rPr>
        <w:t>3</w:t>
      </w:r>
      <w:r>
        <w:rPr>
          <w:rFonts w:ascii="宋体" w:hAnsi="宋体"/>
          <w:bCs/>
          <w:color w:val="000000" w:themeColor="text1"/>
          <w:kern w:val="28"/>
          <w:sz w:val="22"/>
          <w:szCs w:val="22"/>
        </w:rPr>
        <w:t>.2.7</w:t>
      </w:r>
      <w:r>
        <w:rPr>
          <w:rFonts w:ascii="宋体" w:hAnsi="宋体" w:hint="eastAsia"/>
          <w:bCs/>
          <w:color w:val="000000" w:themeColor="text1"/>
          <w:kern w:val="28"/>
          <w:sz w:val="22"/>
          <w:szCs w:val="22"/>
        </w:rPr>
        <w:t>如提交最后报价的供应商不足2家，</w:t>
      </w:r>
      <w:r>
        <w:rPr>
          <w:rFonts w:hAnsi="宋体" w:hint="eastAsia"/>
          <w:color w:val="000000" w:themeColor="text1"/>
          <w:sz w:val="22"/>
          <w:szCs w:val="22"/>
        </w:rPr>
        <w:t>采购人有权决定项目废标，或经采购人代表和投标人代表同意可现场采取单一来源的方式继续采购。</w:t>
      </w:r>
    </w:p>
    <w:p w14:paraId="417C7C19" w14:textId="77777777" w:rsidR="00685623" w:rsidRDefault="0058733D">
      <w:pPr>
        <w:spacing w:line="360" w:lineRule="auto"/>
        <w:ind w:left="420" w:hanging="420"/>
        <w:rPr>
          <w:rFonts w:asciiTheme="minorEastAsia" w:eastAsiaTheme="minorEastAsia" w:hAnsiTheme="minorEastAsia" w:cs="宋体"/>
          <w:color w:val="000000" w:themeColor="text1"/>
          <w:sz w:val="22"/>
          <w:szCs w:val="22"/>
        </w:rPr>
      </w:pPr>
      <w:r>
        <w:rPr>
          <w:rFonts w:asciiTheme="minorEastAsia" w:eastAsiaTheme="minorEastAsia" w:hAnsiTheme="minorEastAsia" w:cs="宋体"/>
          <w:color w:val="000000" w:themeColor="text1"/>
          <w:sz w:val="22"/>
          <w:szCs w:val="22"/>
        </w:rPr>
        <w:t>3.3</w:t>
      </w:r>
      <w:r>
        <w:rPr>
          <w:rFonts w:asciiTheme="minorEastAsia" w:eastAsiaTheme="minorEastAsia" w:hAnsiTheme="minorEastAsia" w:cs="宋体" w:hint="eastAsia"/>
          <w:color w:val="000000" w:themeColor="text1"/>
          <w:sz w:val="22"/>
          <w:szCs w:val="22"/>
        </w:rPr>
        <w:t>竞争性谈判的确定成交候选人</w:t>
      </w:r>
    </w:p>
    <w:p w14:paraId="5FB1B2EE" w14:textId="77777777" w:rsidR="00685623" w:rsidRDefault="0058733D">
      <w:pPr>
        <w:spacing w:line="360" w:lineRule="auto"/>
        <w:ind w:left="660" w:hangingChars="300" w:hanging="660"/>
        <w:rPr>
          <w:rFonts w:asciiTheme="minorEastAsia" w:eastAsiaTheme="minorEastAsia" w:hAnsiTheme="minorEastAsia" w:cs="宋体"/>
          <w:color w:val="000000" w:themeColor="text1"/>
          <w:sz w:val="22"/>
          <w:szCs w:val="22"/>
        </w:rPr>
      </w:pPr>
      <w:r>
        <w:rPr>
          <w:rFonts w:asciiTheme="minorEastAsia" w:eastAsiaTheme="minorEastAsia" w:hAnsiTheme="minorEastAsia" w:cs="宋体" w:hint="eastAsia"/>
          <w:color w:val="000000" w:themeColor="text1"/>
          <w:sz w:val="22"/>
          <w:szCs w:val="22"/>
        </w:rPr>
        <w:t>3</w:t>
      </w:r>
      <w:r>
        <w:rPr>
          <w:rFonts w:asciiTheme="minorEastAsia" w:eastAsiaTheme="minorEastAsia" w:hAnsiTheme="minorEastAsia" w:cs="宋体"/>
          <w:color w:val="000000" w:themeColor="text1"/>
          <w:sz w:val="22"/>
          <w:szCs w:val="22"/>
        </w:rPr>
        <w:t>.3.1</w:t>
      </w:r>
      <w:r>
        <w:rPr>
          <w:rFonts w:asciiTheme="minorEastAsia" w:eastAsiaTheme="minorEastAsia" w:hAnsiTheme="minorEastAsia" w:cs="宋体" w:hint="eastAsia"/>
          <w:color w:val="000000" w:themeColor="text1"/>
          <w:sz w:val="22"/>
          <w:szCs w:val="22"/>
        </w:rPr>
        <w:t>供应商的报价以最后报价及承诺作为谈判小组向采购人推荐成交候选人的依据，谈判小组对质量和服务均能满足询价通知书实质性响应要求且报价最低的原则按顺序排列推荐</w:t>
      </w:r>
      <w:r>
        <w:rPr>
          <w:rFonts w:asciiTheme="minorEastAsia" w:eastAsiaTheme="minorEastAsia" w:hAnsiTheme="minorEastAsia" w:cs="宋体"/>
          <w:color w:val="000000" w:themeColor="text1"/>
          <w:sz w:val="22"/>
          <w:szCs w:val="22"/>
        </w:rPr>
        <w:t>2</w:t>
      </w:r>
      <w:r>
        <w:rPr>
          <w:rFonts w:asciiTheme="minorEastAsia" w:eastAsiaTheme="minorEastAsia" w:hAnsiTheme="minorEastAsia" w:cs="宋体" w:hint="eastAsia"/>
          <w:color w:val="000000" w:themeColor="text1"/>
          <w:sz w:val="22"/>
          <w:szCs w:val="22"/>
        </w:rPr>
        <w:t>名成交候选人。</w:t>
      </w:r>
    </w:p>
    <w:p w14:paraId="3F2A4B39" w14:textId="77777777" w:rsidR="00685623" w:rsidRDefault="0058733D">
      <w:pPr>
        <w:spacing w:line="360" w:lineRule="auto"/>
        <w:ind w:left="660" w:hangingChars="300" w:hanging="660"/>
        <w:rPr>
          <w:rFonts w:asciiTheme="minorEastAsia" w:eastAsiaTheme="minorEastAsia" w:hAnsiTheme="minorEastAsia" w:cs="宋体"/>
          <w:color w:val="000000" w:themeColor="text1"/>
          <w:sz w:val="22"/>
          <w:szCs w:val="22"/>
        </w:rPr>
      </w:pPr>
      <w:r>
        <w:rPr>
          <w:rFonts w:asciiTheme="minorEastAsia" w:eastAsiaTheme="minorEastAsia" w:hAnsiTheme="minorEastAsia" w:cs="宋体"/>
          <w:color w:val="000000" w:themeColor="text1"/>
          <w:sz w:val="22"/>
          <w:szCs w:val="22"/>
        </w:rPr>
        <w:t>3.3.2</w:t>
      </w:r>
      <w:r>
        <w:rPr>
          <w:rFonts w:asciiTheme="minorEastAsia" w:eastAsiaTheme="minorEastAsia" w:hAnsiTheme="minorEastAsia" w:cs="宋体" w:hint="eastAsia"/>
          <w:color w:val="000000" w:themeColor="text1"/>
          <w:sz w:val="22"/>
          <w:szCs w:val="22"/>
        </w:rPr>
        <w:t>当出现成交候选人报价相同时，谈判小组可要求供应商在现场再次进行多轮报价（</w:t>
      </w:r>
      <w:r>
        <w:rPr>
          <w:rFonts w:ascii="宋体" w:hAnsi="宋体" w:hint="eastAsia"/>
          <w:bCs/>
          <w:color w:val="000000" w:themeColor="text1"/>
          <w:kern w:val="28"/>
          <w:sz w:val="22"/>
          <w:szCs w:val="22"/>
        </w:rPr>
        <w:t>后一轮报价不得高于前一轮报价</w:t>
      </w:r>
      <w:r>
        <w:rPr>
          <w:rFonts w:asciiTheme="minorEastAsia" w:eastAsiaTheme="minorEastAsia" w:hAnsiTheme="minorEastAsia" w:cs="宋体" w:hint="eastAsia"/>
          <w:color w:val="000000" w:themeColor="text1"/>
          <w:sz w:val="22"/>
          <w:szCs w:val="22"/>
        </w:rPr>
        <w:t>），直到能确定排序为止。</w:t>
      </w:r>
    </w:p>
    <w:p w14:paraId="54949FB9" w14:textId="77777777" w:rsidR="00685623" w:rsidRDefault="0058733D">
      <w:pPr>
        <w:spacing w:line="360" w:lineRule="auto"/>
        <w:ind w:left="420" w:hanging="420"/>
        <w:rPr>
          <w:rFonts w:asciiTheme="minorEastAsia" w:eastAsiaTheme="minorEastAsia" w:hAnsiTheme="minorEastAsia" w:cs="宋体"/>
          <w:color w:val="000000" w:themeColor="text1"/>
          <w:sz w:val="22"/>
          <w:szCs w:val="22"/>
        </w:rPr>
      </w:pPr>
      <w:r>
        <w:rPr>
          <w:rFonts w:asciiTheme="minorEastAsia" w:eastAsiaTheme="minorEastAsia" w:hAnsiTheme="minorEastAsia" w:cs="宋体"/>
          <w:color w:val="000000" w:themeColor="text1"/>
          <w:sz w:val="22"/>
          <w:szCs w:val="22"/>
        </w:rPr>
        <w:t>3.4</w:t>
      </w:r>
      <w:r>
        <w:rPr>
          <w:rFonts w:asciiTheme="minorEastAsia" w:eastAsiaTheme="minorEastAsia" w:hAnsiTheme="minorEastAsia" w:cs="宋体" w:hint="eastAsia"/>
          <w:color w:val="000000" w:themeColor="text1"/>
          <w:sz w:val="22"/>
          <w:szCs w:val="22"/>
        </w:rPr>
        <w:t>单一来源的评审方式</w:t>
      </w:r>
    </w:p>
    <w:p w14:paraId="64C06A20" w14:textId="77777777" w:rsidR="00685623" w:rsidRDefault="0058733D">
      <w:pPr>
        <w:spacing w:line="360" w:lineRule="auto"/>
        <w:ind w:left="440" w:hangingChars="200" w:hanging="440"/>
        <w:rPr>
          <w:rFonts w:ascii="宋体" w:hAnsi="宋体"/>
          <w:bCs/>
          <w:color w:val="000000" w:themeColor="text1"/>
          <w:kern w:val="28"/>
          <w:sz w:val="22"/>
          <w:szCs w:val="22"/>
        </w:rPr>
      </w:pPr>
      <w:r>
        <w:rPr>
          <w:rFonts w:asciiTheme="minorEastAsia" w:eastAsiaTheme="minorEastAsia" w:hAnsiTheme="minorEastAsia" w:cs="宋体" w:hint="eastAsia"/>
          <w:color w:val="000000" w:themeColor="text1"/>
          <w:sz w:val="22"/>
          <w:szCs w:val="22"/>
        </w:rPr>
        <w:t>3</w:t>
      </w:r>
      <w:r>
        <w:rPr>
          <w:rFonts w:asciiTheme="minorEastAsia" w:eastAsiaTheme="minorEastAsia" w:hAnsiTheme="minorEastAsia" w:cs="宋体"/>
          <w:color w:val="000000" w:themeColor="text1"/>
          <w:sz w:val="22"/>
          <w:szCs w:val="22"/>
        </w:rPr>
        <w:t>.4.1</w:t>
      </w:r>
      <w:r>
        <w:rPr>
          <w:rFonts w:asciiTheme="minorEastAsia" w:eastAsiaTheme="minorEastAsia" w:hAnsiTheme="minorEastAsia" w:cs="宋体" w:hint="eastAsia"/>
          <w:color w:val="000000" w:themeColor="text1"/>
          <w:sz w:val="22"/>
          <w:szCs w:val="22"/>
        </w:rPr>
        <w:t>当投标截止后供应商数量为</w:t>
      </w:r>
      <w:r>
        <w:rPr>
          <w:rFonts w:asciiTheme="minorEastAsia" w:eastAsiaTheme="minorEastAsia" w:hAnsiTheme="minorEastAsia" w:cs="宋体"/>
          <w:color w:val="000000" w:themeColor="text1"/>
          <w:sz w:val="22"/>
          <w:szCs w:val="22"/>
        </w:rPr>
        <w:t>1</w:t>
      </w:r>
      <w:r>
        <w:rPr>
          <w:rFonts w:asciiTheme="minorEastAsia" w:eastAsiaTheme="minorEastAsia" w:hAnsiTheme="minorEastAsia" w:cs="宋体" w:hint="eastAsia"/>
          <w:color w:val="000000" w:themeColor="text1"/>
          <w:sz w:val="22"/>
          <w:szCs w:val="22"/>
        </w:rPr>
        <w:t>家，终止询价，现场经</w:t>
      </w:r>
      <w:r>
        <w:rPr>
          <w:rFonts w:hAnsi="宋体" w:hint="eastAsia"/>
          <w:color w:val="000000" w:themeColor="text1"/>
          <w:sz w:val="22"/>
          <w:szCs w:val="22"/>
        </w:rPr>
        <w:t>采购人代表和投标人代表</w:t>
      </w:r>
      <w:r>
        <w:rPr>
          <w:rFonts w:asciiTheme="minorEastAsia" w:eastAsiaTheme="minorEastAsia" w:hAnsiTheme="minorEastAsia" w:cs="宋体" w:hint="eastAsia"/>
          <w:color w:val="000000" w:themeColor="text1"/>
          <w:sz w:val="22"/>
          <w:szCs w:val="22"/>
        </w:rPr>
        <w:t>同意后，现场更改为单一来源的方式继续采购，</w:t>
      </w:r>
      <w:r>
        <w:rPr>
          <w:rFonts w:ascii="宋体" w:hAnsi="宋体"/>
          <w:bCs/>
          <w:color w:val="000000" w:themeColor="text1"/>
          <w:kern w:val="28"/>
          <w:sz w:val="22"/>
          <w:szCs w:val="22"/>
        </w:rPr>
        <w:t>采购代理机构当众拆封《唱标信封》，宣读供应商名称、</w:t>
      </w:r>
      <w:r>
        <w:rPr>
          <w:rFonts w:ascii="宋体" w:hAnsi="宋体" w:cs="宋体" w:hint="eastAsia"/>
          <w:bCs/>
          <w:color w:val="000000" w:themeColor="text1"/>
          <w:kern w:val="28"/>
          <w:sz w:val="22"/>
          <w:szCs w:val="22"/>
        </w:rPr>
        <w:t>投标价格、价格折扣</w:t>
      </w:r>
      <w:r>
        <w:rPr>
          <w:rFonts w:ascii="宋体" w:hAnsi="宋体"/>
          <w:bCs/>
          <w:color w:val="000000" w:themeColor="text1"/>
          <w:kern w:val="28"/>
          <w:sz w:val="22"/>
          <w:szCs w:val="22"/>
        </w:rPr>
        <w:t>及投标</w:t>
      </w:r>
      <w:r>
        <w:rPr>
          <w:rFonts w:ascii="宋体" w:hAnsi="宋体" w:hint="eastAsia"/>
          <w:bCs/>
          <w:color w:val="000000" w:themeColor="text1"/>
          <w:kern w:val="28"/>
          <w:sz w:val="22"/>
          <w:szCs w:val="22"/>
        </w:rPr>
        <w:t>报价一览表的</w:t>
      </w:r>
      <w:r>
        <w:rPr>
          <w:rFonts w:ascii="宋体" w:hAnsi="宋体"/>
          <w:bCs/>
          <w:color w:val="000000" w:themeColor="text1"/>
          <w:kern w:val="28"/>
          <w:sz w:val="22"/>
          <w:szCs w:val="22"/>
        </w:rPr>
        <w:t>其他主要内容。</w:t>
      </w:r>
    </w:p>
    <w:p w14:paraId="44B4395F" w14:textId="77777777" w:rsidR="00685623" w:rsidRDefault="0058733D">
      <w:pPr>
        <w:spacing w:line="360" w:lineRule="auto"/>
        <w:ind w:left="660" w:hangingChars="300" w:hanging="660"/>
        <w:rPr>
          <w:rFonts w:asciiTheme="minorEastAsia" w:eastAsiaTheme="minorEastAsia" w:hAnsiTheme="minorEastAsia" w:cs="宋体"/>
          <w:color w:val="000000" w:themeColor="text1"/>
          <w:sz w:val="22"/>
          <w:szCs w:val="22"/>
        </w:rPr>
      </w:pPr>
      <w:r>
        <w:rPr>
          <w:rFonts w:ascii="宋体" w:hAnsi="宋体" w:hint="eastAsia"/>
          <w:bCs/>
          <w:color w:val="000000" w:themeColor="text1"/>
          <w:kern w:val="28"/>
          <w:sz w:val="22"/>
          <w:szCs w:val="22"/>
        </w:rPr>
        <w:t>3</w:t>
      </w:r>
      <w:r>
        <w:rPr>
          <w:rFonts w:ascii="宋体" w:hAnsi="宋体"/>
          <w:bCs/>
          <w:color w:val="000000" w:themeColor="text1"/>
          <w:kern w:val="28"/>
          <w:sz w:val="22"/>
          <w:szCs w:val="22"/>
        </w:rPr>
        <w:t>.4.2</w:t>
      </w:r>
      <w:r>
        <w:rPr>
          <w:rFonts w:ascii="宋体" w:hAnsi="宋体" w:hint="eastAsia"/>
          <w:bCs/>
          <w:color w:val="000000" w:themeColor="text1"/>
          <w:kern w:val="28"/>
          <w:sz w:val="22"/>
          <w:szCs w:val="22"/>
        </w:rPr>
        <w:t>当通过</w:t>
      </w:r>
      <w:r>
        <w:rPr>
          <w:rFonts w:asciiTheme="minorEastAsia" w:eastAsiaTheme="minorEastAsia" w:hAnsiTheme="minorEastAsia" w:cs="宋体" w:hint="eastAsia"/>
          <w:color w:val="000000" w:themeColor="text1"/>
          <w:sz w:val="22"/>
          <w:szCs w:val="22"/>
        </w:rPr>
        <w:t>资格、符合性审查的供应商数量为</w:t>
      </w:r>
      <w:r>
        <w:rPr>
          <w:rFonts w:asciiTheme="minorEastAsia" w:eastAsiaTheme="minorEastAsia" w:hAnsiTheme="minorEastAsia" w:cs="宋体"/>
          <w:color w:val="000000" w:themeColor="text1"/>
          <w:sz w:val="22"/>
          <w:szCs w:val="22"/>
        </w:rPr>
        <w:t>1</w:t>
      </w:r>
      <w:r>
        <w:rPr>
          <w:rFonts w:asciiTheme="minorEastAsia" w:eastAsiaTheme="minorEastAsia" w:hAnsiTheme="minorEastAsia" w:cs="宋体" w:hint="eastAsia"/>
          <w:color w:val="000000" w:themeColor="text1"/>
          <w:sz w:val="22"/>
          <w:szCs w:val="22"/>
        </w:rPr>
        <w:t>家的，终止询价，现场经</w:t>
      </w:r>
      <w:r>
        <w:rPr>
          <w:rFonts w:hAnsi="宋体" w:hint="eastAsia"/>
          <w:color w:val="000000" w:themeColor="text1"/>
          <w:sz w:val="22"/>
          <w:szCs w:val="22"/>
        </w:rPr>
        <w:t>采购人代表和投标人代表</w:t>
      </w:r>
      <w:r>
        <w:rPr>
          <w:rFonts w:asciiTheme="minorEastAsia" w:eastAsiaTheme="minorEastAsia" w:hAnsiTheme="minorEastAsia" w:cs="宋体" w:hint="eastAsia"/>
          <w:color w:val="000000" w:themeColor="text1"/>
          <w:sz w:val="22"/>
          <w:szCs w:val="22"/>
        </w:rPr>
        <w:t>同意后，现场更改为单一来源的方式继续采购。</w:t>
      </w:r>
    </w:p>
    <w:p w14:paraId="5109D2FE" w14:textId="77777777" w:rsidR="00685623" w:rsidRDefault="0058733D">
      <w:pPr>
        <w:spacing w:line="360" w:lineRule="auto"/>
        <w:ind w:left="660" w:hangingChars="300" w:hanging="660"/>
        <w:rPr>
          <w:rFonts w:ascii="宋体" w:hAnsi="宋体"/>
          <w:bCs/>
          <w:color w:val="000000" w:themeColor="text1"/>
          <w:kern w:val="28"/>
          <w:sz w:val="22"/>
          <w:szCs w:val="22"/>
        </w:rPr>
      </w:pPr>
      <w:r>
        <w:rPr>
          <w:rFonts w:ascii="宋体" w:hAnsi="宋体" w:hint="eastAsia"/>
          <w:color w:val="000000" w:themeColor="text1"/>
          <w:sz w:val="22"/>
          <w:szCs w:val="22"/>
        </w:rPr>
        <w:t>3</w:t>
      </w:r>
      <w:r>
        <w:rPr>
          <w:rFonts w:ascii="宋体" w:hAnsi="宋体"/>
          <w:color w:val="000000" w:themeColor="text1"/>
          <w:sz w:val="22"/>
          <w:szCs w:val="22"/>
        </w:rPr>
        <w:t>.4.3</w:t>
      </w:r>
      <w:r>
        <w:rPr>
          <w:rFonts w:ascii="宋体" w:hAnsi="宋体" w:hint="eastAsia"/>
          <w:bCs/>
          <w:color w:val="000000" w:themeColor="text1"/>
          <w:kern w:val="28"/>
          <w:sz w:val="22"/>
          <w:szCs w:val="22"/>
        </w:rPr>
        <w:t>供应商的法定代表人或其授权代表未参与协商，不同意协商或自愿放弃协商的，视为无效投标。</w:t>
      </w:r>
    </w:p>
    <w:p w14:paraId="00F0402E" w14:textId="77777777" w:rsidR="00685623" w:rsidRDefault="0058733D">
      <w:pPr>
        <w:spacing w:line="360" w:lineRule="auto"/>
        <w:ind w:left="660" w:hangingChars="300" w:hanging="660"/>
        <w:rPr>
          <w:rFonts w:ascii="宋体" w:hAnsi="宋体"/>
          <w:bCs/>
          <w:color w:val="000000" w:themeColor="text1"/>
          <w:kern w:val="28"/>
          <w:sz w:val="22"/>
          <w:szCs w:val="22"/>
        </w:rPr>
      </w:pPr>
      <w:r>
        <w:rPr>
          <w:rFonts w:ascii="宋体" w:hAnsi="宋体" w:hint="eastAsia"/>
          <w:bCs/>
          <w:color w:val="000000" w:themeColor="text1"/>
          <w:kern w:val="28"/>
          <w:sz w:val="22"/>
          <w:szCs w:val="22"/>
        </w:rPr>
        <w:t>3</w:t>
      </w:r>
      <w:r>
        <w:rPr>
          <w:rFonts w:ascii="宋体" w:hAnsi="宋体"/>
          <w:bCs/>
          <w:color w:val="000000" w:themeColor="text1"/>
          <w:kern w:val="28"/>
          <w:sz w:val="22"/>
          <w:szCs w:val="22"/>
        </w:rPr>
        <w:t>.4.4</w:t>
      </w:r>
      <w:r>
        <w:rPr>
          <w:rFonts w:ascii="宋体" w:hAnsi="宋体" w:hint="eastAsia"/>
          <w:bCs/>
          <w:color w:val="000000" w:themeColor="text1"/>
          <w:kern w:val="28"/>
          <w:sz w:val="22"/>
          <w:szCs w:val="22"/>
        </w:rPr>
        <w:t>询价小组成员将组织为单一来源采购人员，单一来源采购人员所有成员集中与合格的供应</w:t>
      </w:r>
      <w:r>
        <w:rPr>
          <w:rFonts w:ascii="宋体" w:hAnsi="宋体" w:hint="eastAsia"/>
          <w:bCs/>
          <w:color w:val="000000" w:themeColor="text1"/>
          <w:kern w:val="28"/>
          <w:sz w:val="22"/>
          <w:szCs w:val="22"/>
        </w:rPr>
        <w:lastRenderedPageBreak/>
        <w:t>商进行协商。</w:t>
      </w:r>
    </w:p>
    <w:p w14:paraId="1BDAD963" w14:textId="77777777" w:rsidR="00685623" w:rsidRDefault="0058733D">
      <w:pPr>
        <w:spacing w:line="360" w:lineRule="auto"/>
        <w:ind w:left="660" w:hangingChars="300" w:hanging="660"/>
        <w:rPr>
          <w:rFonts w:ascii="宋体" w:hAnsi="宋体"/>
          <w:bCs/>
          <w:color w:val="000000" w:themeColor="text1"/>
          <w:kern w:val="28"/>
          <w:sz w:val="22"/>
          <w:szCs w:val="22"/>
        </w:rPr>
      </w:pPr>
      <w:r>
        <w:rPr>
          <w:rFonts w:ascii="宋体" w:hAnsi="宋体" w:hint="eastAsia"/>
          <w:bCs/>
          <w:color w:val="000000" w:themeColor="text1"/>
          <w:kern w:val="28"/>
          <w:sz w:val="22"/>
          <w:szCs w:val="22"/>
        </w:rPr>
        <w:t>3</w:t>
      </w:r>
      <w:r>
        <w:rPr>
          <w:rFonts w:ascii="宋体" w:hAnsi="宋体"/>
          <w:bCs/>
          <w:color w:val="000000" w:themeColor="text1"/>
          <w:kern w:val="28"/>
          <w:sz w:val="22"/>
          <w:szCs w:val="22"/>
        </w:rPr>
        <w:t>.4.5</w:t>
      </w:r>
      <w:r>
        <w:rPr>
          <w:rFonts w:ascii="宋体" w:hAnsi="宋体" w:hint="eastAsia"/>
          <w:bCs/>
          <w:color w:val="000000" w:themeColor="text1"/>
          <w:kern w:val="28"/>
          <w:sz w:val="22"/>
          <w:szCs w:val="22"/>
        </w:rPr>
        <w:t>在协商过程中，单一来源采购人员可以根据询价通知书和协商情况实质性变动采购需求中的技术、服务要求以及合同草案条款，但不得变动询价通知书中的其他内容。实质性变动的内容，须经采购人代表确认。对询价通知书</w:t>
      </w:r>
      <w:proofErr w:type="gramStart"/>
      <w:r>
        <w:rPr>
          <w:rFonts w:ascii="宋体" w:hAnsi="宋体" w:hint="eastAsia"/>
          <w:bCs/>
          <w:color w:val="000000" w:themeColor="text1"/>
          <w:kern w:val="28"/>
          <w:sz w:val="22"/>
          <w:szCs w:val="22"/>
        </w:rPr>
        <w:t>作出</w:t>
      </w:r>
      <w:proofErr w:type="gramEnd"/>
      <w:r>
        <w:rPr>
          <w:rFonts w:ascii="宋体" w:hAnsi="宋体" w:hint="eastAsia"/>
          <w:bCs/>
          <w:color w:val="000000" w:themeColor="text1"/>
          <w:kern w:val="28"/>
          <w:sz w:val="22"/>
          <w:szCs w:val="22"/>
        </w:rPr>
        <w:t>的实质性变动是询价通知书的有效组成部分，单一来源采购人员应当及时以书面形式通知参加协商的供应商。供应商应当按照询价通知书的变动情况和单一来源采购人员的要求补充承诺材料，并由其法定代表人或授权代表签字或者加盖公章。由授权代表签字的，应当附法定代表人授权书。供应商为自然人的，应当由本人签字并附身份证明。该补充材料作为响应文件的有效组成部分，当补充材料与原递交的响应文件内容不一致时，以补充材料为准。</w:t>
      </w:r>
    </w:p>
    <w:p w14:paraId="35D2790B" w14:textId="77777777" w:rsidR="00685623" w:rsidRDefault="0058733D">
      <w:pPr>
        <w:spacing w:line="360" w:lineRule="auto"/>
        <w:ind w:left="660" w:hangingChars="300" w:hanging="660"/>
        <w:rPr>
          <w:rFonts w:ascii="宋体" w:hAnsi="宋体"/>
          <w:bCs/>
          <w:color w:val="000000" w:themeColor="text1"/>
          <w:kern w:val="28"/>
          <w:sz w:val="22"/>
          <w:szCs w:val="22"/>
        </w:rPr>
      </w:pPr>
      <w:r>
        <w:rPr>
          <w:rFonts w:ascii="宋体" w:hAnsi="宋体" w:hint="eastAsia"/>
          <w:bCs/>
          <w:color w:val="000000" w:themeColor="text1"/>
          <w:kern w:val="28"/>
          <w:sz w:val="22"/>
          <w:szCs w:val="22"/>
        </w:rPr>
        <w:t>3</w:t>
      </w:r>
      <w:r>
        <w:rPr>
          <w:rFonts w:ascii="宋体" w:hAnsi="宋体"/>
          <w:bCs/>
          <w:color w:val="000000" w:themeColor="text1"/>
          <w:kern w:val="28"/>
          <w:sz w:val="22"/>
          <w:szCs w:val="22"/>
        </w:rPr>
        <w:t>.4.6</w:t>
      </w:r>
      <w:r>
        <w:rPr>
          <w:rFonts w:ascii="宋体" w:hAnsi="宋体" w:hint="eastAsia"/>
          <w:bCs/>
          <w:color w:val="000000" w:themeColor="text1"/>
          <w:kern w:val="28"/>
          <w:sz w:val="22"/>
          <w:szCs w:val="22"/>
        </w:rPr>
        <w:t>询价通知书能够详细列明采购标的</w:t>
      </w:r>
      <w:proofErr w:type="gramStart"/>
      <w:r>
        <w:rPr>
          <w:rFonts w:ascii="宋体" w:hAnsi="宋体" w:hint="eastAsia"/>
          <w:bCs/>
          <w:color w:val="000000" w:themeColor="text1"/>
          <w:kern w:val="28"/>
          <w:sz w:val="22"/>
          <w:szCs w:val="22"/>
        </w:rPr>
        <w:t>的</w:t>
      </w:r>
      <w:proofErr w:type="gramEnd"/>
      <w:r>
        <w:rPr>
          <w:rFonts w:ascii="宋体" w:hAnsi="宋体" w:hint="eastAsia"/>
          <w:bCs/>
          <w:color w:val="000000" w:themeColor="text1"/>
          <w:kern w:val="28"/>
          <w:sz w:val="22"/>
          <w:szCs w:val="22"/>
        </w:rPr>
        <w:t>技术、服务要求的，协商结束后，单一来源采购人员要求继续参加协商的有效供应商在规定时间内密封提交最后报价(最后报价时间视协商进程由单一来源采购人员决定)及其在协商过程中涉及的有关承诺，最后报价是供应商响应文件的有效组成部分。如在协商中单一来源采购人员没有对本询价通知书作实质性变动增加新的需求，后一轮报价不得高于前一轮报价，否则视为无效投标。</w:t>
      </w:r>
    </w:p>
    <w:p w14:paraId="667A6450" w14:textId="77777777" w:rsidR="00685623" w:rsidRDefault="0058733D">
      <w:pPr>
        <w:spacing w:line="360" w:lineRule="auto"/>
        <w:ind w:left="420" w:hanging="420"/>
        <w:rPr>
          <w:rFonts w:asciiTheme="minorEastAsia" w:eastAsiaTheme="minorEastAsia" w:hAnsiTheme="minorEastAsia" w:cs="宋体"/>
          <w:color w:val="000000" w:themeColor="text1"/>
          <w:sz w:val="22"/>
          <w:szCs w:val="22"/>
        </w:rPr>
      </w:pPr>
      <w:r>
        <w:rPr>
          <w:rFonts w:asciiTheme="minorEastAsia" w:eastAsiaTheme="minorEastAsia" w:hAnsiTheme="minorEastAsia" w:cs="宋体"/>
          <w:color w:val="000000" w:themeColor="text1"/>
          <w:sz w:val="22"/>
          <w:szCs w:val="22"/>
        </w:rPr>
        <w:t>3.5</w:t>
      </w:r>
      <w:r>
        <w:rPr>
          <w:rFonts w:asciiTheme="minorEastAsia" w:eastAsiaTheme="minorEastAsia" w:hAnsiTheme="minorEastAsia" w:cs="宋体" w:hint="eastAsia"/>
          <w:color w:val="000000" w:themeColor="text1"/>
          <w:sz w:val="22"/>
          <w:szCs w:val="22"/>
        </w:rPr>
        <w:t>单一来源的确定成交候选人</w:t>
      </w:r>
    </w:p>
    <w:p w14:paraId="006733F9" w14:textId="77777777" w:rsidR="00685623" w:rsidRDefault="0058733D">
      <w:pPr>
        <w:spacing w:line="360" w:lineRule="auto"/>
        <w:ind w:left="660" w:hangingChars="300" w:hanging="660"/>
        <w:rPr>
          <w:rFonts w:asciiTheme="minorEastAsia" w:eastAsiaTheme="minorEastAsia" w:hAnsiTheme="minorEastAsia" w:cs="宋体"/>
          <w:color w:val="000000" w:themeColor="text1"/>
          <w:sz w:val="22"/>
          <w:szCs w:val="22"/>
        </w:rPr>
      </w:pPr>
      <w:r>
        <w:rPr>
          <w:rFonts w:asciiTheme="minorEastAsia" w:eastAsiaTheme="minorEastAsia" w:hAnsiTheme="minorEastAsia" w:cs="宋体" w:hint="eastAsia"/>
          <w:color w:val="000000" w:themeColor="text1"/>
          <w:sz w:val="22"/>
          <w:szCs w:val="22"/>
        </w:rPr>
        <w:t>3</w:t>
      </w:r>
      <w:r>
        <w:rPr>
          <w:rFonts w:asciiTheme="minorEastAsia" w:eastAsiaTheme="minorEastAsia" w:hAnsiTheme="minorEastAsia" w:cs="宋体"/>
          <w:color w:val="000000" w:themeColor="text1"/>
          <w:sz w:val="22"/>
          <w:szCs w:val="22"/>
        </w:rPr>
        <w:t>.5.1</w:t>
      </w:r>
      <w:r>
        <w:rPr>
          <w:rFonts w:asciiTheme="minorEastAsia" w:eastAsiaTheme="minorEastAsia" w:hAnsiTheme="minorEastAsia" w:cs="宋体" w:hint="eastAsia"/>
          <w:color w:val="000000" w:themeColor="text1"/>
          <w:sz w:val="22"/>
          <w:szCs w:val="22"/>
        </w:rPr>
        <w:t>供应商的报价以最后报价及承诺作为</w:t>
      </w:r>
      <w:r>
        <w:rPr>
          <w:rFonts w:ascii="宋体" w:hAnsi="宋体" w:hint="eastAsia"/>
          <w:bCs/>
          <w:color w:val="000000" w:themeColor="text1"/>
          <w:kern w:val="28"/>
          <w:sz w:val="22"/>
          <w:szCs w:val="22"/>
        </w:rPr>
        <w:t>单一来源采购人员</w:t>
      </w:r>
      <w:r>
        <w:rPr>
          <w:rFonts w:asciiTheme="minorEastAsia" w:eastAsiaTheme="minorEastAsia" w:hAnsiTheme="minorEastAsia" w:cs="宋体" w:hint="eastAsia"/>
          <w:color w:val="000000" w:themeColor="text1"/>
          <w:sz w:val="22"/>
          <w:szCs w:val="22"/>
        </w:rPr>
        <w:t>向采购人推荐成交候选人的依据，</w:t>
      </w:r>
      <w:r>
        <w:rPr>
          <w:rFonts w:ascii="宋体" w:hAnsi="宋体" w:hint="eastAsia"/>
          <w:bCs/>
          <w:color w:val="000000" w:themeColor="text1"/>
          <w:kern w:val="28"/>
          <w:sz w:val="22"/>
          <w:szCs w:val="22"/>
        </w:rPr>
        <w:t>单一来源采购人员</w:t>
      </w:r>
      <w:r>
        <w:rPr>
          <w:rFonts w:asciiTheme="minorEastAsia" w:eastAsiaTheme="minorEastAsia" w:hAnsiTheme="minorEastAsia" w:cs="宋体" w:hint="eastAsia"/>
          <w:color w:val="000000" w:themeColor="text1"/>
          <w:sz w:val="22"/>
          <w:szCs w:val="22"/>
        </w:rPr>
        <w:t>对质量和服务能满足询价通知书实质性响应要求且报价最低的原则推荐</w:t>
      </w:r>
      <w:r>
        <w:rPr>
          <w:rFonts w:asciiTheme="minorEastAsia" w:eastAsiaTheme="minorEastAsia" w:hAnsiTheme="minorEastAsia" w:cs="宋体"/>
          <w:color w:val="000000" w:themeColor="text1"/>
          <w:sz w:val="22"/>
          <w:szCs w:val="22"/>
        </w:rPr>
        <w:t>1</w:t>
      </w:r>
      <w:r>
        <w:rPr>
          <w:rFonts w:asciiTheme="minorEastAsia" w:eastAsiaTheme="minorEastAsia" w:hAnsiTheme="minorEastAsia" w:cs="宋体" w:hint="eastAsia"/>
          <w:color w:val="000000" w:themeColor="text1"/>
          <w:sz w:val="22"/>
          <w:szCs w:val="22"/>
        </w:rPr>
        <w:t>名成交候选人。</w:t>
      </w:r>
    </w:p>
    <w:p w14:paraId="124181F2" w14:textId="77777777" w:rsidR="00685623" w:rsidRDefault="0058733D">
      <w:pPr>
        <w:spacing w:line="360" w:lineRule="auto"/>
        <w:ind w:left="440" w:hangingChars="200" w:hanging="440"/>
        <w:rPr>
          <w:rFonts w:ascii="宋体"/>
          <w:color w:val="000000" w:themeColor="text1"/>
          <w:sz w:val="22"/>
          <w:szCs w:val="22"/>
        </w:rPr>
      </w:pPr>
      <w:r>
        <w:rPr>
          <w:rFonts w:ascii="宋体" w:hAnsi="宋体"/>
          <w:color w:val="000000" w:themeColor="text1"/>
          <w:sz w:val="22"/>
          <w:szCs w:val="22"/>
        </w:rPr>
        <w:t>3.6</w:t>
      </w:r>
      <w:r>
        <w:rPr>
          <w:rFonts w:ascii="宋体" w:hAnsi="宋体" w:hint="eastAsia"/>
          <w:color w:val="000000" w:themeColor="text1"/>
          <w:sz w:val="22"/>
          <w:szCs w:val="22"/>
        </w:rPr>
        <w:t>谈判或协商过程中，谈判小组或</w:t>
      </w:r>
      <w:r>
        <w:rPr>
          <w:rFonts w:ascii="宋体" w:hAnsi="宋体" w:hint="eastAsia"/>
          <w:bCs/>
          <w:color w:val="000000" w:themeColor="text1"/>
          <w:kern w:val="28"/>
          <w:sz w:val="22"/>
          <w:szCs w:val="22"/>
        </w:rPr>
        <w:t>单一来源采购人员</w:t>
      </w:r>
      <w:r>
        <w:rPr>
          <w:rFonts w:ascii="宋体" w:hAnsi="宋体" w:hint="eastAsia"/>
          <w:color w:val="000000" w:themeColor="text1"/>
          <w:sz w:val="22"/>
          <w:szCs w:val="22"/>
        </w:rPr>
        <w:t>收到低于成本价投标的书面质疑材料、发现供应商的综合报价明显低于其他投标报价，认为投标报价可能低于成本的，应当书面要求该供应商</w:t>
      </w:r>
      <w:proofErr w:type="gramStart"/>
      <w:r>
        <w:rPr>
          <w:rFonts w:ascii="宋体" w:hAnsi="宋体" w:hint="eastAsia"/>
          <w:color w:val="000000" w:themeColor="text1"/>
          <w:sz w:val="22"/>
          <w:szCs w:val="22"/>
        </w:rPr>
        <w:t>作出</w:t>
      </w:r>
      <w:proofErr w:type="gramEnd"/>
      <w:r>
        <w:rPr>
          <w:rFonts w:ascii="宋体" w:hAnsi="宋体" w:hint="eastAsia"/>
          <w:color w:val="000000" w:themeColor="text1"/>
          <w:sz w:val="22"/>
          <w:szCs w:val="22"/>
        </w:rPr>
        <w:t>书面说明并提供相关证明材料。供应商不能合理说明或者不能提供相应证明材料的，由谈判小组或</w:t>
      </w:r>
      <w:r>
        <w:rPr>
          <w:rFonts w:ascii="宋体" w:hAnsi="宋体" w:hint="eastAsia"/>
          <w:bCs/>
          <w:color w:val="000000" w:themeColor="text1"/>
          <w:kern w:val="28"/>
          <w:sz w:val="22"/>
          <w:szCs w:val="22"/>
        </w:rPr>
        <w:t>单一来源采购人员</w:t>
      </w:r>
      <w:r>
        <w:rPr>
          <w:rFonts w:ascii="宋体" w:hAnsi="宋体" w:hint="eastAsia"/>
          <w:color w:val="000000" w:themeColor="text1"/>
          <w:sz w:val="22"/>
          <w:szCs w:val="22"/>
        </w:rPr>
        <w:t>认定该供应商以低于成本报价竞标，谈判小组或</w:t>
      </w:r>
      <w:r>
        <w:rPr>
          <w:rFonts w:ascii="宋体" w:hAnsi="宋体" w:hint="eastAsia"/>
          <w:bCs/>
          <w:color w:val="000000" w:themeColor="text1"/>
          <w:kern w:val="28"/>
          <w:sz w:val="22"/>
          <w:szCs w:val="22"/>
        </w:rPr>
        <w:t>单一来源采购人员</w:t>
      </w:r>
      <w:r>
        <w:rPr>
          <w:rFonts w:hint="eastAsia"/>
          <w:color w:val="000000" w:themeColor="text1"/>
          <w:sz w:val="22"/>
          <w:szCs w:val="22"/>
        </w:rPr>
        <w:t>应当否决其投标</w:t>
      </w:r>
      <w:r>
        <w:rPr>
          <w:rFonts w:ascii="宋体" w:hAnsi="宋体" w:hint="eastAsia"/>
          <w:color w:val="000000" w:themeColor="text1"/>
          <w:sz w:val="22"/>
          <w:szCs w:val="22"/>
        </w:rPr>
        <w:t>。</w:t>
      </w:r>
    </w:p>
    <w:p w14:paraId="7622D403" w14:textId="77777777" w:rsidR="00685623" w:rsidRDefault="00685623">
      <w:pPr>
        <w:spacing w:line="360" w:lineRule="auto"/>
        <w:rPr>
          <w:rFonts w:ascii="宋体" w:hAnsi="宋体"/>
          <w:color w:val="000000" w:themeColor="text1"/>
          <w:sz w:val="22"/>
          <w:szCs w:val="22"/>
        </w:rPr>
      </w:pPr>
    </w:p>
    <w:p w14:paraId="312C8104" w14:textId="77777777" w:rsidR="00685623" w:rsidRDefault="0058733D">
      <w:pPr>
        <w:widowControl/>
        <w:jc w:val="left"/>
        <w:rPr>
          <w:rFonts w:ascii="Times New Roman" w:hAnsi="Times New Roman"/>
          <w:color w:val="000000" w:themeColor="text1"/>
          <w:sz w:val="36"/>
          <w:szCs w:val="36"/>
        </w:rPr>
      </w:pPr>
      <w:bookmarkStart w:id="239" w:name="_Toc441844109"/>
      <w:r>
        <w:rPr>
          <w:rFonts w:ascii="Times New Roman" w:hAnsi="Times New Roman"/>
          <w:color w:val="000000" w:themeColor="text1"/>
          <w:sz w:val="36"/>
          <w:szCs w:val="36"/>
        </w:rPr>
        <w:br w:type="page"/>
      </w:r>
    </w:p>
    <w:p w14:paraId="135E4129" w14:textId="77777777" w:rsidR="00685623" w:rsidRDefault="00685623">
      <w:pPr>
        <w:widowControl/>
        <w:jc w:val="left"/>
        <w:rPr>
          <w:rFonts w:ascii="Times New Roman" w:hAnsi="Times New Roman"/>
          <w:color w:val="000000" w:themeColor="text1"/>
          <w:sz w:val="36"/>
          <w:szCs w:val="36"/>
        </w:rPr>
      </w:pPr>
    </w:p>
    <w:p w14:paraId="21F6790B" w14:textId="77777777" w:rsidR="00685623" w:rsidRDefault="0058733D">
      <w:pPr>
        <w:pStyle w:val="1"/>
        <w:jc w:val="center"/>
        <w:rPr>
          <w:color w:val="000000" w:themeColor="text1"/>
        </w:rPr>
      </w:pPr>
      <w:bookmarkStart w:id="240" w:name="_Toc107152327"/>
      <w:r>
        <w:rPr>
          <w:rFonts w:ascii="Times New Roman" w:eastAsiaTheme="minorEastAsia" w:hAnsi="Times New Roman"/>
          <w:color w:val="000000" w:themeColor="text1"/>
        </w:rPr>
        <w:t>第四章</w:t>
      </w:r>
      <w:r>
        <w:rPr>
          <w:rFonts w:ascii="Times New Roman" w:eastAsiaTheme="minorEastAsia" w:hAnsi="Times New Roman"/>
          <w:color w:val="000000" w:themeColor="text1"/>
        </w:rPr>
        <w:t xml:space="preserve"> </w:t>
      </w:r>
      <w:r>
        <w:rPr>
          <w:rFonts w:ascii="Times New Roman" w:eastAsiaTheme="minorEastAsia" w:hAnsi="Times New Roman"/>
          <w:color w:val="000000" w:themeColor="text1"/>
        </w:rPr>
        <w:t>用户需求书</w:t>
      </w:r>
      <w:bookmarkEnd w:id="239"/>
      <w:bookmarkEnd w:id="240"/>
      <w:r>
        <w:rPr>
          <w:color w:val="000000" w:themeColor="text1"/>
        </w:rPr>
        <w:br w:type="page"/>
      </w:r>
    </w:p>
    <w:p w14:paraId="078E68DA" w14:textId="77777777" w:rsidR="00685623" w:rsidRDefault="0058733D">
      <w:pPr>
        <w:pStyle w:val="2"/>
        <w:tabs>
          <w:tab w:val="clear" w:pos="1440"/>
          <w:tab w:val="left" w:pos="0"/>
        </w:tabs>
        <w:ind w:left="0" w:firstLine="0"/>
        <w:jc w:val="center"/>
        <w:rPr>
          <w:rFonts w:ascii="Times New Roman" w:hAnsi="Times New Roman"/>
          <w:color w:val="000000" w:themeColor="text1"/>
          <w:sz w:val="36"/>
          <w:szCs w:val="36"/>
        </w:rPr>
      </w:pPr>
      <w:bookmarkStart w:id="241" w:name="_Toc107152328"/>
      <w:r>
        <w:rPr>
          <w:rFonts w:ascii="Times New Roman" w:hAnsi="Times New Roman" w:hint="eastAsia"/>
          <w:color w:val="000000" w:themeColor="text1"/>
          <w:sz w:val="36"/>
          <w:szCs w:val="36"/>
        </w:rPr>
        <w:lastRenderedPageBreak/>
        <w:t>包</w:t>
      </w:r>
      <w:r>
        <w:rPr>
          <w:rFonts w:ascii="Times New Roman" w:hAnsi="Times New Roman" w:hint="eastAsia"/>
          <w:color w:val="000000" w:themeColor="text1"/>
          <w:sz w:val="36"/>
          <w:szCs w:val="36"/>
        </w:rPr>
        <w:t>A</w:t>
      </w:r>
      <w:r>
        <w:rPr>
          <w:rFonts w:ascii="Times New Roman" w:hAnsi="Times New Roman"/>
          <w:color w:val="000000" w:themeColor="text1"/>
          <w:sz w:val="36"/>
          <w:szCs w:val="36"/>
        </w:rPr>
        <w:t xml:space="preserve">  </w:t>
      </w:r>
      <w:r>
        <w:rPr>
          <w:rFonts w:ascii="Times New Roman" w:hAnsi="Times New Roman" w:hint="eastAsia"/>
          <w:color w:val="000000" w:themeColor="text1"/>
          <w:sz w:val="36"/>
          <w:szCs w:val="36"/>
        </w:rPr>
        <w:t>用户需求</w:t>
      </w:r>
      <w:bookmarkEnd w:id="241"/>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289"/>
        <w:gridCol w:w="6891"/>
      </w:tblGrid>
      <w:tr w:rsidR="00685623" w14:paraId="0BEC936A" w14:textId="77777777">
        <w:trPr>
          <w:tblCellSpacing w:w="0" w:type="dxa"/>
        </w:trPr>
        <w:tc>
          <w:tcPr>
            <w:tcW w:w="1247" w:type="pct"/>
            <w:vAlign w:val="center"/>
          </w:tcPr>
          <w:p w14:paraId="7D591C1A" w14:textId="77777777" w:rsidR="00685623" w:rsidRDefault="0058733D">
            <w:pPr>
              <w:spacing w:line="276" w:lineRule="auto"/>
              <w:jc w:val="center"/>
              <w:rPr>
                <w:rFonts w:ascii="宋体" w:hAnsi="宋体"/>
                <w:b/>
                <w:color w:val="000000" w:themeColor="text1"/>
                <w:szCs w:val="21"/>
              </w:rPr>
            </w:pPr>
            <w:r>
              <w:rPr>
                <w:rFonts w:ascii="宋体" w:hAnsi="宋体"/>
                <w:b/>
                <w:color w:val="000000" w:themeColor="text1"/>
                <w:szCs w:val="21"/>
              </w:rPr>
              <w:t>需求名称</w:t>
            </w:r>
          </w:p>
        </w:tc>
        <w:tc>
          <w:tcPr>
            <w:tcW w:w="3753" w:type="pct"/>
            <w:vAlign w:val="center"/>
          </w:tcPr>
          <w:p w14:paraId="5E981864" w14:textId="77777777" w:rsidR="00685623" w:rsidRDefault="0058733D">
            <w:pPr>
              <w:spacing w:line="276" w:lineRule="auto"/>
              <w:jc w:val="center"/>
              <w:rPr>
                <w:rFonts w:ascii="宋体" w:hAnsi="宋体"/>
                <w:b/>
                <w:color w:val="000000" w:themeColor="text1"/>
                <w:szCs w:val="21"/>
              </w:rPr>
            </w:pPr>
            <w:r>
              <w:rPr>
                <w:rFonts w:ascii="宋体" w:hAnsi="宋体"/>
                <w:b/>
                <w:color w:val="000000" w:themeColor="text1"/>
                <w:szCs w:val="21"/>
              </w:rPr>
              <w:t>需求说明</w:t>
            </w:r>
          </w:p>
        </w:tc>
      </w:tr>
      <w:tr w:rsidR="00685623" w14:paraId="792C88A1" w14:textId="77777777">
        <w:trPr>
          <w:trHeight w:val="692"/>
          <w:tblCellSpacing w:w="0" w:type="dxa"/>
        </w:trPr>
        <w:tc>
          <w:tcPr>
            <w:tcW w:w="1247" w:type="pct"/>
            <w:vAlign w:val="center"/>
          </w:tcPr>
          <w:p w14:paraId="0DE0103E" w14:textId="77777777" w:rsidR="00685623" w:rsidRDefault="0058733D">
            <w:pPr>
              <w:spacing w:line="276" w:lineRule="auto"/>
              <w:jc w:val="center"/>
              <w:rPr>
                <w:rFonts w:ascii="宋体" w:hAnsi="宋体"/>
                <w:color w:val="000000" w:themeColor="text1"/>
                <w:szCs w:val="21"/>
              </w:rPr>
            </w:pPr>
            <w:r>
              <w:rPr>
                <w:rFonts w:ascii="宋体" w:hAnsi="宋体" w:hint="eastAsia"/>
                <w:color w:val="000000" w:themeColor="text1"/>
                <w:szCs w:val="21"/>
              </w:rPr>
              <w:t>★交货期</w:t>
            </w:r>
          </w:p>
        </w:tc>
        <w:tc>
          <w:tcPr>
            <w:tcW w:w="3753" w:type="pct"/>
            <w:shd w:val="clear" w:color="auto" w:fill="auto"/>
            <w:vAlign w:val="center"/>
          </w:tcPr>
          <w:p w14:paraId="67DBDFFB" w14:textId="77777777" w:rsidR="00685623" w:rsidRDefault="0058733D">
            <w:pPr>
              <w:spacing w:line="276" w:lineRule="auto"/>
              <w:rPr>
                <w:rFonts w:ascii="宋体" w:hAnsi="宋体"/>
                <w:color w:val="000000" w:themeColor="text1"/>
                <w:szCs w:val="21"/>
                <w:lang w:val="zh-CN"/>
              </w:rPr>
            </w:pPr>
            <w:r>
              <w:rPr>
                <w:rFonts w:ascii="宋体" w:hAnsi="宋体" w:hint="eastAsia"/>
                <w:color w:val="000000" w:themeColor="text1"/>
                <w:szCs w:val="21"/>
                <w:lang w:val="zh-CN"/>
              </w:rPr>
              <w:t>自签订合同后35个日历日内交货完成。</w:t>
            </w:r>
          </w:p>
        </w:tc>
      </w:tr>
      <w:tr w:rsidR="00685623" w14:paraId="51764520" w14:textId="77777777">
        <w:trPr>
          <w:trHeight w:val="692"/>
          <w:tblCellSpacing w:w="0" w:type="dxa"/>
        </w:trPr>
        <w:tc>
          <w:tcPr>
            <w:tcW w:w="1247" w:type="pct"/>
            <w:vAlign w:val="center"/>
          </w:tcPr>
          <w:p w14:paraId="3C8290A2" w14:textId="77777777" w:rsidR="00685623" w:rsidRDefault="0058733D">
            <w:pPr>
              <w:spacing w:line="276" w:lineRule="auto"/>
              <w:jc w:val="center"/>
              <w:rPr>
                <w:rFonts w:ascii="宋体" w:hAnsi="宋体"/>
                <w:color w:val="000000" w:themeColor="text1"/>
                <w:szCs w:val="21"/>
              </w:rPr>
            </w:pPr>
            <w:r>
              <w:rPr>
                <w:rFonts w:ascii="宋体" w:hAnsi="宋体" w:hint="eastAsia"/>
                <w:color w:val="000000" w:themeColor="text1"/>
                <w:szCs w:val="21"/>
              </w:rPr>
              <w:t>★</w:t>
            </w:r>
            <w:r>
              <w:rPr>
                <w:rFonts w:ascii="宋体" w:hAnsi="宋体"/>
                <w:color w:val="000000" w:themeColor="text1"/>
                <w:szCs w:val="21"/>
              </w:rPr>
              <w:t>报价</w:t>
            </w:r>
            <w:r>
              <w:rPr>
                <w:rFonts w:ascii="宋体" w:hAnsi="宋体" w:hint="eastAsia"/>
                <w:color w:val="000000" w:themeColor="text1"/>
                <w:szCs w:val="21"/>
              </w:rPr>
              <w:t>方式</w:t>
            </w:r>
          </w:p>
        </w:tc>
        <w:tc>
          <w:tcPr>
            <w:tcW w:w="3753" w:type="pct"/>
            <w:shd w:val="clear" w:color="auto" w:fill="auto"/>
            <w:vAlign w:val="center"/>
          </w:tcPr>
          <w:p w14:paraId="77F37256" w14:textId="77777777" w:rsidR="00685623" w:rsidRDefault="0058733D">
            <w:pPr>
              <w:spacing w:line="276" w:lineRule="auto"/>
              <w:rPr>
                <w:rFonts w:ascii="宋体" w:hAnsi="宋体"/>
                <w:color w:val="000000" w:themeColor="text1"/>
                <w:szCs w:val="21"/>
                <w:lang w:val="zh-CN"/>
              </w:rPr>
            </w:pPr>
            <w:r>
              <w:rPr>
                <w:rFonts w:ascii="宋体" w:hAnsi="宋体" w:hint="eastAsia"/>
                <w:color w:val="000000" w:themeColor="text1"/>
                <w:szCs w:val="21"/>
                <w:lang w:val="zh-CN"/>
              </w:rPr>
              <w:t>投标报价必须包括承担并负责询价通知书对供应商要求的一切事宜及责任，包括但不限于货物价款、运输费（运输到采购人指定交货地点）、售后及技术服务（包括使用说明书、图纸的提供、质保期保障等）、税金和车辆上牌费用、车船税、</w:t>
            </w:r>
            <w:proofErr w:type="gramStart"/>
            <w:r>
              <w:rPr>
                <w:rFonts w:ascii="宋体" w:hAnsi="宋体" w:hint="eastAsia"/>
                <w:color w:val="000000" w:themeColor="text1"/>
                <w:szCs w:val="21"/>
                <w:lang w:val="zh-CN"/>
              </w:rPr>
              <w:t>交强险</w:t>
            </w:r>
            <w:proofErr w:type="gramEnd"/>
            <w:r>
              <w:rPr>
                <w:rFonts w:ascii="宋体" w:hAnsi="宋体" w:hint="eastAsia"/>
                <w:color w:val="000000" w:themeColor="text1"/>
                <w:szCs w:val="21"/>
                <w:lang w:val="zh-CN"/>
              </w:rPr>
              <w:t>和按招标要求交付使用所隐含的一切费用。</w:t>
            </w:r>
          </w:p>
        </w:tc>
      </w:tr>
      <w:tr w:rsidR="00685623" w14:paraId="729504CF" w14:textId="77777777">
        <w:trPr>
          <w:trHeight w:val="605"/>
          <w:tblCellSpacing w:w="0" w:type="dxa"/>
        </w:trPr>
        <w:tc>
          <w:tcPr>
            <w:tcW w:w="1247" w:type="pct"/>
            <w:vAlign w:val="center"/>
          </w:tcPr>
          <w:p w14:paraId="4146CE71" w14:textId="77777777" w:rsidR="00685623" w:rsidRDefault="0058733D">
            <w:pPr>
              <w:spacing w:line="276" w:lineRule="auto"/>
              <w:jc w:val="center"/>
              <w:rPr>
                <w:rFonts w:ascii="宋体" w:hAnsi="宋体"/>
                <w:color w:val="000000" w:themeColor="text1"/>
                <w:szCs w:val="21"/>
              </w:rPr>
            </w:pPr>
            <w:r>
              <w:rPr>
                <w:rFonts w:ascii="宋体" w:hAnsi="宋体" w:hint="eastAsia"/>
                <w:color w:val="000000" w:themeColor="text1"/>
                <w:szCs w:val="21"/>
              </w:rPr>
              <w:t>★付款方法和条件</w:t>
            </w:r>
          </w:p>
        </w:tc>
        <w:tc>
          <w:tcPr>
            <w:tcW w:w="3753" w:type="pct"/>
            <w:vAlign w:val="center"/>
          </w:tcPr>
          <w:p w14:paraId="546A9B84" w14:textId="77777777" w:rsidR="00685623" w:rsidRDefault="0058733D">
            <w:pPr>
              <w:spacing w:line="276" w:lineRule="auto"/>
              <w:rPr>
                <w:rFonts w:ascii="宋体" w:hAnsi="宋体"/>
                <w:color w:val="000000" w:themeColor="text1"/>
                <w:szCs w:val="21"/>
              </w:rPr>
            </w:pPr>
            <w:r>
              <w:rPr>
                <w:rFonts w:ascii="宋体" w:hAnsi="宋体" w:hint="eastAsia"/>
                <w:color w:val="000000" w:themeColor="text1"/>
                <w:szCs w:val="21"/>
              </w:rPr>
              <w:t>1、成交供应商完成车辆上牌手续，经采购人组织验收合格并收到成交供应商开具的等额有效增值税发票后30日历日内支付货物相应价款</w:t>
            </w:r>
            <w:proofErr w:type="gramStart"/>
            <w:r>
              <w:rPr>
                <w:rFonts w:ascii="宋体" w:hAnsi="宋体" w:hint="eastAsia"/>
                <w:color w:val="000000" w:themeColor="text1"/>
                <w:szCs w:val="21"/>
              </w:rPr>
              <w:t>给成交</w:t>
            </w:r>
            <w:proofErr w:type="gramEnd"/>
            <w:r>
              <w:rPr>
                <w:rFonts w:ascii="宋体" w:hAnsi="宋体" w:hint="eastAsia"/>
                <w:color w:val="000000" w:themeColor="text1"/>
                <w:szCs w:val="21"/>
              </w:rPr>
              <w:t>供应商。</w:t>
            </w:r>
          </w:p>
          <w:p w14:paraId="18DD0853" w14:textId="77777777" w:rsidR="00685623" w:rsidRDefault="0058733D">
            <w:pPr>
              <w:spacing w:line="276" w:lineRule="auto"/>
              <w:rPr>
                <w:rFonts w:ascii="宋体" w:hAnsi="宋体"/>
                <w:color w:val="000000" w:themeColor="text1"/>
                <w:szCs w:val="21"/>
              </w:rPr>
            </w:pPr>
            <w:r>
              <w:rPr>
                <w:rFonts w:ascii="宋体" w:hAnsi="宋体" w:hint="eastAsia"/>
                <w:color w:val="000000" w:themeColor="text1"/>
                <w:szCs w:val="21"/>
              </w:rPr>
              <w:t>2、付款前成交供应商须先提供符合采购人要求的同额有效税务发票给采购人后再付款。成交供应商提供发票延迟或不开发票或开具发票不合格的，采购人有权</w:t>
            </w:r>
            <w:proofErr w:type="gramStart"/>
            <w:r>
              <w:rPr>
                <w:rFonts w:ascii="宋体" w:hAnsi="宋体" w:hint="eastAsia"/>
                <w:color w:val="000000" w:themeColor="text1"/>
                <w:szCs w:val="21"/>
              </w:rPr>
              <w:t>不予付款</w:t>
            </w:r>
            <w:proofErr w:type="gramEnd"/>
            <w:r>
              <w:rPr>
                <w:rFonts w:ascii="宋体" w:hAnsi="宋体" w:hint="eastAsia"/>
                <w:color w:val="000000" w:themeColor="text1"/>
                <w:szCs w:val="21"/>
              </w:rPr>
              <w:t>直至成交供应商开具合格发票之日。</w:t>
            </w:r>
          </w:p>
        </w:tc>
      </w:tr>
      <w:tr w:rsidR="00685623" w14:paraId="136A6F9B" w14:textId="77777777">
        <w:trPr>
          <w:trHeight w:val="605"/>
          <w:tblCellSpacing w:w="0" w:type="dxa"/>
        </w:trPr>
        <w:tc>
          <w:tcPr>
            <w:tcW w:w="1247" w:type="pct"/>
            <w:vAlign w:val="center"/>
          </w:tcPr>
          <w:p w14:paraId="59E65CED" w14:textId="77777777" w:rsidR="00685623" w:rsidRDefault="0058733D">
            <w:pPr>
              <w:spacing w:line="276" w:lineRule="auto"/>
              <w:jc w:val="center"/>
              <w:rPr>
                <w:rFonts w:ascii="宋体" w:hAnsi="宋体"/>
                <w:color w:val="000000" w:themeColor="text1"/>
                <w:szCs w:val="21"/>
              </w:rPr>
            </w:pPr>
            <w:r>
              <w:rPr>
                <w:rFonts w:asciiTheme="majorEastAsia" w:eastAsiaTheme="majorEastAsia" w:hAnsiTheme="majorEastAsia" w:cs="宋体" w:hint="eastAsia"/>
                <w:color w:val="000000" w:themeColor="text1"/>
                <w:szCs w:val="21"/>
              </w:rPr>
              <w:t>★质保期及车身颜色</w:t>
            </w:r>
          </w:p>
        </w:tc>
        <w:tc>
          <w:tcPr>
            <w:tcW w:w="3753" w:type="pct"/>
            <w:vAlign w:val="center"/>
          </w:tcPr>
          <w:p w14:paraId="7587E74E" w14:textId="77777777" w:rsidR="00685623" w:rsidRDefault="0058733D">
            <w:pPr>
              <w:spacing w:line="276" w:lineRule="auto"/>
              <w:textAlignment w:val="center"/>
              <w:rPr>
                <w:rFonts w:ascii="宋体" w:hAnsi="宋体" w:cs="仿宋"/>
                <w:bCs/>
                <w:color w:val="000000" w:themeColor="text1"/>
                <w:szCs w:val="21"/>
              </w:rPr>
            </w:pPr>
            <w:r>
              <w:rPr>
                <w:rFonts w:ascii="宋体" w:hAnsi="宋体"/>
                <w:color w:val="000000" w:themeColor="text1"/>
                <w:szCs w:val="21"/>
              </w:rPr>
              <w:t>1</w:t>
            </w:r>
            <w:r>
              <w:rPr>
                <w:rFonts w:ascii="宋体" w:hAnsi="宋体" w:hint="eastAsia"/>
                <w:color w:val="000000" w:themeColor="text1"/>
                <w:szCs w:val="21"/>
              </w:rPr>
              <w:t>、电动厢式货车：整车免费质保不少于3年或10万公里；动力电池、驱动电机、整车控制器免费质保不少于5年或20万公里。如厂家有更长保修期限、更长保修里程则以厂家为准。</w:t>
            </w:r>
            <w:r>
              <w:rPr>
                <w:rFonts w:ascii="宋体" w:hAnsi="宋体" w:cs="仿宋" w:hint="eastAsia"/>
                <w:bCs/>
                <w:color w:val="000000" w:themeColor="text1"/>
                <w:szCs w:val="21"/>
              </w:rPr>
              <w:t>车身颜色：白色。</w:t>
            </w:r>
          </w:p>
          <w:p w14:paraId="79C19B29" w14:textId="77777777" w:rsidR="00685623" w:rsidRDefault="0058733D">
            <w:pPr>
              <w:spacing w:line="276" w:lineRule="auto"/>
              <w:rPr>
                <w:rFonts w:ascii="宋体" w:hAnsi="宋体"/>
                <w:color w:val="000000" w:themeColor="text1"/>
                <w:szCs w:val="21"/>
              </w:rPr>
            </w:pPr>
            <w:r>
              <w:rPr>
                <w:rFonts w:ascii="宋体" w:hAnsi="宋体"/>
                <w:color w:val="000000" w:themeColor="text1"/>
                <w:szCs w:val="21"/>
              </w:rPr>
              <w:t>2</w:t>
            </w:r>
            <w:r>
              <w:rPr>
                <w:rFonts w:ascii="宋体" w:hAnsi="宋体" w:hint="eastAsia"/>
                <w:color w:val="000000" w:themeColor="text1"/>
                <w:szCs w:val="21"/>
              </w:rPr>
              <w:t>、保修期内，所产生的维修及配件更换均为免费。</w:t>
            </w:r>
          </w:p>
        </w:tc>
      </w:tr>
      <w:tr w:rsidR="00685623" w14:paraId="66F3A5F6" w14:textId="77777777">
        <w:trPr>
          <w:trHeight w:val="605"/>
          <w:tblCellSpacing w:w="0" w:type="dxa"/>
        </w:trPr>
        <w:tc>
          <w:tcPr>
            <w:tcW w:w="1247" w:type="pct"/>
            <w:vAlign w:val="center"/>
          </w:tcPr>
          <w:p w14:paraId="75483C96" w14:textId="77777777" w:rsidR="00685623" w:rsidRDefault="0058733D">
            <w:pPr>
              <w:spacing w:line="276" w:lineRule="auto"/>
              <w:jc w:val="center"/>
              <w:rPr>
                <w:rFonts w:ascii="宋体" w:hAnsi="宋体"/>
                <w:color w:val="000000" w:themeColor="text1"/>
                <w:szCs w:val="21"/>
              </w:rPr>
            </w:pPr>
            <w:r>
              <w:rPr>
                <w:rFonts w:asciiTheme="majorEastAsia" w:eastAsiaTheme="majorEastAsia" w:hAnsiTheme="majorEastAsia" w:cs="宋体" w:hint="eastAsia"/>
                <w:color w:val="000000" w:themeColor="text1"/>
                <w:szCs w:val="21"/>
              </w:rPr>
              <w:t>★知识产权</w:t>
            </w:r>
          </w:p>
        </w:tc>
        <w:tc>
          <w:tcPr>
            <w:tcW w:w="3753" w:type="pct"/>
            <w:vAlign w:val="center"/>
          </w:tcPr>
          <w:p w14:paraId="6F4937EE" w14:textId="77777777" w:rsidR="00685623" w:rsidRDefault="0058733D">
            <w:pPr>
              <w:spacing w:line="276" w:lineRule="auto"/>
              <w:rPr>
                <w:rFonts w:ascii="宋体" w:hAnsi="宋体"/>
                <w:color w:val="000000" w:themeColor="text1"/>
                <w:szCs w:val="21"/>
              </w:rPr>
            </w:pPr>
            <w:r>
              <w:rPr>
                <w:rFonts w:ascii="宋体" w:hAnsi="宋体" w:hint="eastAsia"/>
                <w:color w:val="000000" w:themeColor="text1"/>
                <w:szCs w:val="21"/>
              </w:rPr>
              <w:t>1、成交供应商应保证在使用材料和设备上不受第三方提出的侵犯专利权、著作权、商标权和工业设计权等的起诉。如果任何第三方提出侵权指控，成交供应商须与第三方交涉并承担由此发生的一切责任、费用和经济赔偿，导致采购人不能使用成果的应退还全部项目费用，并承担违约责任及赔偿因此给采购人造成的全部损失。</w:t>
            </w:r>
          </w:p>
        </w:tc>
      </w:tr>
      <w:tr w:rsidR="00685623" w14:paraId="30F1F2A0" w14:textId="77777777">
        <w:trPr>
          <w:trHeight w:val="528"/>
          <w:tblCellSpacing w:w="0" w:type="dxa"/>
        </w:trPr>
        <w:tc>
          <w:tcPr>
            <w:tcW w:w="1247" w:type="pct"/>
            <w:vAlign w:val="center"/>
          </w:tcPr>
          <w:p w14:paraId="2C32BBFD" w14:textId="77777777" w:rsidR="00685623" w:rsidRDefault="0058733D">
            <w:pPr>
              <w:spacing w:line="276" w:lineRule="auto"/>
              <w:jc w:val="center"/>
              <w:rPr>
                <w:rFonts w:ascii="宋体" w:hAnsi="宋体"/>
                <w:color w:val="000000" w:themeColor="text1"/>
                <w:szCs w:val="21"/>
              </w:rPr>
            </w:pPr>
            <w:r>
              <w:rPr>
                <w:rFonts w:ascii="宋体" w:hAnsi="宋体" w:hint="eastAsia"/>
                <w:color w:val="000000" w:themeColor="text1"/>
                <w:szCs w:val="21"/>
              </w:rPr>
              <w:t>★</w:t>
            </w:r>
            <w:r>
              <w:rPr>
                <w:rFonts w:ascii="宋体" w:hAnsi="宋体"/>
                <w:color w:val="000000" w:themeColor="text1"/>
                <w:szCs w:val="21"/>
              </w:rPr>
              <w:t>投标有效期</w:t>
            </w:r>
          </w:p>
        </w:tc>
        <w:tc>
          <w:tcPr>
            <w:tcW w:w="3753" w:type="pct"/>
            <w:vAlign w:val="center"/>
          </w:tcPr>
          <w:p w14:paraId="3162A8C9" w14:textId="77777777" w:rsidR="00685623" w:rsidRDefault="0058733D">
            <w:pPr>
              <w:spacing w:line="276" w:lineRule="auto"/>
              <w:rPr>
                <w:rFonts w:ascii="宋体" w:hAnsi="宋体"/>
                <w:color w:val="000000" w:themeColor="text1"/>
                <w:szCs w:val="21"/>
                <w:lang w:val="zh-CN"/>
              </w:rPr>
            </w:pPr>
            <w:r>
              <w:rPr>
                <w:rFonts w:ascii="宋体" w:hAnsi="宋体"/>
                <w:bCs/>
                <w:color w:val="000000" w:themeColor="text1"/>
                <w:szCs w:val="21"/>
                <w:lang w:val="zh-CN"/>
              </w:rPr>
              <w:t>递交响应文件截止日后90日内有效</w:t>
            </w:r>
            <w:r>
              <w:rPr>
                <w:rFonts w:ascii="宋体" w:hAnsi="宋体"/>
                <w:color w:val="000000" w:themeColor="text1"/>
                <w:szCs w:val="21"/>
                <w:lang w:val="zh-CN"/>
              </w:rPr>
              <w:t>。</w:t>
            </w:r>
          </w:p>
        </w:tc>
      </w:tr>
      <w:tr w:rsidR="00685623" w14:paraId="6E43995E" w14:textId="77777777">
        <w:trPr>
          <w:trHeight w:val="528"/>
          <w:tblCellSpacing w:w="0" w:type="dxa"/>
        </w:trPr>
        <w:tc>
          <w:tcPr>
            <w:tcW w:w="1247" w:type="pct"/>
            <w:vAlign w:val="center"/>
          </w:tcPr>
          <w:p w14:paraId="4CF5A22A" w14:textId="77777777" w:rsidR="00685623" w:rsidRDefault="0058733D">
            <w:pPr>
              <w:spacing w:line="276" w:lineRule="auto"/>
              <w:jc w:val="center"/>
              <w:rPr>
                <w:rFonts w:ascii="宋体" w:hAnsi="宋体"/>
                <w:color w:val="000000" w:themeColor="text1"/>
                <w:szCs w:val="21"/>
              </w:rPr>
            </w:pPr>
            <w:r>
              <w:rPr>
                <w:rFonts w:ascii="宋体" w:hAnsi="宋体" w:hint="eastAsia"/>
                <w:color w:val="000000" w:themeColor="text1"/>
                <w:szCs w:val="21"/>
              </w:rPr>
              <w:t>★合同签订</w:t>
            </w:r>
          </w:p>
        </w:tc>
        <w:tc>
          <w:tcPr>
            <w:tcW w:w="3753" w:type="pct"/>
            <w:vAlign w:val="center"/>
          </w:tcPr>
          <w:p w14:paraId="065B0E63" w14:textId="77777777" w:rsidR="00685623" w:rsidRDefault="0058733D">
            <w:pPr>
              <w:spacing w:line="276" w:lineRule="auto"/>
              <w:rPr>
                <w:rFonts w:ascii="宋体" w:hAnsi="宋体"/>
                <w:color w:val="000000" w:themeColor="text1"/>
                <w:szCs w:val="21"/>
                <w:lang w:val="zh-CN"/>
              </w:rPr>
            </w:pPr>
            <w:r>
              <w:rPr>
                <w:rFonts w:ascii="宋体" w:hAnsi="宋体" w:hint="eastAsia"/>
                <w:color w:val="000000" w:themeColor="text1"/>
                <w:szCs w:val="21"/>
              </w:rPr>
              <w:t>本项目由东莞市新凤塘投资有限公司与成交供应商签订合同。</w:t>
            </w:r>
          </w:p>
        </w:tc>
      </w:tr>
      <w:tr w:rsidR="00685623" w14:paraId="7D102040" w14:textId="77777777">
        <w:trPr>
          <w:trHeight w:val="528"/>
          <w:tblCellSpacing w:w="0" w:type="dxa"/>
        </w:trPr>
        <w:tc>
          <w:tcPr>
            <w:tcW w:w="1247" w:type="pct"/>
            <w:vAlign w:val="center"/>
          </w:tcPr>
          <w:p w14:paraId="325FAE33" w14:textId="77777777" w:rsidR="00685623" w:rsidRDefault="0058733D">
            <w:pPr>
              <w:spacing w:line="276" w:lineRule="auto"/>
              <w:jc w:val="center"/>
              <w:rPr>
                <w:rFonts w:ascii="宋体" w:hAnsi="宋体"/>
                <w:color w:val="000000" w:themeColor="text1"/>
                <w:szCs w:val="21"/>
              </w:rPr>
            </w:pPr>
            <w:r>
              <w:rPr>
                <w:rFonts w:ascii="宋体" w:hAnsi="宋体" w:hint="eastAsia"/>
                <w:color w:val="000000" w:themeColor="text1"/>
                <w:szCs w:val="21"/>
              </w:rPr>
              <w:t>合同条款</w:t>
            </w:r>
          </w:p>
        </w:tc>
        <w:tc>
          <w:tcPr>
            <w:tcW w:w="3753" w:type="pct"/>
            <w:vAlign w:val="center"/>
          </w:tcPr>
          <w:p w14:paraId="1BAAA888" w14:textId="77777777" w:rsidR="00685623" w:rsidRDefault="0058733D">
            <w:pPr>
              <w:spacing w:line="276" w:lineRule="auto"/>
              <w:rPr>
                <w:rFonts w:ascii="宋体" w:hAnsi="宋体"/>
                <w:color w:val="000000" w:themeColor="text1"/>
                <w:szCs w:val="21"/>
              </w:rPr>
            </w:pPr>
            <w:r>
              <w:rPr>
                <w:rFonts w:ascii="宋体" w:hAnsi="宋体" w:cs="宋体"/>
                <w:color w:val="000000" w:themeColor="text1"/>
                <w:szCs w:val="21"/>
              </w:rPr>
              <w:t>供应商实质响应合同各条款</w:t>
            </w:r>
            <w:r>
              <w:rPr>
                <w:rFonts w:ascii="宋体" w:hAnsi="宋体" w:cs="宋体" w:hint="eastAsia"/>
                <w:color w:val="000000" w:themeColor="text1"/>
                <w:szCs w:val="21"/>
              </w:rPr>
              <w:t>。</w:t>
            </w:r>
          </w:p>
        </w:tc>
      </w:tr>
      <w:tr w:rsidR="00685623" w14:paraId="58C15515" w14:textId="77777777">
        <w:trPr>
          <w:trHeight w:val="397"/>
          <w:tblCellSpacing w:w="0" w:type="dxa"/>
        </w:trPr>
        <w:tc>
          <w:tcPr>
            <w:tcW w:w="1247" w:type="pct"/>
            <w:vAlign w:val="center"/>
          </w:tcPr>
          <w:p w14:paraId="6EB235F4" w14:textId="77777777" w:rsidR="00685623" w:rsidRDefault="0058733D">
            <w:pPr>
              <w:spacing w:line="276" w:lineRule="auto"/>
              <w:jc w:val="center"/>
              <w:rPr>
                <w:rFonts w:ascii="宋体" w:hAnsi="宋体"/>
                <w:color w:val="000000" w:themeColor="text1"/>
                <w:szCs w:val="21"/>
              </w:rPr>
            </w:pPr>
            <w:r>
              <w:rPr>
                <w:rFonts w:ascii="宋体" w:hAnsi="宋体"/>
                <w:color w:val="000000" w:themeColor="text1"/>
                <w:szCs w:val="21"/>
              </w:rPr>
              <w:t>重要说明</w:t>
            </w:r>
          </w:p>
        </w:tc>
        <w:tc>
          <w:tcPr>
            <w:tcW w:w="3753" w:type="pct"/>
            <w:vAlign w:val="center"/>
          </w:tcPr>
          <w:p w14:paraId="45CCB179" w14:textId="77777777" w:rsidR="00685623" w:rsidRDefault="0058733D">
            <w:pPr>
              <w:spacing w:line="276" w:lineRule="auto"/>
              <w:rPr>
                <w:rFonts w:ascii="宋体" w:hAnsi="宋体"/>
                <w:color w:val="000000" w:themeColor="text1"/>
                <w:szCs w:val="21"/>
                <w:lang w:val="zh-CN"/>
              </w:rPr>
            </w:pPr>
            <w:r>
              <w:rPr>
                <w:rFonts w:ascii="宋体" w:hAnsi="宋体" w:hint="eastAsia"/>
                <w:color w:val="000000" w:themeColor="text1"/>
                <w:szCs w:val="21"/>
                <w:lang w:val="zh-CN"/>
              </w:rPr>
              <w:t>用户需求</w:t>
            </w:r>
            <w:r>
              <w:rPr>
                <w:rFonts w:ascii="宋体" w:hAnsi="宋体"/>
                <w:color w:val="000000" w:themeColor="text1"/>
                <w:szCs w:val="21"/>
                <w:lang w:val="zh-CN"/>
              </w:rPr>
              <w:t>中标注“</w:t>
            </w:r>
            <w:r>
              <w:rPr>
                <w:rFonts w:ascii="宋体" w:hAnsi="宋体" w:hint="eastAsia"/>
                <w:color w:val="000000" w:themeColor="text1"/>
                <w:szCs w:val="21"/>
                <w:lang w:val="zh-CN"/>
              </w:rPr>
              <w:t>★</w:t>
            </w:r>
            <w:r>
              <w:rPr>
                <w:rFonts w:ascii="宋体" w:hAnsi="宋体"/>
                <w:color w:val="000000" w:themeColor="text1"/>
                <w:szCs w:val="21"/>
                <w:lang w:val="zh-CN"/>
              </w:rPr>
              <w:t>”号的为重要要求或关键指标，对这些重要要求或关键指标的任何偏离或不满足将导致废标。</w:t>
            </w:r>
          </w:p>
        </w:tc>
      </w:tr>
    </w:tbl>
    <w:p w14:paraId="0BE9F693" w14:textId="77777777" w:rsidR="00685623" w:rsidRDefault="00685623">
      <w:pPr>
        <w:spacing w:line="360" w:lineRule="auto"/>
        <w:ind w:firstLineChars="200" w:firstLine="442"/>
        <w:rPr>
          <w:b/>
          <w:color w:val="000000" w:themeColor="text1"/>
          <w:sz w:val="22"/>
          <w:szCs w:val="22"/>
        </w:rPr>
      </w:pPr>
    </w:p>
    <w:p w14:paraId="29A5271E" w14:textId="77777777" w:rsidR="00685623" w:rsidRDefault="0058733D">
      <w:pPr>
        <w:widowControl/>
        <w:jc w:val="left"/>
        <w:rPr>
          <w:rFonts w:ascii="宋体" w:hAnsi="宋体"/>
          <w:color w:val="000000" w:themeColor="text1"/>
          <w:szCs w:val="21"/>
        </w:rPr>
      </w:pPr>
      <w:r>
        <w:rPr>
          <w:b/>
          <w:color w:val="000000" w:themeColor="text1"/>
          <w:sz w:val="22"/>
          <w:szCs w:val="22"/>
        </w:rPr>
        <w:br w:type="page"/>
      </w:r>
      <w:r>
        <w:rPr>
          <w:rFonts w:ascii="宋体" w:hAnsi="宋体" w:hint="eastAsia"/>
          <w:color w:val="000000" w:themeColor="text1"/>
          <w:szCs w:val="21"/>
        </w:rPr>
        <w:lastRenderedPageBreak/>
        <w:t>一</w:t>
      </w:r>
      <w:bookmarkStart w:id="242" w:name="_Toc416356540"/>
      <w:r>
        <w:rPr>
          <w:rFonts w:ascii="宋体" w:hAnsi="宋体" w:hint="eastAsia"/>
          <w:color w:val="000000" w:themeColor="text1"/>
          <w:szCs w:val="21"/>
        </w:rPr>
        <w:t>、</w:t>
      </w:r>
      <w:bookmarkEnd w:id="242"/>
      <w:r>
        <w:rPr>
          <w:rFonts w:ascii="宋体" w:hAnsi="宋体" w:hint="eastAsia"/>
          <w:color w:val="000000" w:themeColor="text1"/>
          <w:szCs w:val="21"/>
        </w:rPr>
        <w:t>项目概况</w:t>
      </w:r>
    </w:p>
    <w:p w14:paraId="3FDA68D7" w14:textId="77777777" w:rsidR="00685623" w:rsidRDefault="0058733D">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根据采购人运营工作实际，结合采购人各部门的用车需求，采购人采购</w:t>
      </w:r>
      <w:r>
        <w:rPr>
          <w:rFonts w:ascii="宋体" w:hAnsi="宋体"/>
          <w:color w:val="000000" w:themeColor="text1"/>
          <w:szCs w:val="21"/>
        </w:rPr>
        <w:t>4</w:t>
      </w:r>
      <w:r>
        <w:rPr>
          <w:rFonts w:ascii="宋体" w:hAnsi="宋体" w:hint="eastAsia"/>
          <w:color w:val="000000" w:themeColor="text1"/>
          <w:szCs w:val="21"/>
        </w:rPr>
        <w:t>台电动厢式货车进行补充。</w:t>
      </w:r>
    </w:p>
    <w:p w14:paraId="38F4C9C3" w14:textId="77777777" w:rsidR="00685623" w:rsidRDefault="0058733D">
      <w:pPr>
        <w:pStyle w:val="2"/>
        <w:tabs>
          <w:tab w:val="clear" w:pos="1440"/>
          <w:tab w:val="left" w:pos="0"/>
        </w:tabs>
        <w:spacing w:before="0" w:after="0"/>
        <w:ind w:left="0" w:firstLine="0"/>
        <w:rPr>
          <w:rFonts w:ascii="宋体" w:eastAsia="宋体" w:hAnsi="宋体"/>
          <w:b w:val="0"/>
          <w:bCs/>
          <w:color w:val="000000" w:themeColor="text1"/>
          <w:sz w:val="21"/>
          <w:szCs w:val="21"/>
        </w:rPr>
      </w:pPr>
      <w:bookmarkStart w:id="243" w:name="_Toc89333295"/>
      <w:bookmarkStart w:id="244" w:name="_Toc88693679"/>
      <w:bookmarkStart w:id="245" w:name="_Toc107152329"/>
      <w:r>
        <w:rPr>
          <w:rFonts w:ascii="宋体" w:eastAsia="宋体" w:hAnsi="宋体" w:hint="eastAsia"/>
          <w:b w:val="0"/>
          <w:bCs/>
          <w:color w:val="000000" w:themeColor="text1"/>
          <w:sz w:val="21"/>
          <w:szCs w:val="21"/>
        </w:rPr>
        <w:t>二、招标内容及要求</w:t>
      </w:r>
      <w:bookmarkEnd w:id="243"/>
      <w:bookmarkEnd w:id="244"/>
      <w:bookmarkEnd w:id="245"/>
    </w:p>
    <w:p w14:paraId="21ED0686" w14:textId="77777777" w:rsidR="00685623" w:rsidRDefault="0058733D">
      <w:pPr>
        <w:ind w:firstLineChars="200" w:firstLine="420"/>
        <w:rPr>
          <w:rFonts w:ascii="宋体" w:hAnsi="宋体"/>
          <w:color w:val="000000" w:themeColor="text1"/>
          <w:szCs w:val="21"/>
        </w:rPr>
      </w:pPr>
      <w:r>
        <w:rPr>
          <w:rFonts w:ascii="宋体" w:hAnsi="宋体" w:hint="eastAsia"/>
          <w:color w:val="000000" w:themeColor="text1"/>
          <w:szCs w:val="21"/>
        </w:rPr>
        <w:t>供应商所投车辆应完全满足用户需求中“技术参数要求”，并且车辆为全新车，配件配置等为原厂件，不能是旧车、旧配件、拆换件等。</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97"/>
        <w:gridCol w:w="1129"/>
        <w:gridCol w:w="6354"/>
      </w:tblGrid>
      <w:tr w:rsidR="00685623" w14:paraId="7374E390" w14:textId="77777777">
        <w:trPr>
          <w:trHeight w:val="2078"/>
        </w:trPr>
        <w:tc>
          <w:tcPr>
            <w:tcW w:w="1539" w:type="pct"/>
            <w:gridSpan w:val="2"/>
            <w:shd w:val="clear" w:color="auto" w:fill="auto"/>
            <w:tcMar>
              <w:top w:w="15" w:type="dxa"/>
              <w:left w:w="15" w:type="dxa"/>
              <w:right w:w="15" w:type="dxa"/>
            </w:tcMar>
            <w:vAlign w:val="center"/>
          </w:tcPr>
          <w:p w14:paraId="1D1FFD80" w14:textId="77777777" w:rsidR="00685623" w:rsidRDefault="0058733D">
            <w:pPr>
              <w:spacing w:line="276" w:lineRule="auto"/>
              <w:jc w:val="center"/>
              <w:textAlignment w:val="center"/>
              <w:rPr>
                <w:rFonts w:ascii="宋体" w:hAnsi="宋体" w:cs="仿宋"/>
                <w:bCs/>
                <w:color w:val="000000" w:themeColor="text1"/>
                <w:szCs w:val="21"/>
              </w:rPr>
            </w:pPr>
            <w:r>
              <w:rPr>
                <w:rFonts w:ascii="宋体" w:hAnsi="宋体"/>
                <w:color w:val="000000" w:themeColor="text1"/>
                <w:szCs w:val="21"/>
              </w:rPr>
              <w:t>重要说明</w:t>
            </w:r>
          </w:p>
        </w:tc>
        <w:tc>
          <w:tcPr>
            <w:tcW w:w="3461" w:type="pct"/>
            <w:shd w:val="clear" w:color="auto" w:fill="auto"/>
            <w:tcMar>
              <w:top w:w="15" w:type="dxa"/>
              <w:left w:w="15" w:type="dxa"/>
              <w:right w:w="15" w:type="dxa"/>
            </w:tcMar>
            <w:vAlign w:val="center"/>
          </w:tcPr>
          <w:p w14:paraId="6F4CE187" w14:textId="77777777" w:rsidR="00685623" w:rsidRDefault="0058733D">
            <w:pPr>
              <w:spacing w:line="276" w:lineRule="auto"/>
              <w:textAlignment w:val="center"/>
              <w:rPr>
                <w:rFonts w:ascii="宋体" w:hAnsi="宋体" w:cs="仿宋"/>
                <w:bCs/>
                <w:color w:val="000000" w:themeColor="text1"/>
                <w:szCs w:val="21"/>
              </w:rPr>
            </w:pPr>
            <w:r>
              <w:rPr>
                <w:rFonts w:ascii="宋体" w:hAnsi="宋体" w:hint="eastAsia"/>
                <w:color w:val="000000" w:themeColor="text1"/>
                <w:szCs w:val="21"/>
                <w:lang w:val="zh-CN"/>
              </w:rPr>
              <w:t>用户需求书的“技术参数要求”中标注“★”号的为重要要求或关键指标，投标人必须提供“★号条款响应表”对技术参数要求进行响应，对这些重要要求或关键指标的任何偏离或不满足将导致废标。中标后投标人必须在采购人要求的时间内，根据技术参数要求对应提供所投产品彩页或原厂商的官方技术白皮书（或产品说明书）或原厂商所作的技术参数说明或原厂商网站产品说明的截图等技术资料证明其满足重要要求或关键指标。否则，采购人有权取消其中标资格。</w:t>
            </w:r>
          </w:p>
        </w:tc>
      </w:tr>
      <w:tr w:rsidR="00685623" w14:paraId="4E3EDB62" w14:textId="77777777">
        <w:trPr>
          <w:trHeight w:val="969"/>
        </w:trPr>
        <w:tc>
          <w:tcPr>
            <w:tcW w:w="924" w:type="pct"/>
            <w:shd w:val="clear" w:color="auto" w:fill="auto"/>
            <w:tcMar>
              <w:top w:w="15" w:type="dxa"/>
              <w:left w:w="15" w:type="dxa"/>
              <w:right w:w="15" w:type="dxa"/>
            </w:tcMar>
            <w:vAlign w:val="center"/>
          </w:tcPr>
          <w:p w14:paraId="664AFE53" w14:textId="77777777" w:rsidR="00685623" w:rsidRDefault="0058733D">
            <w:pPr>
              <w:spacing w:line="276" w:lineRule="auto"/>
              <w:jc w:val="center"/>
              <w:textAlignment w:val="center"/>
              <w:rPr>
                <w:rFonts w:ascii="宋体" w:hAnsi="宋体" w:cs="仿宋"/>
                <w:bCs/>
                <w:color w:val="000000" w:themeColor="text1"/>
                <w:szCs w:val="21"/>
                <w:lang w:bidi="ar"/>
              </w:rPr>
            </w:pPr>
            <w:r>
              <w:rPr>
                <w:rFonts w:ascii="宋体" w:hAnsi="宋体" w:cs="仿宋" w:hint="eastAsia"/>
                <w:bCs/>
                <w:color w:val="000000" w:themeColor="text1"/>
                <w:szCs w:val="21"/>
                <w:lang w:bidi="ar"/>
              </w:rPr>
              <w:t>货物名称</w:t>
            </w:r>
          </w:p>
        </w:tc>
        <w:tc>
          <w:tcPr>
            <w:tcW w:w="615" w:type="pct"/>
            <w:shd w:val="clear" w:color="auto" w:fill="auto"/>
            <w:tcMar>
              <w:top w:w="15" w:type="dxa"/>
              <w:left w:w="15" w:type="dxa"/>
              <w:right w:w="15" w:type="dxa"/>
            </w:tcMar>
            <w:vAlign w:val="center"/>
          </w:tcPr>
          <w:p w14:paraId="660BAF76" w14:textId="77777777" w:rsidR="00685623" w:rsidRDefault="0058733D">
            <w:pPr>
              <w:spacing w:line="276" w:lineRule="auto"/>
              <w:jc w:val="center"/>
              <w:textAlignment w:val="center"/>
              <w:rPr>
                <w:rFonts w:ascii="宋体" w:hAnsi="宋体" w:cs="仿宋"/>
                <w:bCs/>
                <w:color w:val="000000" w:themeColor="text1"/>
                <w:szCs w:val="21"/>
                <w:lang w:bidi="ar"/>
              </w:rPr>
            </w:pPr>
            <w:r>
              <w:rPr>
                <w:rFonts w:ascii="宋体" w:hAnsi="宋体" w:cs="仿宋" w:hint="eastAsia"/>
                <w:bCs/>
                <w:color w:val="000000" w:themeColor="text1"/>
                <w:szCs w:val="21"/>
                <w:lang w:bidi="ar"/>
              </w:rPr>
              <w:t>数量</w:t>
            </w:r>
          </w:p>
        </w:tc>
        <w:tc>
          <w:tcPr>
            <w:tcW w:w="3461" w:type="pct"/>
            <w:shd w:val="clear" w:color="auto" w:fill="auto"/>
            <w:tcMar>
              <w:top w:w="15" w:type="dxa"/>
              <w:left w:w="15" w:type="dxa"/>
              <w:right w:w="15" w:type="dxa"/>
            </w:tcMar>
            <w:vAlign w:val="center"/>
          </w:tcPr>
          <w:p w14:paraId="69571EA0" w14:textId="77777777" w:rsidR="00685623" w:rsidRDefault="0058733D">
            <w:pPr>
              <w:spacing w:line="276" w:lineRule="auto"/>
              <w:jc w:val="center"/>
              <w:textAlignment w:val="center"/>
              <w:rPr>
                <w:rFonts w:ascii="宋体" w:hAnsi="宋体" w:cs="仿宋"/>
                <w:bCs/>
                <w:color w:val="000000" w:themeColor="text1"/>
                <w:szCs w:val="21"/>
                <w:lang w:bidi="ar"/>
              </w:rPr>
            </w:pPr>
            <w:r>
              <w:rPr>
                <w:rFonts w:ascii="宋体" w:hAnsi="宋体" w:cs="仿宋" w:hint="eastAsia"/>
                <w:bCs/>
                <w:color w:val="000000" w:themeColor="text1"/>
                <w:szCs w:val="21"/>
                <w:lang w:bidi="ar"/>
              </w:rPr>
              <w:t>技术参数要求</w:t>
            </w:r>
          </w:p>
        </w:tc>
      </w:tr>
      <w:tr w:rsidR="00685623" w14:paraId="0E6659CB" w14:textId="77777777">
        <w:trPr>
          <w:trHeight w:val="2806"/>
        </w:trPr>
        <w:tc>
          <w:tcPr>
            <w:tcW w:w="924" w:type="pct"/>
            <w:shd w:val="clear" w:color="auto" w:fill="auto"/>
            <w:tcMar>
              <w:top w:w="15" w:type="dxa"/>
              <w:left w:w="15" w:type="dxa"/>
              <w:right w:w="15" w:type="dxa"/>
            </w:tcMar>
            <w:vAlign w:val="center"/>
          </w:tcPr>
          <w:p w14:paraId="5C7310B9" w14:textId="77777777" w:rsidR="00685623" w:rsidRDefault="0058733D">
            <w:pPr>
              <w:spacing w:line="276" w:lineRule="auto"/>
              <w:jc w:val="center"/>
              <w:textAlignment w:val="center"/>
              <w:rPr>
                <w:rFonts w:ascii="宋体" w:hAnsi="宋体" w:cs="仿宋"/>
                <w:bCs/>
                <w:color w:val="000000" w:themeColor="text1"/>
                <w:szCs w:val="21"/>
                <w:lang w:bidi="ar"/>
              </w:rPr>
            </w:pPr>
            <w:r>
              <w:rPr>
                <w:rFonts w:ascii="宋体" w:hAnsi="宋体" w:cs="仿宋" w:hint="eastAsia"/>
                <w:bCs/>
                <w:color w:val="000000" w:themeColor="text1"/>
                <w:szCs w:val="21"/>
              </w:rPr>
              <w:t>电动厢式货车</w:t>
            </w:r>
          </w:p>
        </w:tc>
        <w:tc>
          <w:tcPr>
            <w:tcW w:w="615" w:type="pct"/>
            <w:shd w:val="clear" w:color="auto" w:fill="auto"/>
            <w:tcMar>
              <w:top w:w="15" w:type="dxa"/>
              <w:left w:w="15" w:type="dxa"/>
              <w:right w:w="15" w:type="dxa"/>
            </w:tcMar>
            <w:vAlign w:val="center"/>
          </w:tcPr>
          <w:p w14:paraId="4555660B" w14:textId="77777777" w:rsidR="00685623" w:rsidRDefault="0058733D">
            <w:pPr>
              <w:spacing w:line="276" w:lineRule="auto"/>
              <w:jc w:val="center"/>
              <w:textAlignment w:val="center"/>
              <w:rPr>
                <w:rFonts w:ascii="宋体" w:hAnsi="宋体" w:cs="仿宋"/>
                <w:bCs/>
                <w:color w:val="000000" w:themeColor="text1"/>
                <w:szCs w:val="21"/>
                <w:lang w:bidi="ar"/>
              </w:rPr>
            </w:pPr>
            <w:r>
              <w:rPr>
                <w:rFonts w:ascii="宋体" w:hAnsi="宋体" w:cs="仿宋" w:hint="eastAsia"/>
                <w:bCs/>
                <w:color w:val="000000" w:themeColor="text1"/>
                <w:szCs w:val="21"/>
              </w:rPr>
              <w:t>4台</w:t>
            </w:r>
          </w:p>
        </w:tc>
        <w:tc>
          <w:tcPr>
            <w:tcW w:w="3461" w:type="pct"/>
            <w:shd w:val="clear" w:color="auto" w:fill="auto"/>
            <w:tcMar>
              <w:top w:w="15" w:type="dxa"/>
              <w:left w:w="15" w:type="dxa"/>
              <w:right w:w="15" w:type="dxa"/>
            </w:tcMar>
            <w:vAlign w:val="center"/>
          </w:tcPr>
          <w:p w14:paraId="78388FDB" w14:textId="77777777" w:rsidR="00685623" w:rsidRDefault="0058733D">
            <w:pPr>
              <w:spacing w:line="276" w:lineRule="auto"/>
              <w:textAlignment w:val="center"/>
              <w:rPr>
                <w:rFonts w:ascii="宋体" w:hAnsi="宋体" w:cs="仿宋"/>
                <w:bCs/>
                <w:color w:val="000000" w:themeColor="text1"/>
                <w:szCs w:val="21"/>
              </w:rPr>
            </w:pPr>
            <w:r>
              <w:rPr>
                <w:rFonts w:ascii="宋体" w:hAnsi="宋体" w:hint="eastAsia"/>
                <w:color w:val="000000" w:themeColor="text1"/>
                <w:szCs w:val="21"/>
              </w:rPr>
              <w:t>★</w:t>
            </w:r>
            <w:r>
              <w:rPr>
                <w:rFonts w:ascii="宋体" w:hAnsi="宋体" w:cs="仿宋"/>
                <w:bCs/>
                <w:color w:val="000000" w:themeColor="text1"/>
                <w:szCs w:val="21"/>
              </w:rPr>
              <w:t>1</w:t>
            </w:r>
            <w:r>
              <w:rPr>
                <w:rFonts w:ascii="宋体" w:hAnsi="宋体" w:cs="仿宋" w:hint="eastAsia"/>
                <w:bCs/>
                <w:color w:val="000000" w:themeColor="text1"/>
                <w:szCs w:val="21"/>
              </w:rPr>
              <w:t>、续驶里程（</w:t>
            </w:r>
            <w:r>
              <w:rPr>
                <w:rFonts w:ascii="宋体" w:hAnsi="宋体" w:hint="eastAsia"/>
                <w:color w:val="000000" w:themeColor="text1"/>
                <w:szCs w:val="21"/>
              </w:rPr>
              <w:t>续航</w:t>
            </w:r>
            <w:r>
              <w:rPr>
                <w:rFonts w:ascii="宋体" w:hAnsi="宋体" w:cs="仿宋" w:hint="eastAsia"/>
                <w:bCs/>
                <w:color w:val="000000" w:themeColor="text1"/>
                <w:szCs w:val="21"/>
              </w:rPr>
              <w:t>）：≥</w:t>
            </w:r>
            <w:r>
              <w:rPr>
                <w:rFonts w:ascii="宋体" w:hAnsi="宋体" w:cs="仿宋"/>
                <w:bCs/>
                <w:color w:val="000000" w:themeColor="text1"/>
                <w:szCs w:val="21"/>
              </w:rPr>
              <w:t>200km</w:t>
            </w:r>
            <w:r>
              <w:rPr>
                <w:rFonts w:ascii="宋体" w:hAnsi="宋体" w:cs="仿宋" w:hint="eastAsia"/>
                <w:bCs/>
                <w:color w:val="000000" w:themeColor="text1"/>
                <w:szCs w:val="21"/>
              </w:rPr>
              <w:t>；</w:t>
            </w:r>
          </w:p>
          <w:p w14:paraId="2CF3B8EC" w14:textId="77777777" w:rsidR="00685623" w:rsidRDefault="0058733D">
            <w:pPr>
              <w:spacing w:line="276" w:lineRule="auto"/>
              <w:textAlignment w:val="center"/>
              <w:rPr>
                <w:rFonts w:ascii="宋体" w:hAnsi="宋体" w:cs="仿宋"/>
                <w:bCs/>
                <w:color w:val="000000" w:themeColor="text1"/>
                <w:szCs w:val="21"/>
              </w:rPr>
            </w:pPr>
            <w:r>
              <w:rPr>
                <w:rFonts w:ascii="宋体" w:hAnsi="宋体" w:hint="eastAsia"/>
                <w:color w:val="000000" w:themeColor="text1"/>
                <w:szCs w:val="21"/>
              </w:rPr>
              <w:t>★</w:t>
            </w:r>
            <w:r>
              <w:rPr>
                <w:rFonts w:ascii="宋体" w:hAnsi="宋体" w:cs="仿宋"/>
                <w:bCs/>
                <w:color w:val="000000" w:themeColor="text1"/>
                <w:szCs w:val="21"/>
              </w:rPr>
              <w:t>2</w:t>
            </w:r>
            <w:r>
              <w:rPr>
                <w:rFonts w:ascii="宋体" w:hAnsi="宋体" w:cs="仿宋" w:hint="eastAsia"/>
                <w:bCs/>
                <w:color w:val="000000" w:themeColor="text1"/>
                <w:szCs w:val="21"/>
              </w:rPr>
              <w:t>、最高车速：≥</w:t>
            </w:r>
            <w:r>
              <w:rPr>
                <w:rFonts w:ascii="宋体" w:hAnsi="宋体" w:cs="仿宋"/>
                <w:bCs/>
                <w:color w:val="000000" w:themeColor="text1"/>
                <w:szCs w:val="21"/>
              </w:rPr>
              <w:t>90</w:t>
            </w:r>
            <w:r>
              <w:rPr>
                <w:rFonts w:ascii="宋体" w:hAnsi="宋体" w:cs="仿宋" w:hint="eastAsia"/>
                <w:bCs/>
                <w:color w:val="000000" w:themeColor="text1"/>
                <w:szCs w:val="21"/>
              </w:rPr>
              <w:t>km/h；</w:t>
            </w:r>
          </w:p>
          <w:p w14:paraId="1D0A1306" w14:textId="77777777" w:rsidR="00685623" w:rsidRDefault="0058733D">
            <w:pPr>
              <w:spacing w:line="276" w:lineRule="auto"/>
              <w:textAlignment w:val="center"/>
              <w:rPr>
                <w:rFonts w:ascii="宋体" w:hAnsi="宋体" w:cs="仿宋"/>
                <w:bCs/>
                <w:color w:val="000000" w:themeColor="text1"/>
                <w:szCs w:val="21"/>
              </w:rPr>
            </w:pPr>
            <w:r>
              <w:rPr>
                <w:rFonts w:ascii="宋体" w:hAnsi="宋体" w:hint="eastAsia"/>
                <w:color w:val="000000" w:themeColor="text1"/>
                <w:szCs w:val="21"/>
              </w:rPr>
              <w:t>★</w:t>
            </w:r>
            <w:r>
              <w:rPr>
                <w:rFonts w:ascii="宋体" w:hAnsi="宋体"/>
                <w:bCs/>
                <w:color w:val="000000" w:themeColor="text1"/>
                <w:szCs w:val="21"/>
              </w:rPr>
              <w:t>3</w:t>
            </w:r>
            <w:r>
              <w:rPr>
                <w:rFonts w:ascii="宋体" w:hAnsi="宋体" w:hint="eastAsia"/>
                <w:bCs/>
                <w:color w:val="000000" w:themeColor="text1"/>
                <w:szCs w:val="21"/>
              </w:rPr>
              <w:t>、</w:t>
            </w:r>
            <w:r>
              <w:rPr>
                <w:rFonts w:ascii="宋体" w:hAnsi="宋体" w:cs="仿宋" w:hint="eastAsia"/>
                <w:bCs/>
                <w:color w:val="000000" w:themeColor="text1"/>
                <w:szCs w:val="21"/>
              </w:rPr>
              <w:t>电池容量：</w:t>
            </w:r>
            <w:r>
              <w:rPr>
                <w:rFonts w:ascii="宋体" w:hAnsi="宋体" w:hint="eastAsia"/>
                <w:color w:val="000000" w:themeColor="text1"/>
                <w:szCs w:val="21"/>
              </w:rPr>
              <w:t>≥</w:t>
            </w:r>
            <w:r>
              <w:rPr>
                <w:rFonts w:ascii="宋体" w:hAnsi="宋体" w:cs="仿宋"/>
                <w:bCs/>
                <w:color w:val="000000" w:themeColor="text1"/>
                <w:szCs w:val="21"/>
              </w:rPr>
              <w:t>41</w:t>
            </w:r>
            <w:r>
              <w:rPr>
                <w:rFonts w:ascii="宋体" w:hAnsi="宋体" w:cs="仿宋" w:hint="eastAsia"/>
                <w:bCs/>
                <w:color w:val="000000" w:themeColor="text1"/>
                <w:szCs w:val="21"/>
              </w:rPr>
              <w:t>kWh；</w:t>
            </w:r>
          </w:p>
          <w:p w14:paraId="26888621" w14:textId="77777777" w:rsidR="00685623" w:rsidRDefault="0058733D">
            <w:pPr>
              <w:spacing w:line="276" w:lineRule="auto"/>
              <w:textAlignment w:val="center"/>
              <w:rPr>
                <w:rFonts w:ascii="宋体" w:hAnsi="宋体" w:cs="仿宋"/>
                <w:bCs/>
                <w:color w:val="000000" w:themeColor="text1"/>
                <w:szCs w:val="21"/>
              </w:rPr>
            </w:pPr>
            <w:r>
              <w:rPr>
                <w:rFonts w:ascii="宋体" w:hAnsi="宋体" w:hint="eastAsia"/>
                <w:color w:val="000000" w:themeColor="text1"/>
                <w:szCs w:val="21"/>
              </w:rPr>
              <w:t>★</w:t>
            </w:r>
            <w:r>
              <w:rPr>
                <w:rFonts w:ascii="宋体" w:hAnsi="宋体" w:cs="仿宋"/>
                <w:bCs/>
                <w:color w:val="000000" w:themeColor="text1"/>
                <w:szCs w:val="21"/>
              </w:rPr>
              <w:t>4</w:t>
            </w:r>
            <w:r>
              <w:rPr>
                <w:rFonts w:ascii="宋体" w:hAnsi="宋体" w:cs="仿宋" w:hint="eastAsia"/>
                <w:bCs/>
                <w:color w:val="000000" w:themeColor="text1"/>
                <w:szCs w:val="21"/>
              </w:rPr>
              <w:t>、具备快充功能，且≤</w:t>
            </w:r>
            <w:r>
              <w:rPr>
                <w:rFonts w:ascii="宋体" w:hAnsi="宋体" w:cs="仿宋"/>
                <w:bCs/>
                <w:color w:val="000000" w:themeColor="text1"/>
                <w:szCs w:val="21"/>
              </w:rPr>
              <w:t>2</w:t>
            </w:r>
            <w:r>
              <w:rPr>
                <w:rFonts w:ascii="宋体" w:hAnsi="宋体" w:cs="仿宋" w:hint="eastAsia"/>
                <w:bCs/>
                <w:color w:val="000000" w:themeColor="text1"/>
                <w:szCs w:val="21"/>
              </w:rPr>
              <w:t>h；</w:t>
            </w:r>
          </w:p>
          <w:p w14:paraId="5E8E5543" w14:textId="77777777" w:rsidR="00685623" w:rsidRDefault="0058733D">
            <w:pPr>
              <w:spacing w:line="276" w:lineRule="auto"/>
              <w:textAlignment w:val="center"/>
              <w:rPr>
                <w:rFonts w:ascii="宋体" w:hAnsi="宋体" w:cs="仿宋"/>
                <w:bCs/>
                <w:color w:val="000000" w:themeColor="text1"/>
                <w:szCs w:val="21"/>
              </w:rPr>
            </w:pPr>
            <w:r>
              <w:rPr>
                <w:rFonts w:ascii="宋体" w:hAnsi="宋体" w:hint="eastAsia"/>
                <w:color w:val="000000" w:themeColor="text1"/>
                <w:szCs w:val="21"/>
              </w:rPr>
              <w:t>★</w:t>
            </w:r>
            <w:r>
              <w:rPr>
                <w:rFonts w:ascii="宋体" w:hAnsi="宋体" w:cs="仿宋"/>
                <w:bCs/>
                <w:color w:val="000000" w:themeColor="text1"/>
                <w:szCs w:val="21"/>
              </w:rPr>
              <w:t>5</w:t>
            </w:r>
            <w:r>
              <w:rPr>
                <w:rFonts w:ascii="宋体" w:hAnsi="宋体" w:cs="仿宋" w:hint="eastAsia"/>
                <w:bCs/>
                <w:color w:val="000000" w:themeColor="text1"/>
                <w:szCs w:val="21"/>
              </w:rPr>
              <w:t>、具备A</w:t>
            </w:r>
            <w:r>
              <w:rPr>
                <w:rFonts w:ascii="宋体" w:hAnsi="宋体" w:cs="仿宋"/>
                <w:bCs/>
                <w:color w:val="000000" w:themeColor="text1"/>
                <w:szCs w:val="21"/>
              </w:rPr>
              <w:t>BS</w:t>
            </w:r>
            <w:r>
              <w:rPr>
                <w:rFonts w:ascii="宋体" w:hAnsi="宋体" w:cs="仿宋" w:hint="eastAsia"/>
                <w:bCs/>
                <w:color w:val="000000" w:themeColor="text1"/>
                <w:szCs w:val="21"/>
              </w:rPr>
              <w:t>（防抱死制动系统）；</w:t>
            </w:r>
          </w:p>
          <w:p w14:paraId="1569CACD" w14:textId="77777777" w:rsidR="00685623" w:rsidRDefault="0058733D">
            <w:pPr>
              <w:spacing w:line="276" w:lineRule="auto"/>
              <w:textAlignment w:val="center"/>
              <w:rPr>
                <w:rFonts w:ascii="宋体" w:hAnsi="宋体" w:cs="仿宋"/>
                <w:bCs/>
                <w:color w:val="000000" w:themeColor="text1"/>
                <w:szCs w:val="21"/>
              </w:rPr>
            </w:pPr>
            <w:r>
              <w:rPr>
                <w:rFonts w:ascii="宋体" w:hAnsi="宋体" w:hint="eastAsia"/>
                <w:color w:val="000000" w:themeColor="text1"/>
                <w:szCs w:val="21"/>
              </w:rPr>
              <w:t>★</w:t>
            </w:r>
            <w:r>
              <w:rPr>
                <w:rFonts w:ascii="宋体" w:hAnsi="宋体" w:cs="仿宋"/>
                <w:bCs/>
                <w:color w:val="000000" w:themeColor="text1"/>
                <w:szCs w:val="21"/>
              </w:rPr>
              <w:t>6</w:t>
            </w:r>
            <w:r>
              <w:rPr>
                <w:rFonts w:ascii="宋体" w:hAnsi="宋体" w:cs="仿宋" w:hint="eastAsia"/>
                <w:bCs/>
                <w:color w:val="000000" w:themeColor="text1"/>
                <w:szCs w:val="21"/>
              </w:rPr>
              <w:t>、具备后倒车雷达；</w:t>
            </w:r>
          </w:p>
          <w:p w14:paraId="1695DDB0" w14:textId="77777777" w:rsidR="00685623" w:rsidRDefault="0058733D">
            <w:pPr>
              <w:spacing w:line="276" w:lineRule="auto"/>
              <w:textAlignment w:val="center"/>
              <w:rPr>
                <w:rFonts w:ascii="宋体" w:hAnsi="宋体" w:cs="仿宋"/>
                <w:bCs/>
                <w:color w:val="000000" w:themeColor="text1"/>
                <w:szCs w:val="21"/>
                <w:lang w:bidi="ar"/>
              </w:rPr>
            </w:pPr>
            <w:r>
              <w:rPr>
                <w:rFonts w:ascii="宋体" w:hAnsi="宋体" w:hint="eastAsia"/>
                <w:color w:val="000000" w:themeColor="text1"/>
                <w:szCs w:val="21"/>
              </w:rPr>
              <w:t>★</w:t>
            </w:r>
            <w:r>
              <w:rPr>
                <w:rFonts w:ascii="宋体" w:hAnsi="宋体" w:cs="仿宋"/>
                <w:bCs/>
                <w:color w:val="000000" w:themeColor="text1"/>
                <w:szCs w:val="21"/>
              </w:rPr>
              <w:t>7</w:t>
            </w:r>
            <w:r>
              <w:rPr>
                <w:rFonts w:ascii="宋体" w:hAnsi="宋体" w:cs="仿宋" w:hint="eastAsia"/>
                <w:bCs/>
                <w:color w:val="000000" w:themeColor="text1"/>
                <w:szCs w:val="21"/>
              </w:rPr>
              <w:t>、具备空调系统。</w:t>
            </w:r>
          </w:p>
        </w:tc>
      </w:tr>
    </w:tbl>
    <w:p w14:paraId="078F84B6" w14:textId="77777777" w:rsidR="00685623" w:rsidRDefault="0058733D">
      <w:pPr>
        <w:widowControl/>
        <w:jc w:val="left"/>
        <w:rPr>
          <w:rFonts w:ascii="Times New Roman" w:eastAsia="黑体" w:hAnsi="Times New Roman"/>
          <w:b/>
          <w:color w:val="000000" w:themeColor="text1"/>
          <w:kern w:val="0"/>
          <w:sz w:val="36"/>
          <w:szCs w:val="36"/>
        </w:rPr>
      </w:pPr>
      <w:r>
        <w:rPr>
          <w:rFonts w:ascii="Times New Roman" w:hAnsi="Times New Roman"/>
          <w:color w:val="000000" w:themeColor="text1"/>
          <w:sz w:val="36"/>
          <w:szCs w:val="36"/>
        </w:rPr>
        <w:br w:type="page"/>
      </w:r>
    </w:p>
    <w:p w14:paraId="27E2E3EE" w14:textId="77777777" w:rsidR="00685623" w:rsidRDefault="0058733D">
      <w:pPr>
        <w:pStyle w:val="2"/>
        <w:tabs>
          <w:tab w:val="clear" w:pos="1440"/>
          <w:tab w:val="left" w:pos="0"/>
        </w:tabs>
        <w:ind w:left="0" w:firstLine="0"/>
        <w:jc w:val="center"/>
        <w:rPr>
          <w:rFonts w:ascii="Times New Roman" w:hAnsi="Times New Roman"/>
          <w:color w:val="000000" w:themeColor="text1"/>
          <w:sz w:val="36"/>
          <w:szCs w:val="36"/>
        </w:rPr>
      </w:pPr>
      <w:bookmarkStart w:id="246" w:name="_Toc107152330"/>
      <w:r>
        <w:rPr>
          <w:rFonts w:ascii="Times New Roman" w:hAnsi="Times New Roman" w:hint="eastAsia"/>
          <w:color w:val="000000" w:themeColor="text1"/>
          <w:sz w:val="36"/>
          <w:szCs w:val="36"/>
        </w:rPr>
        <w:lastRenderedPageBreak/>
        <w:t>包</w:t>
      </w:r>
      <w:r>
        <w:rPr>
          <w:rFonts w:ascii="Times New Roman" w:hAnsi="Times New Roman"/>
          <w:color w:val="000000" w:themeColor="text1"/>
          <w:sz w:val="36"/>
          <w:szCs w:val="36"/>
        </w:rPr>
        <w:t xml:space="preserve">C  </w:t>
      </w:r>
      <w:r>
        <w:rPr>
          <w:rFonts w:ascii="Times New Roman" w:hAnsi="Times New Roman" w:hint="eastAsia"/>
          <w:color w:val="000000" w:themeColor="text1"/>
          <w:sz w:val="36"/>
          <w:szCs w:val="36"/>
        </w:rPr>
        <w:t>用户需求</w:t>
      </w:r>
      <w:bookmarkEnd w:id="246"/>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289"/>
        <w:gridCol w:w="6891"/>
      </w:tblGrid>
      <w:tr w:rsidR="00685623" w14:paraId="320E356A" w14:textId="77777777">
        <w:trPr>
          <w:tblCellSpacing w:w="0" w:type="dxa"/>
        </w:trPr>
        <w:tc>
          <w:tcPr>
            <w:tcW w:w="1247" w:type="pct"/>
            <w:vAlign w:val="center"/>
          </w:tcPr>
          <w:p w14:paraId="464EE293" w14:textId="77777777" w:rsidR="00685623" w:rsidRDefault="0058733D">
            <w:pPr>
              <w:spacing w:line="276" w:lineRule="auto"/>
              <w:jc w:val="center"/>
              <w:rPr>
                <w:rFonts w:ascii="宋体" w:hAnsi="宋体"/>
                <w:b/>
                <w:color w:val="000000" w:themeColor="text1"/>
                <w:szCs w:val="21"/>
              </w:rPr>
            </w:pPr>
            <w:r>
              <w:rPr>
                <w:rFonts w:ascii="宋体" w:hAnsi="宋体"/>
                <w:b/>
                <w:color w:val="000000" w:themeColor="text1"/>
                <w:szCs w:val="21"/>
              </w:rPr>
              <w:t>需求名称</w:t>
            </w:r>
          </w:p>
        </w:tc>
        <w:tc>
          <w:tcPr>
            <w:tcW w:w="3753" w:type="pct"/>
            <w:vAlign w:val="center"/>
          </w:tcPr>
          <w:p w14:paraId="5B56F552" w14:textId="77777777" w:rsidR="00685623" w:rsidRDefault="0058733D">
            <w:pPr>
              <w:spacing w:line="276" w:lineRule="auto"/>
              <w:jc w:val="center"/>
              <w:rPr>
                <w:rFonts w:ascii="宋体" w:hAnsi="宋体"/>
                <w:b/>
                <w:color w:val="000000" w:themeColor="text1"/>
                <w:szCs w:val="21"/>
              </w:rPr>
            </w:pPr>
            <w:r>
              <w:rPr>
                <w:rFonts w:ascii="宋体" w:hAnsi="宋体"/>
                <w:b/>
                <w:color w:val="000000" w:themeColor="text1"/>
                <w:szCs w:val="21"/>
              </w:rPr>
              <w:t>需求说明</w:t>
            </w:r>
          </w:p>
        </w:tc>
      </w:tr>
      <w:tr w:rsidR="00685623" w14:paraId="7C8AE829" w14:textId="77777777">
        <w:trPr>
          <w:trHeight w:val="692"/>
          <w:tblCellSpacing w:w="0" w:type="dxa"/>
        </w:trPr>
        <w:tc>
          <w:tcPr>
            <w:tcW w:w="1247" w:type="pct"/>
            <w:vAlign w:val="center"/>
          </w:tcPr>
          <w:p w14:paraId="6623E930" w14:textId="77777777" w:rsidR="00685623" w:rsidRDefault="0058733D">
            <w:pPr>
              <w:spacing w:line="276" w:lineRule="auto"/>
              <w:jc w:val="center"/>
              <w:rPr>
                <w:rFonts w:ascii="宋体" w:hAnsi="宋体"/>
                <w:color w:val="000000" w:themeColor="text1"/>
                <w:szCs w:val="21"/>
              </w:rPr>
            </w:pPr>
            <w:r>
              <w:rPr>
                <w:rFonts w:ascii="宋体" w:hAnsi="宋体" w:hint="eastAsia"/>
                <w:color w:val="000000" w:themeColor="text1"/>
                <w:szCs w:val="21"/>
              </w:rPr>
              <w:t>★交货期</w:t>
            </w:r>
          </w:p>
        </w:tc>
        <w:tc>
          <w:tcPr>
            <w:tcW w:w="3753" w:type="pct"/>
            <w:shd w:val="clear" w:color="auto" w:fill="auto"/>
            <w:vAlign w:val="center"/>
          </w:tcPr>
          <w:p w14:paraId="0AB5D3CC" w14:textId="77777777" w:rsidR="00685623" w:rsidRDefault="0058733D">
            <w:pPr>
              <w:spacing w:line="276" w:lineRule="auto"/>
              <w:rPr>
                <w:rFonts w:ascii="宋体" w:hAnsi="宋体"/>
                <w:color w:val="000000" w:themeColor="text1"/>
                <w:szCs w:val="21"/>
                <w:lang w:val="zh-CN"/>
              </w:rPr>
            </w:pPr>
            <w:r>
              <w:rPr>
                <w:rFonts w:ascii="宋体" w:hAnsi="宋体" w:hint="eastAsia"/>
                <w:color w:val="000000" w:themeColor="text1"/>
                <w:szCs w:val="21"/>
                <w:lang w:val="zh-CN"/>
              </w:rPr>
              <w:t>自签订合同后35个日历日内交货完成。</w:t>
            </w:r>
          </w:p>
        </w:tc>
      </w:tr>
      <w:tr w:rsidR="00685623" w14:paraId="12C76E84" w14:textId="77777777">
        <w:trPr>
          <w:trHeight w:val="692"/>
          <w:tblCellSpacing w:w="0" w:type="dxa"/>
        </w:trPr>
        <w:tc>
          <w:tcPr>
            <w:tcW w:w="1247" w:type="pct"/>
            <w:vAlign w:val="center"/>
          </w:tcPr>
          <w:p w14:paraId="77F96FCB" w14:textId="77777777" w:rsidR="00685623" w:rsidRDefault="0058733D">
            <w:pPr>
              <w:spacing w:line="276" w:lineRule="auto"/>
              <w:jc w:val="center"/>
              <w:rPr>
                <w:rFonts w:ascii="宋体" w:hAnsi="宋体"/>
                <w:color w:val="000000" w:themeColor="text1"/>
                <w:szCs w:val="21"/>
              </w:rPr>
            </w:pPr>
            <w:r>
              <w:rPr>
                <w:rFonts w:ascii="宋体" w:hAnsi="宋体" w:hint="eastAsia"/>
                <w:color w:val="000000" w:themeColor="text1"/>
                <w:szCs w:val="21"/>
              </w:rPr>
              <w:t>★</w:t>
            </w:r>
            <w:r>
              <w:rPr>
                <w:rFonts w:ascii="宋体" w:hAnsi="宋体"/>
                <w:color w:val="000000" w:themeColor="text1"/>
                <w:szCs w:val="21"/>
              </w:rPr>
              <w:t>报价</w:t>
            </w:r>
            <w:r>
              <w:rPr>
                <w:rFonts w:ascii="宋体" w:hAnsi="宋体" w:hint="eastAsia"/>
                <w:color w:val="000000" w:themeColor="text1"/>
                <w:szCs w:val="21"/>
              </w:rPr>
              <w:t>方式</w:t>
            </w:r>
          </w:p>
        </w:tc>
        <w:tc>
          <w:tcPr>
            <w:tcW w:w="3753" w:type="pct"/>
            <w:shd w:val="clear" w:color="auto" w:fill="auto"/>
            <w:vAlign w:val="center"/>
          </w:tcPr>
          <w:p w14:paraId="3742A52D" w14:textId="77777777" w:rsidR="00685623" w:rsidRDefault="0058733D">
            <w:pPr>
              <w:spacing w:line="276" w:lineRule="auto"/>
              <w:rPr>
                <w:rFonts w:ascii="宋体" w:hAnsi="宋体"/>
                <w:color w:val="000000" w:themeColor="text1"/>
                <w:szCs w:val="21"/>
                <w:lang w:val="zh-CN"/>
              </w:rPr>
            </w:pPr>
            <w:r>
              <w:rPr>
                <w:rFonts w:ascii="宋体" w:hAnsi="宋体" w:hint="eastAsia"/>
                <w:color w:val="000000" w:themeColor="text1"/>
                <w:szCs w:val="21"/>
                <w:lang w:val="zh-CN"/>
              </w:rPr>
              <w:t>投标报价必须包括承担并负责询价通知书对供应商要求的一切事宜及责任，包括但不限于货物价款、运输费（运输到采购人指定交货地点）、售后及技术服务（包括使用说明书、图纸的提供、质保期保障等）、税金和车辆上牌费用、车船税、</w:t>
            </w:r>
            <w:proofErr w:type="gramStart"/>
            <w:r>
              <w:rPr>
                <w:rFonts w:ascii="宋体" w:hAnsi="宋体" w:hint="eastAsia"/>
                <w:color w:val="000000" w:themeColor="text1"/>
                <w:szCs w:val="21"/>
                <w:lang w:val="zh-CN"/>
              </w:rPr>
              <w:t>交强险</w:t>
            </w:r>
            <w:proofErr w:type="gramEnd"/>
            <w:r>
              <w:rPr>
                <w:rFonts w:ascii="宋体" w:hAnsi="宋体" w:hint="eastAsia"/>
                <w:color w:val="000000" w:themeColor="text1"/>
                <w:szCs w:val="21"/>
                <w:lang w:val="zh-CN"/>
              </w:rPr>
              <w:t>、商业险（第三者200万元）、车辆损失险、全车</w:t>
            </w:r>
            <w:proofErr w:type="gramStart"/>
            <w:r>
              <w:rPr>
                <w:rFonts w:ascii="宋体" w:hAnsi="宋体" w:hint="eastAsia"/>
                <w:color w:val="000000" w:themeColor="text1"/>
                <w:szCs w:val="21"/>
                <w:lang w:val="zh-CN"/>
              </w:rPr>
              <w:t>盗</w:t>
            </w:r>
            <w:proofErr w:type="gramEnd"/>
            <w:r>
              <w:rPr>
                <w:rFonts w:ascii="宋体" w:hAnsi="宋体" w:hint="eastAsia"/>
                <w:color w:val="000000" w:themeColor="text1"/>
                <w:szCs w:val="21"/>
                <w:lang w:val="zh-CN"/>
              </w:rPr>
              <w:t>抢险、车上人员责任险、玻璃单独破碎险、不计免赔险和按招标要求交付使用所隐含的一切费用。</w:t>
            </w:r>
          </w:p>
        </w:tc>
      </w:tr>
      <w:tr w:rsidR="00685623" w14:paraId="43C21F86" w14:textId="77777777">
        <w:trPr>
          <w:trHeight w:val="605"/>
          <w:tblCellSpacing w:w="0" w:type="dxa"/>
        </w:trPr>
        <w:tc>
          <w:tcPr>
            <w:tcW w:w="1247" w:type="pct"/>
            <w:vAlign w:val="center"/>
          </w:tcPr>
          <w:p w14:paraId="07E77627" w14:textId="77777777" w:rsidR="00685623" w:rsidRDefault="0058733D">
            <w:pPr>
              <w:spacing w:line="276" w:lineRule="auto"/>
              <w:jc w:val="center"/>
              <w:rPr>
                <w:rFonts w:ascii="宋体" w:hAnsi="宋体"/>
                <w:color w:val="000000" w:themeColor="text1"/>
                <w:szCs w:val="21"/>
              </w:rPr>
            </w:pPr>
            <w:r>
              <w:rPr>
                <w:rFonts w:ascii="宋体" w:hAnsi="宋体" w:hint="eastAsia"/>
                <w:color w:val="000000" w:themeColor="text1"/>
                <w:szCs w:val="21"/>
              </w:rPr>
              <w:t>★付款方法和条件</w:t>
            </w:r>
          </w:p>
        </w:tc>
        <w:tc>
          <w:tcPr>
            <w:tcW w:w="3753" w:type="pct"/>
            <w:vAlign w:val="center"/>
          </w:tcPr>
          <w:p w14:paraId="55AC727C" w14:textId="77777777" w:rsidR="00685623" w:rsidRDefault="0058733D">
            <w:pPr>
              <w:spacing w:line="276" w:lineRule="auto"/>
              <w:rPr>
                <w:rFonts w:ascii="宋体" w:hAnsi="宋体"/>
                <w:color w:val="000000" w:themeColor="text1"/>
                <w:szCs w:val="21"/>
              </w:rPr>
            </w:pPr>
            <w:r>
              <w:rPr>
                <w:rFonts w:ascii="宋体" w:hAnsi="宋体" w:hint="eastAsia"/>
                <w:color w:val="000000" w:themeColor="text1"/>
                <w:szCs w:val="21"/>
              </w:rPr>
              <w:t>1、成交供应商完成车辆上牌手续，经采购人组织验收合格并收到成交供应商开具的等额有效增值税发票后30日历日内支付货物相应价款</w:t>
            </w:r>
            <w:proofErr w:type="gramStart"/>
            <w:r>
              <w:rPr>
                <w:rFonts w:ascii="宋体" w:hAnsi="宋体" w:hint="eastAsia"/>
                <w:color w:val="000000" w:themeColor="text1"/>
                <w:szCs w:val="21"/>
              </w:rPr>
              <w:t>给成交</w:t>
            </w:r>
            <w:proofErr w:type="gramEnd"/>
            <w:r>
              <w:rPr>
                <w:rFonts w:ascii="宋体" w:hAnsi="宋体" w:hint="eastAsia"/>
                <w:color w:val="000000" w:themeColor="text1"/>
                <w:szCs w:val="21"/>
              </w:rPr>
              <w:t>供应商。</w:t>
            </w:r>
          </w:p>
          <w:p w14:paraId="53B0E15A" w14:textId="77777777" w:rsidR="00685623" w:rsidRDefault="0058733D">
            <w:pPr>
              <w:spacing w:line="276" w:lineRule="auto"/>
              <w:rPr>
                <w:rFonts w:ascii="宋体" w:hAnsi="宋体"/>
                <w:color w:val="000000" w:themeColor="text1"/>
                <w:szCs w:val="21"/>
              </w:rPr>
            </w:pPr>
            <w:r>
              <w:rPr>
                <w:rFonts w:ascii="宋体" w:hAnsi="宋体" w:hint="eastAsia"/>
                <w:color w:val="000000" w:themeColor="text1"/>
                <w:szCs w:val="21"/>
              </w:rPr>
              <w:t>2、付款前成交供应商须先提供符合采购人要求的同额有效税务发票给采购人后再付款。成交供应商提供发票延迟或不开发票或开具发票不合格的，采购人有权</w:t>
            </w:r>
            <w:proofErr w:type="gramStart"/>
            <w:r>
              <w:rPr>
                <w:rFonts w:ascii="宋体" w:hAnsi="宋体" w:hint="eastAsia"/>
                <w:color w:val="000000" w:themeColor="text1"/>
                <w:szCs w:val="21"/>
              </w:rPr>
              <w:t>不予付款</w:t>
            </w:r>
            <w:proofErr w:type="gramEnd"/>
            <w:r>
              <w:rPr>
                <w:rFonts w:ascii="宋体" w:hAnsi="宋体" w:hint="eastAsia"/>
                <w:color w:val="000000" w:themeColor="text1"/>
                <w:szCs w:val="21"/>
              </w:rPr>
              <w:t>直至成交供应商开具合格发票之日。</w:t>
            </w:r>
          </w:p>
        </w:tc>
      </w:tr>
      <w:tr w:rsidR="00685623" w14:paraId="39C8FB96" w14:textId="77777777">
        <w:trPr>
          <w:trHeight w:val="605"/>
          <w:tblCellSpacing w:w="0" w:type="dxa"/>
        </w:trPr>
        <w:tc>
          <w:tcPr>
            <w:tcW w:w="1247" w:type="pct"/>
            <w:vAlign w:val="center"/>
          </w:tcPr>
          <w:p w14:paraId="09402BC1" w14:textId="77777777" w:rsidR="00685623" w:rsidRDefault="0058733D">
            <w:pPr>
              <w:spacing w:line="276" w:lineRule="auto"/>
              <w:jc w:val="center"/>
              <w:rPr>
                <w:rFonts w:ascii="宋体" w:hAnsi="宋体"/>
                <w:color w:val="000000" w:themeColor="text1"/>
                <w:szCs w:val="21"/>
              </w:rPr>
            </w:pPr>
            <w:r>
              <w:rPr>
                <w:rFonts w:asciiTheme="majorEastAsia" w:eastAsiaTheme="majorEastAsia" w:hAnsiTheme="majorEastAsia" w:cs="宋体" w:hint="eastAsia"/>
                <w:color w:val="000000" w:themeColor="text1"/>
                <w:szCs w:val="21"/>
              </w:rPr>
              <w:t>★质保期及车身颜色</w:t>
            </w:r>
          </w:p>
        </w:tc>
        <w:tc>
          <w:tcPr>
            <w:tcW w:w="3753" w:type="pct"/>
            <w:vAlign w:val="center"/>
          </w:tcPr>
          <w:p w14:paraId="7DDB36F1" w14:textId="77777777" w:rsidR="00685623" w:rsidRDefault="0058733D">
            <w:pPr>
              <w:spacing w:line="276" w:lineRule="auto"/>
              <w:rPr>
                <w:rFonts w:ascii="宋体" w:hAnsi="宋体"/>
                <w:color w:val="000000" w:themeColor="text1"/>
                <w:szCs w:val="21"/>
              </w:rPr>
            </w:pPr>
            <w:r>
              <w:rPr>
                <w:rFonts w:ascii="宋体" w:hAnsi="宋体"/>
                <w:color w:val="000000" w:themeColor="text1"/>
                <w:szCs w:val="21"/>
              </w:rPr>
              <w:t>1</w:t>
            </w:r>
            <w:r>
              <w:rPr>
                <w:rFonts w:ascii="宋体" w:hAnsi="宋体" w:hint="eastAsia"/>
                <w:color w:val="000000" w:themeColor="text1"/>
                <w:szCs w:val="21"/>
              </w:rPr>
              <w:t>、电动SUV小客车：三电系统终身免费保修，整车免费保修期不少于6年或15万公里。如厂家有更长保修期限、更长保修里程则以厂家为准。车身颜色：灰色或黑色或白色。</w:t>
            </w:r>
          </w:p>
          <w:p w14:paraId="5DD7C5B8" w14:textId="77777777" w:rsidR="00685623" w:rsidRDefault="0058733D">
            <w:pPr>
              <w:spacing w:line="276" w:lineRule="auto"/>
              <w:rPr>
                <w:rFonts w:ascii="宋体" w:hAnsi="宋体"/>
                <w:color w:val="000000" w:themeColor="text1"/>
                <w:szCs w:val="21"/>
              </w:rPr>
            </w:pPr>
            <w:r>
              <w:rPr>
                <w:rFonts w:ascii="宋体" w:hAnsi="宋体"/>
                <w:color w:val="000000" w:themeColor="text1"/>
                <w:szCs w:val="21"/>
              </w:rPr>
              <w:t>2</w:t>
            </w:r>
            <w:r>
              <w:rPr>
                <w:rFonts w:ascii="宋体" w:hAnsi="宋体" w:hint="eastAsia"/>
                <w:color w:val="000000" w:themeColor="text1"/>
                <w:szCs w:val="21"/>
              </w:rPr>
              <w:t>、保修期内，所产生的维修及配件更换均为免费。</w:t>
            </w:r>
          </w:p>
        </w:tc>
      </w:tr>
      <w:tr w:rsidR="00685623" w14:paraId="6C2F226A" w14:textId="77777777">
        <w:trPr>
          <w:trHeight w:val="605"/>
          <w:tblCellSpacing w:w="0" w:type="dxa"/>
        </w:trPr>
        <w:tc>
          <w:tcPr>
            <w:tcW w:w="1247" w:type="pct"/>
            <w:vAlign w:val="center"/>
          </w:tcPr>
          <w:p w14:paraId="6E6877DD" w14:textId="77777777" w:rsidR="00685623" w:rsidRDefault="0058733D">
            <w:pPr>
              <w:spacing w:line="276" w:lineRule="auto"/>
              <w:jc w:val="center"/>
              <w:rPr>
                <w:rFonts w:ascii="宋体" w:hAnsi="宋体"/>
                <w:color w:val="000000" w:themeColor="text1"/>
                <w:szCs w:val="21"/>
              </w:rPr>
            </w:pPr>
            <w:r>
              <w:rPr>
                <w:rFonts w:asciiTheme="majorEastAsia" w:eastAsiaTheme="majorEastAsia" w:hAnsiTheme="majorEastAsia" w:cs="宋体" w:hint="eastAsia"/>
                <w:color w:val="000000" w:themeColor="text1"/>
                <w:szCs w:val="21"/>
              </w:rPr>
              <w:t>★知识产权</w:t>
            </w:r>
          </w:p>
        </w:tc>
        <w:tc>
          <w:tcPr>
            <w:tcW w:w="3753" w:type="pct"/>
            <w:vAlign w:val="center"/>
          </w:tcPr>
          <w:p w14:paraId="38CB5957" w14:textId="77777777" w:rsidR="00685623" w:rsidRDefault="0058733D">
            <w:pPr>
              <w:spacing w:line="276" w:lineRule="auto"/>
              <w:rPr>
                <w:rFonts w:ascii="宋体" w:hAnsi="宋体"/>
                <w:color w:val="000000" w:themeColor="text1"/>
                <w:szCs w:val="21"/>
              </w:rPr>
            </w:pPr>
            <w:r>
              <w:rPr>
                <w:rFonts w:ascii="宋体" w:hAnsi="宋体" w:hint="eastAsia"/>
                <w:color w:val="000000" w:themeColor="text1"/>
                <w:szCs w:val="21"/>
              </w:rPr>
              <w:t>1、成交供应商应保证在使用材料和设备上不受第三方提出的侵犯专利权、著作权、商标权和工业设计权等的起诉。如果任何第三方提出侵权指控，成交供应商须与第三方交涉并承担由此发生的一切责任、费用和经济赔偿，导致采购人不能使用成果的应退还全部项目费用，并承担违约责任及赔偿因此给采购人造成的全部损失。</w:t>
            </w:r>
          </w:p>
        </w:tc>
      </w:tr>
      <w:tr w:rsidR="00685623" w14:paraId="6B844A36" w14:textId="77777777">
        <w:trPr>
          <w:trHeight w:val="528"/>
          <w:tblCellSpacing w:w="0" w:type="dxa"/>
        </w:trPr>
        <w:tc>
          <w:tcPr>
            <w:tcW w:w="1247" w:type="pct"/>
            <w:vAlign w:val="center"/>
          </w:tcPr>
          <w:p w14:paraId="6748251B" w14:textId="77777777" w:rsidR="00685623" w:rsidRDefault="0058733D">
            <w:pPr>
              <w:spacing w:line="276" w:lineRule="auto"/>
              <w:jc w:val="center"/>
              <w:rPr>
                <w:rFonts w:ascii="宋体" w:hAnsi="宋体"/>
                <w:color w:val="000000" w:themeColor="text1"/>
                <w:szCs w:val="21"/>
              </w:rPr>
            </w:pPr>
            <w:r>
              <w:rPr>
                <w:rFonts w:ascii="宋体" w:hAnsi="宋体" w:hint="eastAsia"/>
                <w:color w:val="000000" w:themeColor="text1"/>
                <w:szCs w:val="21"/>
              </w:rPr>
              <w:t>★</w:t>
            </w:r>
            <w:r>
              <w:rPr>
                <w:rFonts w:ascii="宋体" w:hAnsi="宋体"/>
                <w:color w:val="000000" w:themeColor="text1"/>
                <w:szCs w:val="21"/>
              </w:rPr>
              <w:t>投标有效期</w:t>
            </w:r>
          </w:p>
        </w:tc>
        <w:tc>
          <w:tcPr>
            <w:tcW w:w="3753" w:type="pct"/>
            <w:vAlign w:val="center"/>
          </w:tcPr>
          <w:p w14:paraId="55C46C87" w14:textId="77777777" w:rsidR="00685623" w:rsidRDefault="0058733D">
            <w:pPr>
              <w:spacing w:line="276" w:lineRule="auto"/>
              <w:rPr>
                <w:rFonts w:ascii="宋体" w:hAnsi="宋体"/>
                <w:color w:val="000000" w:themeColor="text1"/>
                <w:szCs w:val="21"/>
                <w:lang w:val="zh-CN"/>
              </w:rPr>
            </w:pPr>
            <w:r>
              <w:rPr>
                <w:rFonts w:ascii="宋体" w:hAnsi="宋体"/>
                <w:bCs/>
                <w:color w:val="000000" w:themeColor="text1"/>
                <w:szCs w:val="21"/>
                <w:lang w:val="zh-CN"/>
              </w:rPr>
              <w:t>递交响应文件截止日后90日内有效</w:t>
            </w:r>
            <w:r>
              <w:rPr>
                <w:rFonts w:ascii="宋体" w:hAnsi="宋体"/>
                <w:color w:val="000000" w:themeColor="text1"/>
                <w:szCs w:val="21"/>
                <w:lang w:val="zh-CN"/>
              </w:rPr>
              <w:t>。</w:t>
            </w:r>
          </w:p>
        </w:tc>
      </w:tr>
      <w:tr w:rsidR="00685623" w14:paraId="6BB45DD6" w14:textId="77777777">
        <w:trPr>
          <w:trHeight w:val="528"/>
          <w:tblCellSpacing w:w="0" w:type="dxa"/>
        </w:trPr>
        <w:tc>
          <w:tcPr>
            <w:tcW w:w="1247" w:type="pct"/>
            <w:vAlign w:val="center"/>
          </w:tcPr>
          <w:p w14:paraId="4D1FEB48" w14:textId="77777777" w:rsidR="00685623" w:rsidRDefault="0058733D">
            <w:pPr>
              <w:spacing w:line="276" w:lineRule="auto"/>
              <w:jc w:val="center"/>
              <w:rPr>
                <w:rFonts w:ascii="宋体" w:hAnsi="宋体"/>
                <w:color w:val="000000" w:themeColor="text1"/>
                <w:szCs w:val="21"/>
              </w:rPr>
            </w:pPr>
            <w:r>
              <w:rPr>
                <w:rFonts w:ascii="宋体" w:hAnsi="宋体" w:hint="eastAsia"/>
                <w:color w:val="000000" w:themeColor="text1"/>
                <w:szCs w:val="21"/>
              </w:rPr>
              <w:t>★合同签订</w:t>
            </w:r>
          </w:p>
        </w:tc>
        <w:tc>
          <w:tcPr>
            <w:tcW w:w="3753" w:type="pct"/>
            <w:vAlign w:val="center"/>
          </w:tcPr>
          <w:p w14:paraId="5C921820" w14:textId="77777777" w:rsidR="00685623" w:rsidRDefault="0058733D">
            <w:pPr>
              <w:spacing w:line="276" w:lineRule="auto"/>
              <w:rPr>
                <w:rFonts w:ascii="宋体" w:hAnsi="宋体"/>
                <w:color w:val="000000" w:themeColor="text1"/>
                <w:szCs w:val="21"/>
                <w:lang w:val="zh-CN"/>
              </w:rPr>
            </w:pPr>
            <w:r>
              <w:rPr>
                <w:rFonts w:ascii="宋体" w:hAnsi="宋体" w:hint="eastAsia"/>
                <w:color w:val="000000" w:themeColor="text1"/>
                <w:szCs w:val="21"/>
              </w:rPr>
              <w:t>本项目由东莞市新凤塘投资有限公司与成交供应商签订合同。</w:t>
            </w:r>
          </w:p>
        </w:tc>
      </w:tr>
      <w:tr w:rsidR="00685623" w14:paraId="074D77D0" w14:textId="77777777">
        <w:trPr>
          <w:trHeight w:val="528"/>
          <w:tblCellSpacing w:w="0" w:type="dxa"/>
        </w:trPr>
        <w:tc>
          <w:tcPr>
            <w:tcW w:w="1247" w:type="pct"/>
            <w:vAlign w:val="center"/>
          </w:tcPr>
          <w:p w14:paraId="0180CF43" w14:textId="77777777" w:rsidR="00685623" w:rsidRDefault="0058733D">
            <w:pPr>
              <w:spacing w:line="276" w:lineRule="auto"/>
              <w:jc w:val="center"/>
              <w:rPr>
                <w:rFonts w:ascii="宋体" w:hAnsi="宋体"/>
                <w:color w:val="000000" w:themeColor="text1"/>
                <w:szCs w:val="21"/>
              </w:rPr>
            </w:pPr>
            <w:r>
              <w:rPr>
                <w:rFonts w:ascii="宋体" w:hAnsi="宋体" w:hint="eastAsia"/>
                <w:color w:val="000000" w:themeColor="text1"/>
                <w:szCs w:val="21"/>
              </w:rPr>
              <w:t>合同条款</w:t>
            </w:r>
          </w:p>
        </w:tc>
        <w:tc>
          <w:tcPr>
            <w:tcW w:w="3753" w:type="pct"/>
            <w:vAlign w:val="center"/>
          </w:tcPr>
          <w:p w14:paraId="459BDBD6" w14:textId="77777777" w:rsidR="00685623" w:rsidRDefault="0058733D">
            <w:pPr>
              <w:spacing w:line="276" w:lineRule="auto"/>
              <w:rPr>
                <w:rFonts w:ascii="宋体" w:hAnsi="宋体"/>
                <w:color w:val="000000" w:themeColor="text1"/>
                <w:szCs w:val="21"/>
              </w:rPr>
            </w:pPr>
            <w:r>
              <w:rPr>
                <w:rFonts w:ascii="宋体" w:hAnsi="宋体" w:cs="宋体"/>
                <w:color w:val="000000" w:themeColor="text1"/>
                <w:szCs w:val="21"/>
              </w:rPr>
              <w:t>供应商实质响应合同各条款</w:t>
            </w:r>
            <w:r>
              <w:rPr>
                <w:rFonts w:ascii="宋体" w:hAnsi="宋体" w:cs="宋体" w:hint="eastAsia"/>
                <w:color w:val="000000" w:themeColor="text1"/>
                <w:szCs w:val="21"/>
              </w:rPr>
              <w:t>。</w:t>
            </w:r>
          </w:p>
        </w:tc>
      </w:tr>
      <w:tr w:rsidR="00685623" w14:paraId="7551BA47" w14:textId="77777777">
        <w:trPr>
          <w:trHeight w:val="397"/>
          <w:tblCellSpacing w:w="0" w:type="dxa"/>
        </w:trPr>
        <w:tc>
          <w:tcPr>
            <w:tcW w:w="1247" w:type="pct"/>
            <w:vAlign w:val="center"/>
          </w:tcPr>
          <w:p w14:paraId="41FA280D" w14:textId="77777777" w:rsidR="00685623" w:rsidRDefault="0058733D">
            <w:pPr>
              <w:spacing w:line="276" w:lineRule="auto"/>
              <w:jc w:val="center"/>
              <w:rPr>
                <w:rFonts w:ascii="宋体" w:hAnsi="宋体"/>
                <w:color w:val="000000" w:themeColor="text1"/>
                <w:szCs w:val="21"/>
              </w:rPr>
            </w:pPr>
            <w:r>
              <w:rPr>
                <w:rFonts w:ascii="宋体" w:hAnsi="宋体"/>
                <w:color w:val="000000" w:themeColor="text1"/>
                <w:szCs w:val="21"/>
              </w:rPr>
              <w:t>重要说明</w:t>
            </w:r>
          </w:p>
        </w:tc>
        <w:tc>
          <w:tcPr>
            <w:tcW w:w="3753" w:type="pct"/>
            <w:vAlign w:val="center"/>
          </w:tcPr>
          <w:p w14:paraId="34DF4B1F" w14:textId="77777777" w:rsidR="00685623" w:rsidRDefault="0058733D">
            <w:pPr>
              <w:spacing w:line="276" w:lineRule="auto"/>
              <w:rPr>
                <w:rFonts w:ascii="宋体" w:hAnsi="宋体"/>
                <w:color w:val="000000" w:themeColor="text1"/>
                <w:szCs w:val="21"/>
                <w:lang w:val="zh-CN"/>
              </w:rPr>
            </w:pPr>
            <w:r>
              <w:rPr>
                <w:rFonts w:ascii="宋体" w:hAnsi="宋体" w:hint="eastAsia"/>
                <w:color w:val="000000" w:themeColor="text1"/>
                <w:szCs w:val="21"/>
                <w:lang w:val="zh-CN"/>
              </w:rPr>
              <w:t>用户需求</w:t>
            </w:r>
            <w:r>
              <w:rPr>
                <w:rFonts w:ascii="宋体" w:hAnsi="宋体"/>
                <w:color w:val="000000" w:themeColor="text1"/>
                <w:szCs w:val="21"/>
                <w:lang w:val="zh-CN"/>
              </w:rPr>
              <w:t>中标注“</w:t>
            </w:r>
            <w:r>
              <w:rPr>
                <w:rFonts w:ascii="宋体" w:hAnsi="宋体" w:hint="eastAsia"/>
                <w:color w:val="000000" w:themeColor="text1"/>
                <w:szCs w:val="21"/>
                <w:lang w:val="zh-CN"/>
              </w:rPr>
              <w:t>★</w:t>
            </w:r>
            <w:r>
              <w:rPr>
                <w:rFonts w:ascii="宋体" w:hAnsi="宋体"/>
                <w:color w:val="000000" w:themeColor="text1"/>
                <w:szCs w:val="21"/>
                <w:lang w:val="zh-CN"/>
              </w:rPr>
              <w:t>”号的为重要要求或关键指标，对这些重要要求或关键指标的任何偏离或不满足将导致废标。</w:t>
            </w:r>
          </w:p>
        </w:tc>
      </w:tr>
    </w:tbl>
    <w:p w14:paraId="5B6423B6" w14:textId="77777777" w:rsidR="00685623" w:rsidRDefault="00685623">
      <w:pPr>
        <w:spacing w:line="360" w:lineRule="auto"/>
        <w:ind w:firstLineChars="200" w:firstLine="442"/>
        <w:rPr>
          <w:b/>
          <w:color w:val="000000" w:themeColor="text1"/>
          <w:sz w:val="22"/>
          <w:szCs w:val="22"/>
        </w:rPr>
      </w:pPr>
    </w:p>
    <w:p w14:paraId="2BBAE8F1" w14:textId="77777777" w:rsidR="00685623" w:rsidRDefault="0058733D">
      <w:pPr>
        <w:widowControl/>
        <w:jc w:val="left"/>
        <w:rPr>
          <w:rFonts w:ascii="宋体" w:hAnsi="宋体"/>
          <w:color w:val="000000" w:themeColor="text1"/>
          <w:szCs w:val="21"/>
        </w:rPr>
      </w:pPr>
      <w:r>
        <w:rPr>
          <w:b/>
          <w:color w:val="000000" w:themeColor="text1"/>
          <w:sz w:val="22"/>
          <w:szCs w:val="22"/>
        </w:rPr>
        <w:br w:type="page"/>
      </w:r>
      <w:r>
        <w:rPr>
          <w:rFonts w:ascii="宋体" w:hAnsi="宋体" w:hint="eastAsia"/>
          <w:color w:val="000000" w:themeColor="text1"/>
          <w:szCs w:val="21"/>
        </w:rPr>
        <w:lastRenderedPageBreak/>
        <w:t>一、项目概况</w:t>
      </w:r>
    </w:p>
    <w:p w14:paraId="3C8727A3" w14:textId="77777777" w:rsidR="00685623" w:rsidRDefault="0058733D">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根据采购人运营工作实际，结合采购人各部门的用车需求，采购人采购</w:t>
      </w:r>
      <w:r>
        <w:rPr>
          <w:rFonts w:ascii="宋体" w:hAnsi="宋体"/>
          <w:color w:val="000000" w:themeColor="text1"/>
          <w:szCs w:val="21"/>
        </w:rPr>
        <w:t>1</w:t>
      </w:r>
      <w:r>
        <w:rPr>
          <w:rFonts w:ascii="宋体" w:hAnsi="宋体" w:hint="eastAsia"/>
          <w:color w:val="000000" w:themeColor="text1"/>
          <w:szCs w:val="21"/>
        </w:rPr>
        <w:t>台电动SUV小客车进行补充。</w:t>
      </w:r>
    </w:p>
    <w:p w14:paraId="28087A00" w14:textId="77777777" w:rsidR="00685623" w:rsidRDefault="0058733D">
      <w:pPr>
        <w:pStyle w:val="2"/>
        <w:tabs>
          <w:tab w:val="clear" w:pos="1440"/>
          <w:tab w:val="left" w:pos="0"/>
        </w:tabs>
        <w:spacing w:before="0" w:after="0"/>
        <w:ind w:left="0" w:firstLine="0"/>
        <w:rPr>
          <w:rFonts w:ascii="宋体" w:eastAsia="宋体" w:hAnsi="宋体"/>
          <w:b w:val="0"/>
          <w:bCs/>
          <w:color w:val="000000" w:themeColor="text1"/>
          <w:sz w:val="21"/>
          <w:szCs w:val="21"/>
        </w:rPr>
      </w:pPr>
      <w:bookmarkStart w:id="247" w:name="_Toc107152331"/>
      <w:bookmarkStart w:id="248" w:name="_Toc88693683"/>
      <w:bookmarkStart w:id="249" w:name="_Toc89333299"/>
      <w:r>
        <w:rPr>
          <w:rFonts w:ascii="宋体" w:eastAsia="宋体" w:hAnsi="宋体" w:hint="eastAsia"/>
          <w:b w:val="0"/>
          <w:bCs/>
          <w:color w:val="000000" w:themeColor="text1"/>
          <w:sz w:val="21"/>
          <w:szCs w:val="21"/>
        </w:rPr>
        <w:t>二、招标内容及要求</w:t>
      </w:r>
      <w:bookmarkEnd w:id="247"/>
      <w:bookmarkEnd w:id="248"/>
      <w:bookmarkEnd w:id="249"/>
    </w:p>
    <w:p w14:paraId="683D070C" w14:textId="77777777" w:rsidR="00685623" w:rsidRDefault="0058733D">
      <w:pPr>
        <w:ind w:firstLineChars="200" w:firstLine="420"/>
        <w:rPr>
          <w:rFonts w:ascii="宋体" w:hAnsi="宋体"/>
          <w:color w:val="000000" w:themeColor="text1"/>
          <w:szCs w:val="21"/>
        </w:rPr>
      </w:pPr>
      <w:r>
        <w:rPr>
          <w:rFonts w:ascii="宋体" w:hAnsi="宋体" w:hint="eastAsia"/>
          <w:color w:val="000000" w:themeColor="text1"/>
          <w:szCs w:val="21"/>
        </w:rPr>
        <w:t>供应商所投车辆应完全满足用户需求中“技术参数要求”，并且车辆为全新车，配件配置等为原厂件，不能是旧车、旧配件、拆换件等。</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51"/>
        <w:gridCol w:w="1271"/>
        <w:gridCol w:w="6358"/>
      </w:tblGrid>
      <w:tr w:rsidR="00685623" w14:paraId="0C763B3F" w14:textId="77777777">
        <w:trPr>
          <w:trHeight w:val="2220"/>
        </w:trPr>
        <w:tc>
          <w:tcPr>
            <w:tcW w:w="1537" w:type="pct"/>
            <w:gridSpan w:val="2"/>
            <w:shd w:val="clear" w:color="auto" w:fill="auto"/>
            <w:tcMar>
              <w:top w:w="15" w:type="dxa"/>
              <w:left w:w="15" w:type="dxa"/>
              <w:right w:w="15" w:type="dxa"/>
            </w:tcMar>
            <w:vAlign w:val="center"/>
          </w:tcPr>
          <w:p w14:paraId="08444848" w14:textId="77777777" w:rsidR="00685623" w:rsidRDefault="0058733D">
            <w:pPr>
              <w:spacing w:line="276" w:lineRule="auto"/>
              <w:jc w:val="center"/>
              <w:textAlignment w:val="center"/>
              <w:rPr>
                <w:rFonts w:ascii="宋体" w:hAnsi="宋体" w:cs="仿宋"/>
                <w:bCs/>
                <w:color w:val="000000" w:themeColor="text1"/>
                <w:szCs w:val="21"/>
              </w:rPr>
            </w:pPr>
            <w:r>
              <w:rPr>
                <w:rFonts w:ascii="宋体" w:hAnsi="宋体"/>
                <w:color w:val="000000" w:themeColor="text1"/>
                <w:szCs w:val="21"/>
              </w:rPr>
              <w:t>重要说明</w:t>
            </w:r>
          </w:p>
        </w:tc>
        <w:tc>
          <w:tcPr>
            <w:tcW w:w="3463" w:type="pct"/>
            <w:shd w:val="clear" w:color="auto" w:fill="auto"/>
            <w:tcMar>
              <w:top w:w="15" w:type="dxa"/>
              <w:left w:w="15" w:type="dxa"/>
              <w:right w:w="15" w:type="dxa"/>
            </w:tcMar>
            <w:vAlign w:val="center"/>
          </w:tcPr>
          <w:p w14:paraId="3E959B5E" w14:textId="77777777" w:rsidR="00685623" w:rsidRDefault="0058733D">
            <w:pPr>
              <w:spacing w:line="276" w:lineRule="auto"/>
              <w:textAlignment w:val="center"/>
              <w:rPr>
                <w:rFonts w:ascii="宋体" w:hAnsi="宋体" w:cs="仿宋"/>
                <w:bCs/>
                <w:color w:val="000000" w:themeColor="text1"/>
                <w:szCs w:val="21"/>
              </w:rPr>
            </w:pPr>
            <w:r>
              <w:rPr>
                <w:rFonts w:ascii="宋体" w:hAnsi="宋体" w:hint="eastAsia"/>
                <w:color w:val="000000" w:themeColor="text1"/>
                <w:szCs w:val="21"/>
                <w:lang w:val="zh-CN"/>
              </w:rPr>
              <w:t>用户需求书的“技术参数要求”中标注“★”号的为重要要求或关键指标，投标人必须提供“★号条款响应表”对技术参数要求进行响应，对这些重要要求或关键指标的任何偏离或不满足将导致废标。中标后投标人必须在采购人要求的时间内，根据技术参数要求对应提供所投产品彩页或原厂商的官方技术白皮书（或产品说明书）或原厂商所作的技术参数说明或原厂商网站产品说明的截图等技术资料证明其满足重要要求或关键指标。否则，采购人有权取消其中标资格。</w:t>
            </w:r>
          </w:p>
        </w:tc>
      </w:tr>
      <w:tr w:rsidR="00685623" w14:paraId="2AEB75CD" w14:textId="77777777">
        <w:trPr>
          <w:trHeight w:val="834"/>
        </w:trPr>
        <w:tc>
          <w:tcPr>
            <w:tcW w:w="845" w:type="pct"/>
            <w:shd w:val="clear" w:color="auto" w:fill="auto"/>
            <w:tcMar>
              <w:top w:w="15" w:type="dxa"/>
              <w:left w:w="15" w:type="dxa"/>
              <w:right w:w="15" w:type="dxa"/>
            </w:tcMar>
            <w:vAlign w:val="center"/>
          </w:tcPr>
          <w:p w14:paraId="2ECB880D" w14:textId="77777777" w:rsidR="00685623" w:rsidRDefault="0058733D">
            <w:pPr>
              <w:spacing w:line="276" w:lineRule="auto"/>
              <w:jc w:val="center"/>
              <w:textAlignment w:val="center"/>
              <w:rPr>
                <w:rFonts w:ascii="宋体" w:hAnsi="宋体" w:cs="仿宋"/>
                <w:bCs/>
                <w:color w:val="000000" w:themeColor="text1"/>
                <w:szCs w:val="21"/>
                <w:lang w:bidi="ar"/>
              </w:rPr>
            </w:pPr>
            <w:r>
              <w:rPr>
                <w:rFonts w:ascii="宋体" w:hAnsi="宋体" w:cs="仿宋" w:hint="eastAsia"/>
                <w:bCs/>
                <w:color w:val="000000" w:themeColor="text1"/>
                <w:szCs w:val="21"/>
                <w:lang w:bidi="ar"/>
              </w:rPr>
              <w:t>货物名称</w:t>
            </w:r>
          </w:p>
        </w:tc>
        <w:tc>
          <w:tcPr>
            <w:tcW w:w="692" w:type="pct"/>
            <w:shd w:val="clear" w:color="auto" w:fill="auto"/>
            <w:tcMar>
              <w:top w:w="15" w:type="dxa"/>
              <w:left w:w="15" w:type="dxa"/>
              <w:right w:w="15" w:type="dxa"/>
            </w:tcMar>
            <w:vAlign w:val="center"/>
          </w:tcPr>
          <w:p w14:paraId="512F1BFC" w14:textId="77777777" w:rsidR="00685623" w:rsidRDefault="0058733D">
            <w:pPr>
              <w:spacing w:line="276" w:lineRule="auto"/>
              <w:jc w:val="center"/>
              <w:textAlignment w:val="center"/>
              <w:rPr>
                <w:rFonts w:ascii="宋体" w:hAnsi="宋体" w:cs="仿宋"/>
                <w:bCs/>
                <w:color w:val="000000" w:themeColor="text1"/>
                <w:szCs w:val="21"/>
                <w:lang w:bidi="ar"/>
              </w:rPr>
            </w:pPr>
            <w:r>
              <w:rPr>
                <w:rFonts w:ascii="宋体" w:hAnsi="宋体" w:cs="仿宋" w:hint="eastAsia"/>
                <w:bCs/>
                <w:color w:val="000000" w:themeColor="text1"/>
                <w:szCs w:val="21"/>
                <w:lang w:bidi="ar"/>
              </w:rPr>
              <w:t>数量</w:t>
            </w:r>
          </w:p>
        </w:tc>
        <w:tc>
          <w:tcPr>
            <w:tcW w:w="3463" w:type="pct"/>
            <w:shd w:val="clear" w:color="auto" w:fill="auto"/>
            <w:tcMar>
              <w:top w:w="15" w:type="dxa"/>
              <w:left w:w="15" w:type="dxa"/>
              <w:right w:w="15" w:type="dxa"/>
            </w:tcMar>
            <w:vAlign w:val="center"/>
          </w:tcPr>
          <w:p w14:paraId="17517468" w14:textId="77777777" w:rsidR="00685623" w:rsidRDefault="0058733D">
            <w:pPr>
              <w:spacing w:line="276" w:lineRule="auto"/>
              <w:jc w:val="center"/>
              <w:textAlignment w:val="center"/>
              <w:rPr>
                <w:rFonts w:ascii="宋体" w:hAnsi="宋体" w:cs="仿宋"/>
                <w:bCs/>
                <w:color w:val="000000" w:themeColor="text1"/>
                <w:szCs w:val="21"/>
                <w:lang w:bidi="ar"/>
              </w:rPr>
            </w:pPr>
            <w:r>
              <w:rPr>
                <w:rFonts w:ascii="宋体" w:hAnsi="宋体" w:cs="仿宋" w:hint="eastAsia"/>
                <w:bCs/>
                <w:color w:val="000000" w:themeColor="text1"/>
                <w:szCs w:val="21"/>
                <w:lang w:bidi="ar"/>
              </w:rPr>
              <w:t>技术参数要求</w:t>
            </w:r>
          </w:p>
        </w:tc>
      </w:tr>
      <w:tr w:rsidR="00685623" w14:paraId="12EC88E5" w14:textId="77777777">
        <w:trPr>
          <w:trHeight w:val="3512"/>
        </w:trPr>
        <w:tc>
          <w:tcPr>
            <w:tcW w:w="845" w:type="pct"/>
            <w:shd w:val="clear" w:color="auto" w:fill="auto"/>
            <w:tcMar>
              <w:top w:w="15" w:type="dxa"/>
              <w:left w:w="15" w:type="dxa"/>
              <w:right w:w="15" w:type="dxa"/>
            </w:tcMar>
            <w:vAlign w:val="center"/>
          </w:tcPr>
          <w:p w14:paraId="2612FFE8" w14:textId="77777777" w:rsidR="00685623" w:rsidRDefault="0058733D">
            <w:pPr>
              <w:spacing w:line="276" w:lineRule="auto"/>
              <w:jc w:val="center"/>
              <w:textAlignment w:val="center"/>
              <w:rPr>
                <w:rFonts w:ascii="宋体" w:hAnsi="宋体" w:cs="仿宋"/>
                <w:bCs/>
                <w:color w:val="000000" w:themeColor="text1"/>
                <w:szCs w:val="21"/>
                <w:lang w:bidi="ar"/>
              </w:rPr>
            </w:pPr>
            <w:r>
              <w:rPr>
                <w:rFonts w:ascii="宋体" w:hAnsi="宋体" w:cs="仿宋" w:hint="eastAsia"/>
                <w:bCs/>
                <w:color w:val="000000" w:themeColor="text1"/>
                <w:szCs w:val="21"/>
              </w:rPr>
              <w:t>电动SUV小客车</w:t>
            </w:r>
          </w:p>
        </w:tc>
        <w:tc>
          <w:tcPr>
            <w:tcW w:w="692" w:type="pct"/>
            <w:shd w:val="clear" w:color="auto" w:fill="auto"/>
            <w:tcMar>
              <w:top w:w="15" w:type="dxa"/>
              <w:left w:w="15" w:type="dxa"/>
              <w:right w:w="15" w:type="dxa"/>
            </w:tcMar>
            <w:vAlign w:val="center"/>
          </w:tcPr>
          <w:p w14:paraId="41F0373B" w14:textId="77777777" w:rsidR="00685623" w:rsidRDefault="0058733D">
            <w:pPr>
              <w:spacing w:line="276" w:lineRule="auto"/>
              <w:jc w:val="center"/>
              <w:textAlignment w:val="center"/>
              <w:rPr>
                <w:rFonts w:ascii="宋体" w:hAnsi="宋体" w:cs="仿宋"/>
                <w:bCs/>
                <w:color w:val="000000" w:themeColor="text1"/>
                <w:szCs w:val="21"/>
                <w:lang w:bidi="ar"/>
              </w:rPr>
            </w:pPr>
            <w:r>
              <w:rPr>
                <w:rFonts w:ascii="宋体" w:hAnsi="宋体" w:cs="仿宋"/>
                <w:bCs/>
                <w:color w:val="000000" w:themeColor="text1"/>
                <w:szCs w:val="21"/>
              </w:rPr>
              <w:t>1</w:t>
            </w:r>
            <w:r>
              <w:rPr>
                <w:rFonts w:ascii="宋体" w:hAnsi="宋体" w:cs="仿宋" w:hint="eastAsia"/>
                <w:bCs/>
                <w:color w:val="000000" w:themeColor="text1"/>
                <w:szCs w:val="21"/>
              </w:rPr>
              <w:t>台</w:t>
            </w:r>
          </w:p>
        </w:tc>
        <w:tc>
          <w:tcPr>
            <w:tcW w:w="3463" w:type="pct"/>
            <w:shd w:val="clear" w:color="auto" w:fill="auto"/>
            <w:tcMar>
              <w:top w:w="15" w:type="dxa"/>
              <w:left w:w="15" w:type="dxa"/>
              <w:right w:w="15" w:type="dxa"/>
            </w:tcMar>
            <w:vAlign w:val="center"/>
          </w:tcPr>
          <w:p w14:paraId="3783A501" w14:textId="77777777" w:rsidR="00685623" w:rsidRDefault="0058733D">
            <w:pPr>
              <w:spacing w:line="276" w:lineRule="auto"/>
              <w:textAlignment w:val="center"/>
              <w:rPr>
                <w:rFonts w:ascii="宋体" w:hAnsi="宋体" w:cs="仿宋"/>
                <w:bCs/>
                <w:color w:val="000000" w:themeColor="text1"/>
                <w:szCs w:val="21"/>
              </w:rPr>
            </w:pPr>
            <w:r>
              <w:rPr>
                <w:rFonts w:ascii="宋体" w:hAnsi="宋体" w:hint="eastAsia"/>
                <w:color w:val="000000" w:themeColor="text1"/>
                <w:szCs w:val="21"/>
                <w:lang w:val="zh-CN"/>
              </w:rPr>
              <w:t>★</w:t>
            </w:r>
            <w:r>
              <w:rPr>
                <w:rFonts w:ascii="宋体" w:hAnsi="宋体" w:cs="仿宋"/>
                <w:bCs/>
                <w:color w:val="000000" w:themeColor="text1"/>
                <w:szCs w:val="21"/>
              </w:rPr>
              <w:t>1</w:t>
            </w:r>
            <w:r>
              <w:rPr>
                <w:rFonts w:ascii="宋体" w:hAnsi="宋体" w:cs="仿宋" w:hint="eastAsia"/>
                <w:bCs/>
                <w:color w:val="000000" w:themeColor="text1"/>
                <w:szCs w:val="21"/>
              </w:rPr>
              <w:t>、</w:t>
            </w:r>
            <w:proofErr w:type="gramStart"/>
            <w:r>
              <w:rPr>
                <w:rFonts w:ascii="宋体" w:hAnsi="宋体" w:cs="仿宋" w:hint="eastAsia"/>
                <w:bCs/>
                <w:color w:val="000000" w:themeColor="text1"/>
                <w:szCs w:val="21"/>
              </w:rPr>
              <w:t>纯电续</w:t>
            </w:r>
            <w:proofErr w:type="gramEnd"/>
            <w:r>
              <w:rPr>
                <w:rFonts w:ascii="宋体" w:hAnsi="宋体" w:cs="仿宋" w:hint="eastAsia"/>
                <w:bCs/>
                <w:color w:val="000000" w:themeColor="text1"/>
                <w:szCs w:val="21"/>
              </w:rPr>
              <w:t>驶里程（</w:t>
            </w:r>
            <w:proofErr w:type="gramStart"/>
            <w:r>
              <w:rPr>
                <w:rFonts w:ascii="宋体" w:hAnsi="宋体" w:cs="仿宋" w:hint="eastAsia"/>
                <w:bCs/>
                <w:color w:val="000000" w:themeColor="text1"/>
                <w:szCs w:val="21"/>
              </w:rPr>
              <w:t>纯电续航</w:t>
            </w:r>
            <w:proofErr w:type="gramEnd"/>
            <w:r>
              <w:rPr>
                <w:rFonts w:ascii="宋体" w:hAnsi="宋体" w:cs="仿宋" w:hint="eastAsia"/>
                <w:bCs/>
                <w:color w:val="000000" w:themeColor="text1"/>
                <w:szCs w:val="21"/>
              </w:rPr>
              <w:t>）：≥5</w:t>
            </w:r>
            <w:r>
              <w:rPr>
                <w:rFonts w:ascii="宋体" w:hAnsi="宋体" w:cs="仿宋"/>
                <w:bCs/>
                <w:color w:val="000000" w:themeColor="text1"/>
                <w:szCs w:val="21"/>
              </w:rPr>
              <w:t>10</w:t>
            </w:r>
            <w:r>
              <w:rPr>
                <w:rFonts w:ascii="宋体" w:hAnsi="宋体" w:cs="仿宋" w:hint="eastAsia"/>
                <w:bCs/>
                <w:color w:val="000000" w:themeColor="text1"/>
                <w:szCs w:val="21"/>
              </w:rPr>
              <w:t>km；</w:t>
            </w:r>
          </w:p>
          <w:p w14:paraId="505DF7A5" w14:textId="77777777" w:rsidR="00685623" w:rsidRDefault="0058733D">
            <w:pPr>
              <w:spacing w:line="276" w:lineRule="auto"/>
              <w:textAlignment w:val="center"/>
              <w:rPr>
                <w:rFonts w:ascii="宋体" w:hAnsi="宋体" w:cs="仿宋"/>
                <w:bCs/>
                <w:color w:val="000000" w:themeColor="text1"/>
                <w:szCs w:val="21"/>
              </w:rPr>
            </w:pPr>
            <w:r>
              <w:rPr>
                <w:rFonts w:ascii="宋体" w:hAnsi="宋体" w:hint="eastAsia"/>
                <w:color w:val="000000" w:themeColor="text1"/>
                <w:szCs w:val="21"/>
                <w:lang w:val="zh-CN"/>
              </w:rPr>
              <w:t>★</w:t>
            </w:r>
            <w:r>
              <w:rPr>
                <w:rFonts w:ascii="宋体" w:hAnsi="宋体" w:cs="仿宋"/>
                <w:bCs/>
                <w:color w:val="000000" w:themeColor="text1"/>
                <w:szCs w:val="21"/>
              </w:rPr>
              <w:t>2</w:t>
            </w:r>
            <w:r>
              <w:rPr>
                <w:rFonts w:ascii="宋体" w:hAnsi="宋体" w:cs="仿宋" w:hint="eastAsia"/>
                <w:bCs/>
                <w:color w:val="000000" w:themeColor="text1"/>
                <w:szCs w:val="21"/>
              </w:rPr>
              <w:t>、电池容量：≥</w:t>
            </w:r>
            <w:r>
              <w:rPr>
                <w:rFonts w:ascii="宋体" w:hAnsi="宋体" w:cs="仿宋"/>
                <w:bCs/>
                <w:color w:val="000000" w:themeColor="text1"/>
                <w:szCs w:val="21"/>
              </w:rPr>
              <w:t>60</w:t>
            </w:r>
            <w:r>
              <w:rPr>
                <w:rFonts w:ascii="宋体" w:hAnsi="宋体" w:cs="仿宋" w:hint="eastAsia"/>
                <w:bCs/>
                <w:color w:val="000000" w:themeColor="text1"/>
                <w:szCs w:val="21"/>
              </w:rPr>
              <w:t>kwh；</w:t>
            </w:r>
          </w:p>
          <w:p w14:paraId="3FF25E71" w14:textId="77777777" w:rsidR="00685623" w:rsidRDefault="0058733D">
            <w:pPr>
              <w:spacing w:line="276" w:lineRule="auto"/>
              <w:textAlignment w:val="center"/>
              <w:rPr>
                <w:rFonts w:ascii="宋体" w:hAnsi="宋体" w:cs="仿宋"/>
                <w:bCs/>
                <w:color w:val="000000" w:themeColor="text1"/>
                <w:szCs w:val="21"/>
              </w:rPr>
            </w:pPr>
            <w:r>
              <w:rPr>
                <w:rFonts w:ascii="宋体" w:hAnsi="宋体" w:hint="eastAsia"/>
                <w:color w:val="000000" w:themeColor="text1"/>
                <w:szCs w:val="21"/>
                <w:lang w:val="zh-CN"/>
              </w:rPr>
              <w:t>★</w:t>
            </w:r>
            <w:r>
              <w:rPr>
                <w:rFonts w:ascii="宋体" w:hAnsi="宋体" w:cs="仿宋"/>
                <w:bCs/>
                <w:color w:val="000000" w:themeColor="text1"/>
                <w:szCs w:val="21"/>
              </w:rPr>
              <w:t>3</w:t>
            </w:r>
            <w:r>
              <w:rPr>
                <w:rFonts w:ascii="宋体" w:hAnsi="宋体" w:cs="仿宋" w:hint="eastAsia"/>
                <w:bCs/>
                <w:color w:val="000000" w:themeColor="text1"/>
                <w:szCs w:val="21"/>
              </w:rPr>
              <w:t>、具备快充功能，且≤</w:t>
            </w:r>
            <w:r>
              <w:rPr>
                <w:rFonts w:ascii="宋体" w:hAnsi="宋体" w:cs="仿宋"/>
                <w:bCs/>
                <w:color w:val="000000" w:themeColor="text1"/>
                <w:szCs w:val="21"/>
              </w:rPr>
              <w:t>0.5</w:t>
            </w:r>
            <w:r>
              <w:rPr>
                <w:rFonts w:ascii="宋体" w:hAnsi="宋体" w:cs="仿宋" w:hint="eastAsia"/>
                <w:bCs/>
                <w:color w:val="000000" w:themeColor="text1"/>
                <w:szCs w:val="21"/>
              </w:rPr>
              <w:t>h；</w:t>
            </w:r>
          </w:p>
          <w:p w14:paraId="501DE54C" w14:textId="77777777" w:rsidR="00685623" w:rsidRDefault="0058733D">
            <w:pPr>
              <w:spacing w:line="276" w:lineRule="auto"/>
              <w:textAlignment w:val="center"/>
              <w:rPr>
                <w:rFonts w:ascii="宋体" w:hAnsi="宋体" w:cs="仿宋"/>
                <w:bCs/>
                <w:color w:val="000000" w:themeColor="text1"/>
                <w:szCs w:val="21"/>
              </w:rPr>
            </w:pPr>
            <w:r>
              <w:rPr>
                <w:rFonts w:ascii="宋体" w:hAnsi="宋体" w:hint="eastAsia"/>
                <w:color w:val="000000" w:themeColor="text1"/>
                <w:szCs w:val="21"/>
                <w:lang w:val="zh-CN"/>
              </w:rPr>
              <w:t>★</w:t>
            </w:r>
            <w:r>
              <w:rPr>
                <w:rFonts w:ascii="宋体" w:hAnsi="宋体" w:cs="仿宋"/>
                <w:bCs/>
                <w:color w:val="000000" w:themeColor="text1"/>
                <w:szCs w:val="21"/>
              </w:rPr>
              <w:t>4</w:t>
            </w:r>
            <w:r>
              <w:rPr>
                <w:rFonts w:ascii="宋体" w:hAnsi="宋体" w:cs="仿宋" w:hint="eastAsia"/>
                <w:bCs/>
                <w:color w:val="000000" w:themeColor="text1"/>
                <w:szCs w:val="21"/>
              </w:rPr>
              <w:t>、具备A</w:t>
            </w:r>
            <w:r>
              <w:rPr>
                <w:rFonts w:ascii="宋体" w:hAnsi="宋体" w:cs="仿宋"/>
                <w:bCs/>
                <w:color w:val="000000" w:themeColor="text1"/>
                <w:szCs w:val="21"/>
              </w:rPr>
              <w:t>BS</w:t>
            </w:r>
            <w:r>
              <w:rPr>
                <w:rFonts w:ascii="宋体" w:hAnsi="宋体" w:cs="仿宋" w:hint="eastAsia"/>
                <w:bCs/>
                <w:color w:val="000000" w:themeColor="text1"/>
                <w:szCs w:val="21"/>
              </w:rPr>
              <w:t>（防抱死制动系统）；</w:t>
            </w:r>
          </w:p>
          <w:p w14:paraId="25F2830E" w14:textId="77777777" w:rsidR="00685623" w:rsidRDefault="0058733D">
            <w:pPr>
              <w:spacing w:line="276" w:lineRule="auto"/>
              <w:textAlignment w:val="center"/>
              <w:rPr>
                <w:rFonts w:ascii="宋体" w:hAnsi="宋体" w:cs="仿宋"/>
                <w:bCs/>
                <w:color w:val="000000" w:themeColor="text1"/>
                <w:szCs w:val="21"/>
              </w:rPr>
            </w:pPr>
            <w:r>
              <w:rPr>
                <w:rFonts w:ascii="宋体" w:hAnsi="宋体" w:hint="eastAsia"/>
                <w:color w:val="000000" w:themeColor="text1"/>
                <w:szCs w:val="21"/>
                <w:lang w:val="zh-CN"/>
              </w:rPr>
              <w:t>★</w:t>
            </w:r>
            <w:r>
              <w:rPr>
                <w:rFonts w:ascii="宋体" w:hAnsi="宋体" w:cs="仿宋"/>
                <w:bCs/>
                <w:color w:val="000000" w:themeColor="text1"/>
                <w:szCs w:val="21"/>
              </w:rPr>
              <w:t>5</w:t>
            </w:r>
            <w:r>
              <w:rPr>
                <w:rFonts w:ascii="宋体" w:hAnsi="宋体" w:cs="仿宋" w:hint="eastAsia"/>
                <w:bCs/>
                <w:color w:val="000000" w:themeColor="text1"/>
                <w:szCs w:val="21"/>
              </w:rPr>
              <w:t>、定速巡航或全速自适应巡航；</w:t>
            </w:r>
          </w:p>
          <w:p w14:paraId="639A7FE2" w14:textId="77777777" w:rsidR="00685623" w:rsidRDefault="0058733D">
            <w:pPr>
              <w:spacing w:line="276" w:lineRule="auto"/>
              <w:textAlignment w:val="center"/>
              <w:rPr>
                <w:rFonts w:ascii="宋体" w:hAnsi="宋体" w:cs="仿宋"/>
                <w:bCs/>
                <w:color w:val="000000" w:themeColor="text1"/>
                <w:szCs w:val="21"/>
              </w:rPr>
            </w:pPr>
            <w:r>
              <w:rPr>
                <w:rFonts w:ascii="宋体" w:hAnsi="宋体" w:hint="eastAsia"/>
                <w:color w:val="000000" w:themeColor="text1"/>
                <w:szCs w:val="21"/>
                <w:lang w:val="zh-CN"/>
              </w:rPr>
              <w:t>★</w:t>
            </w:r>
            <w:r>
              <w:rPr>
                <w:rFonts w:ascii="宋体" w:hAnsi="宋体" w:cs="仿宋"/>
                <w:bCs/>
                <w:color w:val="000000" w:themeColor="text1"/>
                <w:szCs w:val="21"/>
              </w:rPr>
              <w:t>6</w:t>
            </w:r>
            <w:r>
              <w:rPr>
                <w:rFonts w:ascii="宋体" w:hAnsi="宋体" w:cs="仿宋" w:hint="eastAsia"/>
                <w:bCs/>
                <w:color w:val="000000" w:themeColor="text1"/>
                <w:szCs w:val="21"/>
              </w:rPr>
              <w:t>、具备倒车雷达；</w:t>
            </w:r>
          </w:p>
          <w:p w14:paraId="3928EC1A" w14:textId="77777777" w:rsidR="00685623" w:rsidRDefault="0058733D">
            <w:pPr>
              <w:spacing w:line="276" w:lineRule="auto"/>
              <w:textAlignment w:val="center"/>
              <w:rPr>
                <w:rFonts w:ascii="宋体" w:hAnsi="宋体" w:cs="仿宋"/>
                <w:bCs/>
                <w:color w:val="000000" w:themeColor="text1"/>
                <w:szCs w:val="21"/>
              </w:rPr>
            </w:pPr>
            <w:r>
              <w:rPr>
                <w:rFonts w:ascii="宋体" w:hAnsi="宋体" w:hint="eastAsia"/>
                <w:color w:val="000000" w:themeColor="text1"/>
                <w:szCs w:val="21"/>
                <w:lang w:val="zh-CN"/>
              </w:rPr>
              <w:t>★</w:t>
            </w:r>
            <w:r>
              <w:rPr>
                <w:rFonts w:ascii="宋体" w:hAnsi="宋体" w:cs="仿宋"/>
                <w:bCs/>
                <w:color w:val="000000" w:themeColor="text1"/>
                <w:szCs w:val="21"/>
              </w:rPr>
              <w:t>7</w:t>
            </w:r>
            <w:r>
              <w:rPr>
                <w:rFonts w:ascii="宋体" w:hAnsi="宋体" w:cs="仿宋" w:hint="eastAsia"/>
                <w:bCs/>
                <w:color w:val="000000" w:themeColor="text1"/>
                <w:szCs w:val="21"/>
              </w:rPr>
              <w:t>、具备导航；</w:t>
            </w:r>
          </w:p>
          <w:p w14:paraId="71F6639B" w14:textId="77777777" w:rsidR="00685623" w:rsidRDefault="0058733D">
            <w:pPr>
              <w:spacing w:line="276" w:lineRule="auto"/>
              <w:textAlignment w:val="center"/>
              <w:rPr>
                <w:rFonts w:ascii="宋体" w:hAnsi="宋体" w:cs="仿宋"/>
                <w:bCs/>
                <w:color w:val="000000" w:themeColor="text1"/>
                <w:szCs w:val="21"/>
              </w:rPr>
            </w:pPr>
            <w:r>
              <w:rPr>
                <w:rFonts w:ascii="宋体" w:hAnsi="宋体" w:hint="eastAsia"/>
                <w:color w:val="000000" w:themeColor="text1"/>
                <w:szCs w:val="21"/>
                <w:lang w:val="zh-CN"/>
              </w:rPr>
              <w:t>★</w:t>
            </w:r>
            <w:r>
              <w:rPr>
                <w:rFonts w:ascii="宋体" w:hAnsi="宋体" w:cs="仿宋"/>
                <w:bCs/>
                <w:color w:val="000000" w:themeColor="text1"/>
                <w:szCs w:val="21"/>
              </w:rPr>
              <w:t>8</w:t>
            </w:r>
            <w:r>
              <w:rPr>
                <w:rFonts w:ascii="宋体" w:hAnsi="宋体" w:cs="仿宋" w:hint="eastAsia"/>
                <w:bCs/>
                <w:color w:val="000000" w:themeColor="text1"/>
                <w:szCs w:val="21"/>
              </w:rPr>
              <w:t>、具备胎压监测装置；</w:t>
            </w:r>
          </w:p>
          <w:p w14:paraId="14581A10" w14:textId="77777777" w:rsidR="00685623" w:rsidRDefault="0058733D">
            <w:pPr>
              <w:spacing w:line="276" w:lineRule="auto"/>
              <w:textAlignment w:val="center"/>
              <w:rPr>
                <w:rFonts w:ascii="宋体" w:hAnsi="宋体" w:cs="仿宋"/>
                <w:bCs/>
                <w:color w:val="000000" w:themeColor="text1"/>
                <w:szCs w:val="21"/>
                <w:lang w:bidi="ar"/>
              </w:rPr>
            </w:pPr>
            <w:r>
              <w:rPr>
                <w:rFonts w:ascii="宋体" w:hAnsi="宋体" w:hint="eastAsia"/>
                <w:color w:val="000000" w:themeColor="text1"/>
                <w:szCs w:val="21"/>
                <w:lang w:val="zh-CN"/>
              </w:rPr>
              <w:t>★</w:t>
            </w:r>
            <w:r>
              <w:rPr>
                <w:rFonts w:ascii="宋体" w:hAnsi="宋体" w:cs="仿宋"/>
                <w:bCs/>
                <w:color w:val="000000" w:themeColor="text1"/>
                <w:szCs w:val="21"/>
              </w:rPr>
              <w:t>9</w:t>
            </w:r>
            <w:r>
              <w:rPr>
                <w:rFonts w:ascii="宋体" w:hAnsi="宋体" w:cs="仿宋" w:hint="eastAsia"/>
                <w:bCs/>
                <w:color w:val="000000" w:themeColor="text1"/>
                <w:szCs w:val="21"/>
              </w:rPr>
              <w:t>、具备空调系统。</w:t>
            </w:r>
          </w:p>
        </w:tc>
      </w:tr>
    </w:tbl>
    <w:p w14:paraId="174C6BB2" w14:textId="77777777" w:rsidR="00685623" w:rsidRDefault="00685623">
      <w:pPr>
        <w:widowControl/>
        <w:jc w:val="left"/>
        <w:rPr>
          <w:rFonts w:ascii="宋体" w:hAnsi="宋体" w:cs="宋体"/>
          <w:color w:val="000000" w:themeColor="text1"/>
          <w:sz w:val="22"/>
          <w:szCs w:val="22"/>
        </w:rPr>
      </w:pPr>
    </w:p>
    <w:p w14:paraId="69CC4F79" w14:textId="77777777" w:rsidR="00685623" w:rsidRDefault="0058733D">
      <w:pPr>
        <w:widowControl/>
        <w:jc w:val="left"/>
        <w:rPr>
          <w:rFonts w:ascii="宋体" w:hAnsi="宋体" w:cs="宋体"/>
          <w:color w:val="000000" w:themeColor="text1"/>
          <w:sz w:val="22"/>
          <w:szCs w:val="22"/>
        </w:rPr>
      </w:pPr>
      <w:r>
        <w:rPr>
          <w:rFonts w:ascii="宋体" w:hAnsi="宋体" w:cs="宋体"/>
          <w:color w:val="000000" w:themeColor="text1"/>
          <w:sz w:val="22"/>
          <w:szCs w:val="22"/>
        </w:rPr>
        <w:br w:type="page"/>
      </w:r>
    </w:p>
    <w:p w14:paraId="5E11BD8E" w14:textId="77777777" w:rsidR="00685623" w:rsidRDefault="00685623">
      <w:pPr>
        <w:rPr>
          <w:rFonts w:ascii="宋体" w:hAnsi="宋体"/>
          <w:color w:val="000000" w:themeColor="text1"/>
          <w:sz w:val="22"/>
          <w:szCs w:val="22"/>
        </w:rPr>
      </w:pPr>
      <w:bookmarkStart w:id="250" w:name="_Toc441844110"/>
    </w:p>
    <w:p w14:paraId="69A1E04D" w14:textId="77777777" w:rsidR="00685623" w:rsidRDefault="0058733D">
      <w:pPr>
        <w:pStyle w:val="1"/>
        <w:jc w:val="center"/>
        <w:rPr>
          <w:rFonts w:ascii="宋体" w:hAnsi="宋体"/>
          <w:color w:val="000000" w:themeColor="text1"/>
          <w:sz w:val="22"/>
          <w:szCs w:val="22"/>
        </w:rPr>
      </w:pPr>
      <w:bookmarkStart w:id="251" w:name="_Toc107152332"/>
      <w:r>
        <w:rPr>
          <w:rFonts w:ascii="Times New Roman" w:eastAsiaTheme="minorEastAsia" w:hAnsi="Times New Roman"/>
          <w:color w:val="000000" w:themeColor="text1"/>
        </w:rPr>
        <w:t>第五章</w:t>
      </w:r>
      <w:r>
        <w:rPr>
          <w:rFonts w:ascii="Times New Roman" w:eastAsiaTheme="minorEastAsia" w:hAnsi="Times New Roman"/>
          <w:color w:val="000000" w:themeColor="text1"/>
        </w:rPr>
        <w:t xml:space="preserve"> </w:t>
      </w:r>
      <w:r>
        <w:rPr>
          <w:rFonts w:ascii="Times New Roman" w:eastAsiaTheme="minorEastAsia" w:hAnsi="Times New Roman"/>
          <w:color w:val="000000" w:themeColor="text1"/>
        </w:rPr>
        <w:t>合同格式</w:t>
      </w:r>
      <w:bookmarkEnd w:id="250"/>
      <w:bookmarkEnd w:id="251"/>
    </w:p>
    <w:p w14:paraId="0226E383" w14:textId="77777777" w:rsidR="00685623" w:rsidRDefault="0058733D">
      <w:pPr>
        <w:jc w:val="center"/>
        <w:rPr>
          <w:color w:val="000000" w:themeColor="text1"/>
        </w:rPr>
      </w:pPr>
      <w:r>
        <w:rPr>
          <w:color w:val="000000" w:themeColor="text1"/>
        </w:rPr>
        <w:br w:type="page"/>
      </w:r>
      <w:bookmarkStart w:id="252" w:name="_Toc441844111"/>
    </w:p>
    <w:p w14:paraId="28F2BD88" w14:textId="77777777" w:rsidR="00685623" w:rsidRDefault="0058733D">
      <w:pPr>
        <w:spacing w:line="360" w:lineRule="auto"/>
        <w:jc w:val="center"/>
        <w:rPr>
          <w:rFonts w:ascii="仿宋_GB2312" w:eastAsia="仿宋_GB2312" w:hAnsi="仿宋_GB2312" w:cs="仿宋_GB2312"/>
          <w:b/>
          <w:color w:val="000000" w:themeColor="text1"/>
          <w:sz w:val="36"/>
          <w:szCs w:val="36"/>
        </w:rPr>
      </w:pPr>
      <w:r>
        <w:rPr>
          <w:rFonts w:ascii="仿宋_GB2312" w:eastAsia="仿宋_GB2312" w:hAnsi="仿宋_GB2312" w:cs="仿宋_GB2312" w:hint="eastAsia"/>
          <w:b/>
          <w:color w:val="000000" w:themeColor="text1"/>
          <w:sz w:val="36"/>
          <w:szCs w:val="36"/>
        </w:rPr>
        <w:lastRenderedPageBreak/>
        <w:t>合同协议书</w:t>
      </w:r>
    </w:p>
    <w:p w14:paraId="035DD2F1" w14:textId="77777777" w:rsidR="00685623" w:rsidRDefault="00685623">
      <w:pPr>
        <w:pStyle w:val="2"/>
        <w:rPr>
          <w:rFonts w:ascii="仿宋_GB2312" w:eastAsia="仿宋_GB2312" w:hAnsi="仿宋_GB2312" w:cs="仿宋_GB2312"/>
          <w:color w:val="000000" w:themeColor="text1"/>
        </w:rPr>
      </w:pPr>
    </w:p>
    <w:p w14:paraId="41722B70" w14:textId="77777777" w:rsidR="00685623" w:rsidRDefault="0058733D">
      <w:pPr>
        <w:adjustRightInd w:val="0"/>
        <w:snapToGrid w:val="0"/>
        <w:spacing w:line="360" w:lineRule="auto"/>
        <w:jc w:val="left"/>
        <w:rPr>
          <w:rFonts w:ascii="仿宋_GB2312" w:eastAsia="仿宋_GB2312" w:hAnsi="仿宋_GB2312" w:cs="仿宋_GB2312"/>
          <w:color w:val="000000" w:themeColor="text1"/>
          <w:sz w:val="24"/>
          <w:u w:val="single"/>
        </w:rPr>
      </w:pPr>
      <w:r>
        <w:rPr>
          <w:rFonts w:ascii="仿宋_GB2312" w:eastAsia="仿宋_GB2312" w:hAnsi="仿宋_GB2312" w:cs="仿宋_GB2312" w:hint="eastAsia"/>
          <w:b/>
          <w:bCs/>
          <w:color w:val="000000" w:themeColor="text1"/>
          <w:sz w:val="24"/>
        </w:rPr>
        <w:t>甲方（需方）：</w:t>
      </w:r>
      <w:r>
        <w:rPr>
          <w:rFonts w:ascii="仿宋_GB2312" w:eastAsia="仿宋_GB2312" w:hAnsi="仿宋_GB2312" w:cs="仿宋_GB2312" w:hint="eastAsia"/>
          <w:b/>
          <w:bCs/>
          <w:color w:val="000000" w:themeColor="text1"/>
          <w:sz w:val="24"/>
          <w:u w:val="single"/>
        </w:rPr>
        <w:t xml:space="preserve"> </w:t>
      </w:r>
      <w:r>
        <w:rPr>
          <w:rFonts w:ascii="仿宋_GB2312" w:eastAsia="仿宋_GB2312" w:hAnsi="仿宋_GB2312" w:cs="仿宋_GB2312"/>
          <w:b/>
          <w:bCs/>
          <w:color w:val="000000" w:themeColor="text1"/>
          <w:sz w:val="24"/>
          <w:u w:val="single"/>
        </w:rPr>
        <w:t xml:space="preserve">                    </w:t>
      </w:r>
    </w:p>
    <w:p w14:paraId="53F930E4" w14:textId="77777777" w:rsidR="00685623" w:rsidRDefault="0058733D">
      <w:pPr>
        <w:adjustRightInd w:val="0"/>
        <w:snapToGrid w:val="0"/>
        <w:spacing w:line="360" w:lineRule="auto"/>
        <w:jc w:val="left"/>
        <w:rPr>
          <w:rFonts w:ascii="仿宋_GB2312" w:eastAsia="仿宋_GB2312" w:hAnsi="仿宋_GB2312" w:cs="仿宋_GB2312"/>
          <w:color w:val="000000" w:themeColor="text1"/>
          <w:sz w:val="24"/>
          <w:u w:val="single"/>
        </w:rPr>
      </w:pPr>
      <w:r>
        <w:rPr>
          <w:rFonts w:ascii="仿宋_GB2312" w:eastAsia="仿宋_GB2312" w:hAnsi="仿宋_GB2312" w:cs="仿宋_GB2312" w:hint="eastAsia"/>
          <w:b/>
          <w:bCs/>
          <w:color w:val="000000" w:themeColor="text1"/>
          <w:sz w:val="24"/>
        </w:rPr>
        <w:t>乙方（供方）：</w:t>
      </w:r>
      <w:r>
        <w:rPr>
          <w:rFonts w:ascii="仿宋_GB2312" w:eastAsia="仿宋_GB2312" w:hAnsi="仿宋_GB2312" w:cs="仿宋_GB2312" w:hint="eastAsia"/>
          <w:b/>
          <w:bCs/>
          <w:color w:val="000000" w:themeColor="text1"/>
          <w:sz w:val="24"/>
          <w:u w:val="single"/>
        </w:rPr>
        <w:t xml:space="preserve">                     </w:t>
      </w:r>
    </w:p>
    <w:p w14:paraId="19D5866E" w14:textId="77777777" w:rsidR="00685623" w:rsidRDefault="0058733D">
      <w:pPr>
        <w:spacing w:line="360" w:lineRule="auto"/>
        <w:ind w:firstLineChars="200" w:firstLine="480"/>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甲乙双方根据《中华人民共和国民法典》及相关法律法规之规定，经双方协商一致签订本合同，以供双方共同遵守。</w:t>
      </w:r>
    </w:p>
    <w:p w14:paraId="2F92D725" w14:textId="77777777" w:rsidR="00685623" w:rsidRDefault="00685623">
      <w:pPr>
        <w:rPr>
          <w:rFonts w:ascii="仿宋_GB2312" w:eastAsia="仿宋_GB2312" w:hAnsi="仿宋_GB2312" w:cs="仿宋_GB2312"/>
          <w:b/>
          <w:color w:val="000000" w:themeColor="text1"/>
          <w:sz w:val="24"/>
        </w:rPr>
      </w:pPr>
    </w:p>
    <w:p w14:paraId="2F546E39" w14:textId="77777777" w:rsidR="00685623" w:rsidRDefault="0058733D">
      <w:pPr>
        <w:spacing w:line="360" w:lineRule="auto"/>
        <w:rPr>
          <w:rFonts w:ascii="仿宋_GB2312" w:eastAsia="仿宋_GB2312" w:hAnsi="仿宋_GB2312" w:cs="仿宋_GB2312"/>
          <w:bCs/>
          <w:color w:val="000000" w:themeColor="text1"/>
          <w:sz w:val="24"/>
        </w:rPr>
      </w:pPr>
      <w:r>
        <w:rPr>
          <w:rFonts w:ascii="仿宋_GB2312" w:eastAsia="仿宋_GB2312" w:hAnsi="仿宋_GB2312" w:cs="仿宋_GB2312" w:hint="eastAsia"/>
          <w:b/>
          <w:color w:val="000000" w:themeColor="text1"/>
          <w:sz w:val="24"/>
        </w:rPr>
        <w:t>一、货物需求和合同金额</w:t>
      </w:r>
    </w:p>
    <w:p w14:paraId="55155AFF" w14:textId="77777777" w:rsidR="00685623" w:rsidRDefault="0058733D">
      <w:pPr>
        <w:spacing w:line="360" w:lineRule="auto"/>
        <w:ind w:firstLineChars="200" w:firstLine="480"/>
        <w:rPr>
          <w:rFonts w:ascii="仿宋_GB2312" w:eastAsia="仿宋_GB2312" w:hAnsi="仿宋_GB2312" w:cs="仿宋_GB2312"/>
          <w:bCs/>
          <w:color w:val="000000" w:themeColor="text1"/>
          <w:sz w:val="24"/>
        </w:rPr>
      </w:pPr>
      <w:r>
        <w:rPr>
          <w:rFonts w:ascii="仿宋_GB2312" w:eastAsia="仿宋_GB2312" w:hAnsi="仿宋_GB2312" w:cs="仿宋_GB2312" w:hint="eastAsia"/>
          <w:bCs/>
          <w:color w:val="000000" w:themeColor="text1"/>
          <w:sz w:val="24"/>
        </w:rPr>
        <w:t>1、货物需求及各设备（货物）具体金额详见合同附件清单。</w:t>
      </w:r>
    </w:p>
    <w:p w14:paraId="2F50BDC2" w14:textId="77777777" w:rsidR="00685623" w:rsidRDefault="0058733D">
      <w:pPr>
        <w:spacing w:line="360" w:lineRule="auto"/>
        <w:ind w:firstLineChars="200" w:firstLine="480"/>
        <w:rPr>
          <w:rFonts w:ascii="仿宋_GB2312" w:eastAsia="仿宋_GB2312" w:hAnsi="仿宋_GB2312" w:cs="仿宋_GB2312"/>
          <w:bCs/>
          <w:color w:val="000000" w:themeColor="text1"/>
          <w:sz w:val="24"/>
        </w:rPr>
      </w:pPr>
      <w:r>
        <w:rPr>
          <w:rFonts w:ascii="仿宋_GB2312" w:eastAsia="仿宋_GB2312" w:hAnsi="仿宋_GB2312" w:cs="仿宋_GB2312" w:hint="eastAsia"/>
          <w:bCs/>
          <w:color w:val="000000" w:themeColor="text1"/>
          <w:sz w:val="24"/>
        </w:rPr>
        <w:t>2、本项目合同含</w:t>
      </w:r>
      <w:proofErr w:type="gramStart"/>
      <w:r>
        <w:rPr>
          <w:rFonts w:ascii="仿宋_GB2312" w:eastAsia="仿宋_GB2312" w:hAnsi="仿宋_GB2312" w:cs="仿宋_GB2312" w:hint="eastAsia"/>
          <w:bCs/>
          <w:color w:val="000000" w:themeColor="text1"/>
          <w:sz w:val="24"/>
        </w:rPr>
        <w:t>税单价</w:t>
      </w:r>
      <w:proofErr w:type="gramEnd"/>
      <w:r>
        <w:rPr>
          <w:rFonts w:ascii="仿宋_GB2312" w:eastAsia="仿宋_GB2312" w:hAnsi="仿宋_GB2312" w:cs="仿宋_GB2312" w:hint="eastAsia"/>
          <w:bCs/>
          <w:color w:val="000000" w:themeColor="text1"/>
          <w:sz w:val="24"/>
        </w:rPr>
        <w:t>为：￥</w:t>
      </w:r>
      <w:r>
        <w:rPr>
          <w:rFonts w:ascii="仿宋_GB2312" w:eastAsia="仿宋_GB2312" w:hAnsi="仿宋_GB2312" w:cs="仿宋_GB2312" w:hint="eastAsia"/>
          <w:bCs/>
          <w:color w:val="000000" w:themeColor="text1"/>
          <w:sz w:val="24"/>
          <w:u w:val="single"/>
        </w:rPr>
        <w:t xml:space="preserve">          </w:t>
      </w:r>
      <w:r>
        <w:rPr>
          <w:rFonts w:ascii="仿宋_GB2312" w:eastAsia="仿宋_GB2312" w:hAnsi="仿宋_GB2312" w:cs="仿宋_GB2312" w:hint="eastAsia"/>
          <w:bCs/>
          <w:color w:val="000000" w:themeColor="text1"/>
          <w:sz w:val="24"/>
        </w:rPr>
        <w:t>元，（大写：人民币</w:t>
      </w:r>
      <w:r>
        <w:rPr>
          <w:rFonts w:ascii="仿宋_GB2312" w:eastAsia="仿宋_GB2312" w:hAnsi="仿宋_GB2312" w:cs="仿宋_GB2312" w:hint="eastAsia"/>
          <w:bCs/>
          <w:color w:val="000000" w:themeColor="text1"/>
          <w:sz w:val="24"/>
          <w:u w:val="single"/>
        </w:rPr>
        <w:t xml:space="preserve">         </w:t>
      </w:r>
      <w:r>
        <w:rPr>
          <w:rFonts w:ascii="仿宋_GB2312" w:eastAsia="仿宋_GB2312" w:hAnsi="仿宋_GB2312" w:cs="仿宋_GB2312" w:hint="eastAsia"/>
          <w:bCs/>
          <w:color w:val="000000" w:themeColor="text1"/>
          <w:sz w:val="24"/>
        </w:rPr>
        <w:t>）；含税总金额为：￥</w:t>
      </w:r>
      <w:r>
        <w:rPr>
          <w:rFonts w:ascii="仿宋_GB2312" w:eastAsia="仿宋_GB2312" w:hAnsi="仿宋_GB2312" w:cs="仿宋_GB2312" w:hint="eastAsia"/>
          <w:bCs/>
          <w:color w:val="000000" w:themeColor="text1"/>
          <w:sz w:val="24"/>
          <w:u w:val="single"/>
        </w:rPr>
        <w:t xml:space="preserve">          </w:t>
      </w:r>
      <w:r>
        <w:rPr>
          <w:rFonts w:ascii="仿宋_GB2312" w:eastAsia="仿宋_GB2312" w:hAnsi="仿宋_GB2312" w:cs="仿宋_GB2312" w:hint="eastAsia"/>
          <w:bCs/>
          <w:color w:val="000000" w:themeColor="text1"/>
          <w:sz w:val="24"/>
        </w:rPr>
        <w:t>元，（大写：人民币</w:t>
      </w:r>
      <w:r>
        <w:rPr>
          <w:rFonts w:ascii="仿宋_GB2312" w:eastAsia="仿宋_GB2312" w:hAnsi="仿宋_GB2312" w:cs="仿宋_GB2312" w:hint="eastAsia"/>
          <w:bCs/>
          <w:color w:val="000000" w:themeColor="text1"/>
          <w:sz w:val="24"/>
          <w:u w:val="single"/>
        </w:rPr>
        <w:t xml:space="preserve">         </w:t>
      </w:r>
      <w:r>
        <w:rPr>
          <w:rFonts w:ascii="仿宋_GB2312" w:eastAsia="仿宋_GB2312" w:hAnsi="仿宋_GB2312" w:cs="仿宋_GB2312" w:hint="eastAsia"/>
          <w:bCs/>
          <w:color w:val="000000" w:themeColor="text1"/>
          <w:sz w:val="24"/>
        </w:rPr>
        <w:t>），不含税总金额为：￥</w:t>
      </w:r>
      <w:r>
        <w:rPr>
          <w:rFonts w:ascii="仿宋_GB2312" w:eastAsia="仿宋_GB2312" w:hAnsi="仿宋_GB2312" w:cs="仿宋_GB2312" w:hint="eastAsia"/>
          <w:bCs/>
          <w:color w:val="000000" w:themeColor="text1"/>
          <w:sz w:val="24"/>
          <w:u w:val="single"/>
        </w:rPr>
        <w:t xml:space="preserve">         </w:t>
      </w:r>
      <w:r>
        <w:rPr>
          <w:rFonts w:ascii="仿宋_GB2312" w:eastAsia="仿宋_GB2312" w:hAnsi="仿宋_GB2312" w:cs="仿宋_GB2312" w:hint="eastAsia"/>
          <w:bCs/>
          <w:color w:val="000000" w:themeColor="text1"/>
          <w:sz w:val="24"/>
        </w:rPr>
        <w:t>元，当前税率为</w:t>
      </w:r>
      <w:r>
        <w:rPr>
          <w:rFonts w:ascii="仿宋_GB2312" w:eastAsia="仿宋_GB2312" w:hAnsi="仿宋_GB2312" w:cs="仿宋_GB2312" w:hint="eastAsia"/>
          <w:bCs/>
          <w:color w:val="000000" w:themeColor="text1"/>
          <w:sz w:val="24"/>
          <w:u w:val="single"/>
        </w:rPr>
        <w:t xml:space="preserve">            </w:t>
      </w:r>
      <w:r>
        <w:rPr>
          <w:rFonts w:ascii="仿宋_GB2312" w:eastAsia="仿宋_GB2312" w:hAnsi="仿宋_GB2312" w:cs="仿宋_GB2312" w:hint="eastAsia"/>
          <w:bCs/>
          <w:color w:val="000000" w:themeColor="text1"/>
          <w:sz w:val="24"/>
        </w:rPr>
        <w:t>%。在合同执行过程中，如因国家税务政策调整，当增值税税率降低的，则对于新增值税税率生效后发生的增值税应税行为，双方同意保持合同约定不含税金额不变。</w:t>
      </w:r>
    </w:p>
    <w:p w14:paraId="478C7C24" w14:textId="77777777" w:rsidR="00685623" w:rsidRDefault="0058733D">
      <w:pPr>
        <w:spacing w:line="360" w:lineRule="auto"/>
        <w:ind w:firstLineChars="200" w:firstLine="480"/>
        <w:rPr>
          <w:rFonts w:ascii="仿宋_GB2312" w:eastAsia="仿宋_GB2312" w:hAnsi="仿宋_GB2312" w:cs="仿宋_GB2312"/>
          <w:bCs/>
          <w:color w:val="000000" w:themeColor="text1"/>
          <w:sz w:val="24"/>
        </w:rPr>
      </w:pPr>
      <w:r>
        <w:rPr>
          <w:rFonts w:ascii="仿宋_GB2312" w:eastAsia="仿宋_GB2312" w:hAnsi="仿宋_GB2312" w:cs="仿宋_GB2312" w:hint="eastAsia"/>
          <w:bCs/>
          <w:color w:val="000000" w:themeColor="text1"/>
          <w:sz w:val="24"/>
        </w:rPr>
        <w:t>3、乙方应包括承担并负责询价通知书对供应商要求的一切事宜及责任，合同金额应包括但不限于货物价款、运输费（运输到采购人指定交货地点）、售后及技术服务（包括使用说明书、图纸的提供、质保期保障等）、税金和车辆上牌费用、车船税、</w:t>
      </w:r>
      <w:proofErr w:type="gramStart"/>
      <w:r>
        <w:rPr>
          <w:rFonts w:ascii="仿宋_GB2312" w:eastAsia="仿宋_GB2312" w:hAnsi="仿宋_GB2312" w:cs="仿宋_GB2312" w:hint="eastAsia"/>
          <w:bCs/>
          <w:color w:val="000000" w:themeColor="text1"/>
          <w:sz w:val="24"/>
        </w:rPr>
        <w:t>交强险</w:t>
      </w:r>
      <w:proofErr w:type="gramEnd"/>
      <w:r>
        <w:rPr>
          <w:rFonts w:ascii="仿宋_GB2312" w:eastAsia="仿宋_GB2312" w:hAnsi="仿宋_GB2312" w:cs="仿宋_GB2312" w:hint="eastAsia"/>
          <w:bCs/>
          <w:color w:val="000000" w:themeColor="text1"/>
          <w:sz w:val="24"/>
        </w:rPr>
        <w:t>、商业险（第三者200万元）、车辆损失险、全车</w:t>
      </w:r>
      <w:proofErr w:type="gramStart"/>
      <w:r>
        <w:rPr>
          <w:rFonts w:ascii="仿宋_GB2312" w:eastAsia="仿宋_GB2312" w:hAnsi="仿宋_GB2312" w:cs="仿宋_GB2312" w:hint="eastAsia"/>
          <w:bCs/>
          <w:color w:val="000000" w:themeColor="text1"/>
          <w:sz w:val="24"/>
        </w:rPr>
        <w:t>盗</w:t>
      </w:r>
      <w:proofErr w:type="gramEnd"/>
      <w:r>
        <w:rPr>
          <w:rFonts w:ascii="仿宋_GB2312" w:eastAsia="仿宋_GB2312" w:hAnsi="仿宋_GB2312" w:cs="仿宋_GB2312" w:hint="eastAsia"/>
          <w:bCs/>
          <w:color w:val="000000" w:themeColor="text1"/>
          <w:sz w:val="24"/>
        </w:rPr>
        <w:t>抢险、车上人员责任险、玻璃单独破碎险、不计免赔险和按采购要求交付使用所隐含的一切费用。（包A不含商业险（第三者200万元）、车辆损失险、全车</w:t>
      </w:r>
      <w:proofErr w:type="gramStart"/>
      <w:r>
        <w:rPr>
          <w:rFonts w:ascii="仿宋_GB2312" w:eastAsia="仿宋_GB2312" w:hAnsi="仿宋_GB2312" w:cs="仿宋_GB2312" w:hint="eastAsia"/>
          <w:bCs/>
          <w:color w:val="000000" w:themeColor="text1"/>
          <w:sz w:val="24"/>
        </w:rPr>
        <w:t>盗</w:t>
      </w:r>
      <w:proofErr w:type="gramEnd"/>
      <w:r>
        <w:rPr>
          <w:rFonts w:ascii="仿宋_GB2312" w:eastAsia="仿宋_GB2312" w:hAnsi="仿宋_GB2312" w:cs="仿宋_GB2312" w:hint="eastAsia"/>
          <w:bCs/>
          <w:color w:val="000000" w:themeColor="text1"/>
          <w:sz w:val="24"/>
        </w:rPr>
        <w:t>抢险、车上人员责任险、玻璃单独破碎险、不计免赔险。）</w:t>
      </w:r>
    </w:p>
    <w:p w14:paraId="7383418C" w14:textId="77777777" w:rsidR="00685623" w:rsidRDefault="0058733D">
      <w:pPr>
        <w:spacing w:line="360" w:lineRule="auto"/>
        <w:rPr>
          <w:rFonts w:ascii="仿宋_GB2312" w:eastAsia="仿宋_GB2312" w:hAnsi="仿宋_GB2312" w:cs="仿宋_GB2312"/>
          <w:b/>
          <w:color w:val="000000" w:themeColor="text1"/>
          <w:sz w:val="24"/>
        </w:rPr>
      </w:pPr>
      <w:r>
        <w:rPr>
          <w:rFonts w:ascii="仿宋_GB2312" w:eastAsia="仿宋_GB2312" w:hAnsi="仿宋_GB2312" w:cs="仿宋_GB2312" w:hint="eastAsia"/>
          <w:b/>
          <w:color w:val="000000" w:themeColor="text1"/>
          <w:sz w:val="24"/>
        </w:rPr>
        <w:t>二、质量要求和维修保养</w:t>
      </w:r>
    </w:p>
    <w:p w14:paraId="0D769B36" w14:textId="77777777" w:rsidR="00685623" w:rsidRDefault="0058733D">
      <w:pPr>
        <w:spacing w:line="360" w:lineRule="auto"/>
        <w:ind w:firstLineChars="200" w:firstLine="480"/>
        <w:rPr>
          <w:rFonts w:ascii="仿宋_GB2312" w:eastAsia="仿宋_GB2312" w:hAnsi="仿宋_GB2312" w:cs="仿宋_GB2312"/>
          <w:bCs/>
          <w:color w:val="000000" w:themeColor="text1"/>
          <w:sz w:val="24"/>
        </w:rPr>
      </w:pPr>
      <w:r>
        <w:rPr>
          <w:rFonts w:ascii="仿宋_GB2312" w:eastAsia="仿宋_GB2312" w:hAnsi="仿宋_GB2312" w:cs="仿宋_GB2312" w:hint="eastAsia"/>
          <w:bCs/>
          <w:color w:val="000000" w:themeColor="text1"/>
          <w:sz w:val="24"/>
        </w:rPr>
        <w:t>1、乙方所提供的货物必须是全新、原装。甲乙双方对货物质量另有约定的，按约定执行，货物质量应当符合国家标准/行业标准，符合国家质量检测标准要求或具有国家进口商品检测合格证明。</w:t>
      </w:r>
    </w:p>
    <w:p w14:paraId="1A2D2A21" w14:textId="77777777" w:rsidR="00685623" w:rsidRDefault="0058733D">
      <w:pPr>
        <w:spacing w:line="360" w:lineRule="auto"/>
        <w:ind w:firstLine="480"/>
        <w:rPr>
          <w:rFonts w:ascii="仿宋_GB2312" w:eastAsia="仿宋_GB2312" w:hAnsi="仿宋_GB2312" w:cs="仿宋_GB2312"/>
          <w:bCs/>
          <w:color w:val="000000" w:themeColor="text1"/>
          <w:sz w:val="24"/>
        </w:rPr>
      </w:pPr>
      <w:r>
        <w:rPr>
          <w:rFonts w:ascii="仿宋_GB2312" w:eastAsia="仿宋_GB2312" w:hAnsi="仿宋_GB2312" w:cs="仿宋_GB2312" w:hint="eastAsia"/>
          <w:bCs/>
          <w:color w:val="000000" w:themeColor="text1"/>
          <w:sz w:val="24"/>
        </w:rPr>
        <w:t>2、乙方对供应的货物按厂家标准来保养，质保</w:t>
      </w:r>
      <w:r>
        <w:rPr>
          <w:rFonts w:ascii="仿宋_GB2312" w:eastAsia="仿宋_GB2312" w:hAnsi="仿宋_GB2312" w:cs="仿宋_GB2312"/>
          <w:bCs/>
          <w:color w:val="000000" w:themeColor="text1"/>
          <w:sz w:val="24"/>
          <w:u w:val="single"/>
        </w:rPr>
        <w:t xml:space="preserve">   </w:t>
      </w:r>
      <w:proofErr w:type="gramStart"/>
      <w:r>
        <w:rPr>
          <w:rFonts w:ascii="仿宋_GB2312" w:eastAsia="仿宋_GB2312" w:hAnsi="仿宋_GB2312" w:cs="仿宋_GB2312" w:hint="eastAsia"/>
          <w:bCs/>
          <w:color w:val="000000" w:themeColor="text1"/>
          <w:sz w:val="24"/>
        </w:rPr>
        <w:t>个</w:t>
      </w:r>
      <w:proofErr w:type="gramEnd"/>
      <w:r>
        <w:rPr>
          <w:rFonts w:ascii="仿宋_GB2312" w:eastAsia="仿宋_GB2312" w:hAnsi="仿宋_GB2312" w:cs="仿宋_GB2312" w:hint="eastAsia"/>
          <w:bCs/>
          <w:color w:val="000000" w:themeColor="text1"/>
          <w:sz w:val="24"/>
        </w:rPr>
        <w:t>月，从甲方验收合格之日起计算。</w:t>
      </w:r>
    </w:p>
    <w:p w14:paraId="51B600B7" w14:textId="77777777" w:rsidR="00685623" w:rsidRDefault="0058733D">
      <w:pPr>
        <w:spacing w:line="360" w:lineRule="auto"/>
        <w:ind w:firstLine="480"/>
        <w:rPr>
          <w:rFonts w:ascii="仿宋_GB2312" w:eastAsia="仿宋_GB2312" w:hAnsi="宋体"/>
          <w:color w:val="000000" w:themeColor="text1"/>
          <w:sz w:val="24"/>
        </w:rPr>
      </w:pPr>
      <w:r>
        <w:rPr>
          <w:rFonts w:ascii="仿宋_GB2312" w:eastAsia="仿宋_GB2312" w:hAnsi="仿宋_GB2312" w:cs="仿宋_GB2312" w:hint="eastAsia"/>
          <w:bCs/>
          <w:color w:val="000000" w:themeColor="text1"/>
          <w:sz w:val="24"/>
        </w:rPr>
        <w:t>3、在使用过程中如发现乙方所交付的货物非原装正品、规格、质量等不符合约定要</w:t>
      </w:r>
      <w:r>
        <w:rPr>
          <w:rFonts w:ascii="仿宋_GB2312" w:eastAsia="仿宋_GB2312" w:hAnsi="仿宋_GB2312" w:cs="仿宋_GB2312" w:hint="eastAsia"/>
          <w:bCs/>
          <w:color w:val="000000" w:themeColor="text1"/>
          <w:sz w:val="24"/>
        </w:rPr>
        <w:lastRenderedPageBreak/>
        <w:t>求，乙方须应甲方的要求予以调换或退货，并承担调换或退货的一切费用。在质保期限内出现质保问题的，乙方应在收到甲方通知后</w:t>
      </w:r>
      <w:r>
        <w:rPr>
          <w:rFonts w:ascii="仿宋_GB2312" w:eastAsia="仿宋_GB2312" w:hAnsi="仿宋_GB2312" w:cs="仿宋_GB2312" w:hint="eastAsia"/>
          <w:bCs/>
          <w:color w:val="000000" w:themeColor="text1"/>
          <w:sz w:val="24"/>
          <w:u w:val="single"/>
        </w:rPr>
        <w:t xml:space="preserve"> 4 </w:t>
      </w:r>
      <w:r>
        <w:rPr>
          <w:rFonts w:ascii="仿宋_GB2312" w:eastAsia="仿宋_GB2312" w:hAnsi="仿宋_GB2312" w:cs="仿宋_GB2312" w:hint="eastAsia"/>
          <w:bCs/>
          <w:color w:val="000000" w:themeColor="text1"/>
          <w:sz w:val="24"/>
        </w:rPr>
        <w:t>小时内上门服务，</w:t>
      </w:r>
      <w:r>
        <w:rPr>
          <w:rFonts w:ascii="仿宋_GB2312" w:eastAsia="仿宋_GB2312" w:hAnsi="宋体" w:hint="eastAsia"/>
          <w:color w:val="000000" w:themeColor="text1"/>
          <w:sz w:val="24"/>
        </w:rPr>
        <w:t>乙方不能修理或不能调换，均按不能交货处理，乙方应退回100%货物款。</w:t>
      </w:r>
      <w:r>
        <w:rPr>
          <w:rFonts w:ascii="仿宋_GB2312" w:eastAsia="仿宋_GB2312" w:hAnsi="仿宋_GB2312" w:cs="仿宋_GB2312" w:hint="eastAsia"/>
          <w:bCs/>
          <w:color w:val="000000" w:themeColor="text1"/>
          <w:sz w:val="24"/>
        </w:rPr>
        <w:t>甲方亦有权选择自行组织或委托第三方进行维修、更换，费用由乙方承担，甲方有权向乙方追偿。</w:t>
      </w:r>
    </w:p>
    <w:p w14:paraId="4E464652" w14:textId="77777777" w:rsidR="00685623" w:rsidRDefault="0058733D">
      <w:pPr>
        <w:spacing w:line="450" w:lineRule="exact"/>
        <w:ind w:firstLineChars="200" w:firstLine="480"/>
        <w:rPr>
          <w:color w:val="000000" w:themeColor="text1"/>
        </w:rPr>
      </w:pPr>
      <w:r>
        <w:rPr>
          <w:rFonts w:ascii="仿宋_GB2312" w:eastAsia="仿宋_GB2312" w:hAnsi="宋体" w:hint="eastAsia"/>
          <w:color w:val="000000" w:themeColor="text1"/>
          <w:sz w:val="24"/>
        </w:rPr>
        <w:t>4、乙方应在整个质保期内提供免费服务以纠正、修复或更换制造和设计上的缺陷(含配件)，应完善制造和设计</w:t>
      </w:r>
      <w:proofErr w:type="gramStart"/>
      <w:r>
        <w:rPr>
          <w:rFonts w:ascii="仿宋_GB2312" w:eastAsia="仿宋_GB2312" w:hAnsi="宋体" w:hint="eastAsia"/>
          <w:color w:val="000000" w:themeColor="text1"/>
          <w:sz w:val="24"/>
        </w:rPr>
        <w:t>上疏</w:t>
      </w:r>
      <w:proofErr w:type="gramEnd"/>
      <w:r>
        <w:rPr>
          <w:rFonts w:ascii="仿宋_GB2312" w:eastAsia="仿宋_GB2312" w:hAnsi="宋体" w:hint="eastAsia"/>
          <w:color w:val="000000" w:themeColor="text1"/>
          <w:sz w:val="24"/>
        </w:rPr>
        <w:t>漏的内容(含配件)，由此引起的额外费用全部由乙方负担。</w:t>
      </w:r>
    </w:p>
    <w:p w14:paraId="79048975" w14:textId="77777777" w:rsidR="00685623" w:rsidRDefault="0058733D">
      <w:pPr>
        <w:spacing w:line="360" w:lineRule="auto"/>
        <w:rPr>
          <w:rFonts w:ascii="仿宋_GB2312" w:eastAsia="仿宋_GB2312" w:hAnsi="仿宋_GB2312" w:cs="仿宋_GB2312"/>
          <w:b/>
          <w:color w:val="000000" w:themeColor="text1"/>
          <w:sz w:val="24"/>
        </w:rPr>
      </w:pPr>
      <w:r>
        <w:rPr>
          <w:rFonts w:ascii="仿宋_GB2312" w:eastAsia="仿宋_GB2312" w:hAnsi="仿宋_GB2312" w:cs="仿宋_GB2312" w:hint="eastAsia"/>
          <w:b/>
          <w:color w:val="000000" w:themeColor="text1"/>
          <w:sz w:val="24"/>
        </w:rPr>
        <w:t>三、包装、交货、相关费用及验收</w:t>
      </w:r>
    </w:p>
    <w:p w14:paraId="3E1A4D42" w14:textId="5D56D003" w:rsidR="00685623" w:rsidRDefault="0058733D">
      <w:pPr>
        <w:spacing w:line="360" w:lineRule="auto"/>
        <w:ind w:firstLine="480"/>
        <w:rPr>
          <w:rFonts w:ascii="仿宋_GB2312" w:eastAsia="仿宋_GB2312" w:hAnsi="仿宋_GB2312" w:cs="仿宋_GB2312"/>
          <w:bCs/>
          <w:color w:val="000000" w:themeColor="text1"/>
          <w:sz w:val="24"/>
        </w:rPr>
      </w:pPr>
      <w:r>
        <w:rPr>
          <w:rFonts w:ascii="仿宋_GB2312" w:eastAsia="仿宋_GB2312" w:hAnsi="仿宋_GB2312" w:cs="仿宋_GB2312" w:hint="eastAsia"/>
          <w:bCs/>
          <w:color w:val="000000" w:themeColor="text1"/>
          <w:sz w:val="24"/>
        </w:rPr>
        <w:t>1、合同签订之日起</w:t>
      </w:r>
      <w:r>
        <w:rPr>
          <w:rFonts w:ascii="仿宋_GB2312" w:eastAsia="仿宋_GB2312" w:hAnsi="仿宋_GB2312" w:cs="仿宋_GB2312"/>
          <w:bCs/>
          <w:color w:val="000000" w:themeColor="text1"/>
          <w:sz w:val="24"/>
          <w:u w:val="single"/>
        </w:rPr>
        <w:t>35</w:t>
      </w:r>
      <w:r>
        <w:rPr>
          <w:rFonts w:ascii="仿宋_GB2312" w:eastAsia="仿宋_GB2312" w:hAnsi="仿宋_GB2312" w:cs="仿宋_GB2312" w:hint="eastAsia"/>
          <w:bCs/>
          <w:color w:val="000000" w:themeColor="text1"/>
          <w:sz w:val="24"/>
          <w:u w:val="single"/>
        </w:rPr>
        <w:t>天</w:t>
      </w:r>
      <w:r>
        <w:rPr>
          <w:rFonts w:ascii="仿宋_GB2312" w:eastAsia="仿宋_GB2312" w:hAnsi="仿宋_GB2312" w:cs="仿宋_GB2312" w:hint="eastAsia"/>
          <w:bCs/>
          <w:color w:val="000000" w:themeColor="text1"/>
          <w:sz w:val="24"/>
        </w:rPr>
        <w:t>内，乙方负责将全部货物运送至甲方指定地点,由甲方组织验收。</w:t>
      </w:r>
    </w:p>
    <w:p w14:paraId="7C11B0CE" w14:textId="77777777" w:rsidR="00685623" w:rsidRDefault="0058733D">
      <w:pPr>
        <w:spacing w:line="360" w:lineRule="auto"/>
        <w:ind w:firstLineChars="200" w:firstLine="480"/>
        <w:rPr>
          <w:rFonts w:ascii="仿宋_GB2312" w:eastAsia="仿宋_GB2312" w:hAnsi="仿宋_GB2312" w:cs="仿宋_GB2312"/>
          <w:bCs/>
          <w:color w:val="000000" w:themeColor="text1"/>
          <w:sz w:val="24"/>
        </w:rPr>
      </w:pPr>
      <w:r>
        <w:rPr>
          <w:rFonts w:ascii="仿宋_GB2312" w:eastAsia="仿宋_GB2312" w:hAnsi="仿宋_GB2312" w:cs="仿宋_GB2312" w:hint="eastAsia"/>
          <w:bCs/>
          <w:color w:val="000000" w:themeColor="text1"/>
          <w:sz w:val="24"/>
        </w:rPr>
        <w:t>2、因货物产生的运输费（运输到采购人指定交货地点）用、装卸费用、包装费等一切费用均由乙方承担。乙方承诺不以任何理由向甲方收取除合同价款外的任何费用。</w:t>
      </w:r>
    </w:p>
    <w:p w14:paraId="4DB8D688" w14:textId="77777777" w:rsidR="00685623" w:rsidRDefault="0058733D">
      <w:pPr>
        <w:spacing w:line="360" w:lineRule="auto"/>
        <w:ind w:firstLineChars="200" w:firstLine="480"/>
        <w:rPr>
          <w:rFonts w:ascii="仿宋_GB2312" w:eastAsia="仿宋_GB2312" w:hAnsi="仿宋_GB2312" w:cs="仿宋_GB2312"/>
          <w:bCs/>
          <w:color w:val="000000" w:themeColor="text1"/>
          <w:sz w:val="24"/>
        </w:rPr>
      </w:pPr>
      <w:r>
        <w:rPr>
          <w:rFonts w:ascii="仿宋_GB2312" w:eastAsia="仿宋_GB2312" w:hAnsi="仿宋_GB2312" w:cs="仿宋_GB2312" w:hint="eastAsia"/>
          <w:bCs/>
          <w:color w:val="000000" w:themeColor="text1"/>
          <w:sz w:val="24"/>
        </w:rPr>
        <w:t>3、乙方送货前应提前通知甲方，以便甲方做好货物接收的准备。收到货物后，如发现乙方所提供货物存在非原装正品、规格、型号、质量等不符合约定要求或其他问题的，甲方应于验收期限结束后5个工作日内提出异议。乙方应在收到甲方异议后</w:t>
      </w:r>
      <w:r>
        <w:rPr>
          <w:rFonts w:ascii="仿宋_GB2312" w:eastAsia="仿宋_GB2312" w:hAnsi="仿宋_GB2312" w:cs="仿宋_GB2312" w:hint="eastAsia"/>
          <w:bCs/>
          <w:color w:val="000000" w:themeColor="text1"/>
          <w:sz w:val="24"/>
          <w:u w:val="single"/>
        </w:rPr>
        <w:t xml:space="preserve"> 7 </w:t>
      </w:r>
      <w:proofErr w:type="gramStart"/>
      <w:r>
        <w:rPr>
          <w:rFonts w:ascii="仿宋_GB2312" w:eastAsia="仿宋_GB2312" w:hAnsi="仿宋_GB2312" w:cs="仿宋_GB2312" w:hint="eastAsia"/>
          <w:bCs/>
          <w:color w:val="000000" w:themeColor="text1"/>
          <w:sz w:val="24"/>
        </w:rPr>
        <w:t>个</w:t>
      </w:r>
      <w:proofErr w:type="gramEnd"/>
      <w:r>
        <w:rPr>
          <w:rFonts w:ascii="仿宋_GB2312" w:eastAsia="仿宋_GB2312" w:hAnsi="仿宋_GB2312" w:cs="仿宋_GB2312" w:hint="eastAsia"/>
          <w:bCs/>
          <w:color w:val="000000" w:themeColor="text1"/>
          <w:sz w:val="24"/>
        </w:rPr>
        <w:t>工作日内予以更换符合合同约定标准的货物，否则乙方应按</w:t>
      </w:r>
      <w:r>
        <w:rPr>
          <w:rFonts w:ascii="仿宋_GB2312" w:eastAsia="仿宋_GB2312" w:hAnsi="仿宋_GB2312" w:cs="仿宋_GB2312" w:hint="eastAsia"/>
          <w:color w:val="000000" w:themeColor="text1"/>
          <w:sz w:val="24"/>
        </w:rPr>
        <w:t>合同总价款20%的标准</w:t>
      </w:r>
      <w:r>
        <w:rPr>
          <w:rFonts w:ascii="仿宋_GB2312" w:eastAsia="仿宋_GB2312" w:hAnsi="仿宋_GB2312" w:cs="仿宋_GB2312" w:hint="eastAsia"/>
          <w:bCs/>
          <w:color w:val="000000" w:themeColor="text1"/>
          <w:sz w:val="24"/>
        </w:rPr>
        <w:t>承担相应违约责任，且甲方有权解除合同，要求乙方退还已支付的全部款项。</w:t>
      </w:r>
    </w:p>
    <w:p w14:paraId="470AF772" w14:textId="77777777" w:rsidR="00685623" w:rsidRDefault="0058733D">
      <w:pPr>
        <w:spacing w:line="360" w:lineRule="auto"/>
        <w:rPr>
          <w:rFonts w:ascii="仿宋_GB2312" w:eastAsia="仿宋_GB2312" w:hAnsi="仿宋_GB2312" w:cs="仿宋_GB2312"/>
          <w:b/>
          <w:color w:val="000000" w:themeColor="text1"/>
          <w:sz w:val="24"/>
        </w:rPr>
      </w:pPr>
      <w:r>
        <w:rPr>
          <w:rFonts w:ascii="仿宋_GB2312" w:eastAsia="仿宋_GB2312" w:hAnsi="仿宋_GB2312" w:cs="仿宋_GB2312" w:hint="eastAsia"/>
          <w:b/>
          <w:color w:val="000000" w:themeColor="text1"/>
          <w:sz w:val="24"/>
        </w:rPr>
        <w:t>四、付款方式</w:t>
      </w:r>
    </w:p>
    <w:p w14:paraId="0AC3BAAA" w14:textId="77777777" w:rsidR="00685623" w:rsidRDefault="0058733D">
      <w:pPr>
        <w:spacing w:line="360" w:lineRule="auto"/>
        <w:ind w:firstLineChars="200" w:firstLine="480"/>
        <w:rPr>
          <w:rFonts w:ascii="仿宋_GB2312" w:eastAsia="仿宋_GB2312" w:hAnsi="仿宋_GB2312" w:cs="仿宋_GB2312"/>
          <w:b/>
          <w:color w:val="000000" w:themeColor="text1"/>
          <w:sz w:val="24"/>
        </w:rPr>
      </w:pPr>
      <w:r>
        <w:rPr>
          <w:rFonts w:ascii="仿宋_GB2312" w:eastAsia="仿宋_GB2312" w:hAnsi="仿宋_GB2312" w:cs="仿宋_GB2312" w:hint="eastAsia"/>
          <w:color w:val="000000" w:themeColor="text1"/>
          <w:sz w:val="24"/>
        </w:rPr>
        <w:t>1、甲乙双方同意下述方式支付合同款项：</w:t>
      </w:r>
    </w:p>
    <w:p w14:paraId="11DCD4F7" w14:textId="77777777" w:rsidR="00685623" w:rsidRDefault="0058733D">
      <w:pPr>
        <w:spacing w:line="360" w:lineRule="auto"/>
        <w:ind w:firstLineChars="200" w:firstLine="480"/>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乙方完成车辆上牌手续，经甲方组织验收合格并收到乙方开具的等额有效增值税发票后30日历日内支付货物相应价款给乙方。</w:t>
      </w:r>
    </w:p>
    <w:p w14:paraId="5FE2CCF6" w14:textId="77777777" w:rsidR="00685623" w:rsidRDefault="0058733D">
      <w:pPr>
        <w:spacing w:line="360" w:lineRule="auto"/>
        <w:ind w:firstLineChars="200" w:firstLine="480"/>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2、本合同金额已包含增值税，乙方须按甲方要求向甲方开具符合国家法律法规和标准的增值税专用发票。付款前乙方须先提供符合甲方要求的同额有效税务发票给甲方后再付款。乙方提供发票延迟或不开发票或开具发票不合格的，甲方有权</w:t>
      </w:r>
      <w:proofErr w:type="gramStart"/>
      <w:r>
        <w:rPr>
          <w:rFonts w:ascii="仿宋_GB2312" w:eastAsia="仿宋_GB2312" w:hAnsi="仿宋_GB2312" w:cs="仿宋_GB2312" w:hint="eastAsia"/>
          <w:color w:val="000000" w:themeColor="text1"/>
          <w:sz w:val="24"/>
        </w:rPr>
        <w:t>不予付款</w:t>
      </w:r>
      <w:proofErr w:type="gramEnd"/>
      <w:r>
        <w:rPr>
          <w:rFonts w:ascii="仿宋_GB2312" w:eastAsia="仿宋_GB2312" w:hAnsi="仿宋_GB2312" w:cs="仿宋_GB2312" w:hint="eastAsia"/>
          <w:color w:val="000000" w:themeColor="text1"/>
          <w:sz w:val="24"/>
        </w:rPr>
        <w:t>直至乙方开具合格发票。因乙方开具发票不合格给甲方造成损失的，甲方有权对乙方进行追偿，包括但不限于造成的损失，以及甲方为向乙方追偿而支付的律师费、保全费、诉讼费等。。</w:t>
      </w:r>
    </w:p>
    <w:p w14:paraId="1ADDF347" w14:textId="77777777" w:rsidR="00685623" w:rsidRDefault="0058733D">
      <w:pPr>
        <w:spacing w:line="360" w:lineRule="auto"/>
        <w:rPr>
          <w:rFonts w:ascii="仿宋_GB2312" w:eastAsia="仿宋_GB2312" w:hAnsi="仿宋_GB2312" w:cs="仿宋_GB2312"/>
          <w:color w:val="000000" w:themeColor="text1"/>
          <w:sz w:val="24"/>
        </w:rPr>
      </w:pPr>
      <w:r>
        <w:rPr>
          <w:rFonts w:ascii="仿宋_GB2312" w:eastAsia="仿宋_GB2312" w:hAnsi="仿宋_GB2312" w:cs="仿宋_GB2312" w:hint="eastAsia"/>
          <w:b/>
          <w:color w:val="000000" w:themeColor="text1"/>
          <w:sz w:val="24"/>
        </w:rPr>
        <w:t>五、违约责任：</w:t>
      </w:r>
    </w:p>
    <w:p w14:paraId="4FCAB293" w14:textId="77777777" w:rsidR="00685623" w:rsidRDefault="0058733D">
      <w:pPr>
        <w:spacing w:line="360" w:lineRule="auto"/>
        <w:ind w:firstLineChars="192" w:firstLine="461"/>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1、甲方未做好货物接收的准备的，应当相应顺延供货期。</w:t>
      </w:r>
    </w:p>
    <w:p w14:paraId="2E318BB1" w14:textId="77777777" w:rsidR="00685623" w:rsidRDefault="0058733D">
      <w:pPr>
        <w:spacing w:line="360" w:lineRule="auto"/>
        <w:ind w:firstLineChars="192" w:firstLine="461"/>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2、甲方无正当理由逾期付款，应当根据逾期支付天数、拖欠货款金额和同期全国银行间同业拆借中心公布的人民币贷款市场报价利率（LPR）短期贷款利率计算支付违约金，</w:t>
      </w:r>
      <w:r>
        <w:rPr>
          <w:rFonts w:ascii="仿宋_GB2312" w:eastAsia="仿宋_GB2312" w:hAnsi="仿宋_GB2312" w:cs="仿宋_GB2312" w:hint="eastAsia"/>
          <w:color w:val="000000" w:themeColor="text1"/>
          <w:sz w:val="24"/>
        </w:rPr>
        <w:lastRenderedPageBreak/>
        <w:t>最高支付合同总金额15%的违约金。</w:t>
      </w:r>
    </w:p>
    <w:p w14:paraId="3DC8DA6B" w14:textId="77777777" w:rsidR="00685623" w:rsidRDefault="0058733D">
      <w:pPr>
        <w:spacing w:line="360" w:lineRule="auto"/>
        <w:ind w:firstLineChars="192" w:firstLine="461"/>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3、乙方未能按本合同约定进度交付货物的，应当按逾期交付天数*1000元/天的计算方法向甲方支付违约金，乙方逾期交付合格货物超过</w:t>
      </w:r>
      <w:r>
        <w:rPr>
          <w:rFonts w:ascii="仿宋_GB2312" w:eastAsia="仿宋_GB2312" w:hAnsi="仿宋_GB2312" w:cs="仿宋_GB2312" w:hint="eastAsia"/>
          <w:color w:val="000000" w:themeColor="text1"/>
          <w:sz w:val="24"/>
          <w:u w:val="single"/>
        </w:rPr>
        <w:t xml:space="preserve"> 10 </w:t>
      </w:r>
      <w:proofErr w:type="gramStart"/>
      <w:r>
        <w:rPr>
          <w:rFonts w:ascii="仿宋_GB2312" w:eastAsia="仿宋_GB2312" w:hAnsi="仿宋_GB2312" w:cs="仿宋_GB2312" w:hint="eastAsia"/>
          <w:color w:val="000000" w:themeColor="text1"/>
          <w:sz w:val="24"/>
        </w:rPr>
        <w:t>个</w:t>
      </w:r>
      <w:proofErr w:type="gramEnd"/>
      <w:r>
        <w:rPr>
          <w:rFonts w:ascii="仿宋_GB2312" w:eastAsia="仿宋_GB2312" w:hAnsi="仿宋_GB2312" w:cs="仿宋_GB2312" w:hint="eastAsia"/>
          <w:color w:val="000000" w:themeColor="text1"/>
          <w:sz w:val="24"/>
        </w:rPr>
        <w:t>日历天（含10天）的，甲方有权解除合同，并有权要求乙方按合同总金额20%的标准向甲方支付违约金。违约金不足以弥补甲方损失的，甲方可以进一步追究乙方供货期、经济等赔偿和法律责任。</w:t>
      </w:r>
    </w:p>
    <w:p w14:paraId="5D7021E5" w14:textId="77777777" w:rsidR="00685623" w:rsidRDefault="0058733D">
      <w:pPr>
        <w:spacing w:line="360" w:lineRule="auto"/>
        <w:ind w:firstLineChars="192" w:firstLine="461"/>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4、乙方所交货物的型号、参数、规格、质量、数量等不符合合同约定及甲方要求的，甲方有权拒收，乙方应当在甲方规定的合理期限内重新交付货物直至满足合同约定及甲方要求，交货期限不予顺延。乙方逾期的，按本条第3款约定计算违约金。甲方已经收货的，甲方有权选择要求乙方换货，或者要求解除合同并要求乙方退还全部已支付的合同价款。</w:t>
      </w:r>
    </w:p>
    <w:p w14:paraId="31D14507" w14:textId="77777777" w:rsidR="00685623" w:rsidRDefault="0058733D">
      <w:pPr>
        <w:spacing w:line="360" w:lineRule="auto"/>
        <w:ind w:firstLineChars="192" w:firstLine="461"/>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5、如果乙方没有按照合同规定的时间提供服务，甲方可要求乙方支付违约金，从逾期之日起每日按500元/天的计算方法向甲方支付违约金；逾期</w:t>
      </w:r>
      <w:r>
        <w:rPr>
          <w:rFonts w:ascii="仿宋_GB2312" w:eastAsia="仿宋_GB2312" w:hAnsi="仿宋_GB2312" w:cs="仿宋_GB2312" w:hint="eastAsia"/>
          <w:color w:val="000000" w:themeColor="text1"/>
          <w:sz w:val="24"/>
          <w:u w:val="single"/>
        </w:rPr>
        <w:t xml:space="preserve"> 10 </w:t>
      </w:r>
      <w:r>
        <w:rPr>
          <w:rFonts w:ascii="仿宋_GB2312" w:eastAsia="仿宋_GB2312" w:hAnsi="仿宋_GB2312" w:cs="仿宋_GB2312" w:hint="eastAsia"/>
          <w:color w:val="000000" w:themeColor="text1"/>
          <w:sz w:val="24"/>
        </w:rPr>
        <w:t>天以上（含10天）的，甲方有权单方解除合同，要求乙方支付合同总金额20%的违约金。违约金不足以弥补甲方损失的，甲方可以进一步追究乙方供货期、经济等赔偿和法律责任。</w:t>
      </w:r>
    </w:p>
    <w:p w14:paraId="4451FA87" w14:textId="77777777" w:rsidR="00685623" w:rsidRDefault="0058733D">
      <w:pPr>
        <w:spacing w:line="360" w:lineRule="auto"/>
        <w:ind w:firstLineChars="192" w:firstLine="461"/>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6、乙方应当保证所交付的货物不涉及任何知识产权纠纷，因乙方提交的货物侵犯第三方合法权益而导致甲方为解决纠纷而产生的所有费用均由乙方承担，包括但不限于甲方全部损失，以及甲方为向乙方追偿而发生的律师费、保全费及诉讼费等。给甲方造成损失的，甲方可以进一步追究乙方供货期、经济等赔偿和法律责任。</w:t>
      </w:r>
    </w:p>
    <w:p w14:paraId="1804F6D8" w14:textId="77777777" w:rsidR="00685623" w:rsidRDefault="0058733D">
      <w:pPr>
        <w:spacing w:line="360" w:lineRule="auto"/>
        <w:ind w:firstLineChars="192" w:firstLine="461"/>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7、除本合同另有约定违约责任外，乙方违反本合同约定且未能在甲方要求的期限内整改的，甲方有权单方解除本合同并向乙方收取合同总金额20%的违约金。</w:t>
      </w:r>
    </w:p>
    <w:p w14:paraId="117E823B" w14:textId="77777777" w:rsidR="00685623" w:rsidRDefault="0058733D">
      <w:pPr>
        <w:spacing w:line="360" w:lineRule="auto"/>
        <w:ind w:firstLineChars="192" w:firstLine="463"/>
        <w:rPr>
          <w:rFonts w:ascii="仿宋_GB2312" w:eastAsia="仿宋_GB2312" w:hAnsi="仿宋_GB2312" w:cs="仿宋_GB2312"/>
          <w:b/>
          <w:color w:val="000000" w:themeColor="text1"/>
          <w:sz w:val="24"/>
        </w:rPr>
      </w:pPr>
      <w:r>
        <w:rPr>
          <w:rFonts w:ascii="仿宋_GB2312" w:eastAsia="仿宋_GB2312" w:hAnsi="仿宋_GB2312" w:cs="仿宋_GB2312" w:hint="eastAsia"/>
          <w:b/>
          <w:color w:val="000000" w:themeColor="text1"/>
          <w:sz w:val="24"/>
        </w:rPr>
        <w:t>8、乙方已充分认知本合同约定的违约情形及违约后果，并承诺在违约时不得请求予以减免。</w:t>
      </w:r>
    </w:p>
    <w:p w14:paraId="3D56C908" w14:textId="77777777" w:rsidR="00685623" w:rsidRDefault="0058733D">
      <w:pPr>
        <w:spacing w:line="360" w:lineRule="auto"/>
        <w:rPr>
          <w:rFonts w:ascii="仿宋_GB2312" w:eastAsia="仿宋_GB2312" w:hAnsi="仿宋_GB2312" w:cs="仿宋_GB2312"/>
          <w:b/>
          <w:color w:val="000000" w:themeColor="text1"/>
          <w:sz w:val="24"/>
        </w:rPr>
      </w:pPr>
      <w:r>
        <w:rPr>
          <w:rFonts w:ascii="仿宋_GB2312" w:eastAsia="仿宋_GB2312" w:hAnsi="仿宋_GB2312" w:cs="仿宋_GB2312" w:hint="eastAsia"/>
          <w:b/>
          <w:color w:val="000000" w:themeColor="text1"/>
          <w:sz w:val="24"/>
        </w:rPr>
        <w:t>六、不可抗力</w:t>
      </w:r>
    </w:p>
    <w:p w14:paraId="456B0934" w14:textId="77777777" w:rsidR="00685623" w:rsidRDefault="0058733D">
      <w:pPr>
        <w:spacing w:line="360" w:lineRule="auto"/>
        <w:ind w:firstLineChars="192" w:firstLine="461"/>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1、如果双方中的任何一方因为不可抗力并且不可抗力足以引起被迫停止或推迟合同执行，则合同执行相应顺延，顺延的时间等于不可抗力发生作用的时间。如不可抗力时间超过10日，则双方均有权单方解除合同。</w:t>
      </w:r>
    </w:p>
    <w:p w14:paraId="364CECCD" w14:textId="77777777" w:rsidR="00685623" w:rsidRDefault="0058733D">
      <w:pPr>
        <w:spacing w:line="360" w:lineRule="auto"/>
        <w:ind w:firstLineChars="192" w:firstLine="461"/>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 xml:space="preserve"> 2、受影响的一方应将不可抗力的出现尽快通过电传或传真通知另一方。在不可抗力出现3天内，受影响的一方应提供一份当地权威机构出具的证书并通过快件或挂号信寄至对方以便其检验和确认。</w:t>
      </w:r>
    </w:p>
    <w:p w14:paraId="4025574E" w14:textId="77777777" w:rsidR="00685623" w:rsidRDefault="0058733D">
      <w:pPr>
        <w:spacing w:line="360" w:lineRule="auto"/>
        <w:rPr>
          <w:rFonts w:ascii="仿宋_GB2312" w:eastAsia="仿宋_GB2312" w:hAnsi="仿宋_GB2312" w:cs="仿宋_GB2312"/>
          <w:b/>
          <w:color w:val="000000" w:themeColor="text1"/>
          <w:sz w:val="24"/>
        </w:rPr>
      </w:pPr>
      <w:r>
        <w:rPr>
          <w:rFonts w:ascii="仿宋_GB2312" w:eastAsia="仿宋_GB2312" w:hAnsi="仿宋_GB2312" w:cs="仿宋_GB2312" w:hint="eastAsia"/>
          <w:b/>
          <w:color w:val="000000" w:themeColor="text1"/>
          <w:sz w:val="24"/>
        </w:rPr>
        <w:lastRenderedPageBreak/>
        <w:t>七、争议解决</w:t>
      </w:r>
    </w:p>
    <w:p w14:paraId="73931536" w14:textId="77777777" w:rsidR="00685623" w:rsidRDefault="0058733D">
      <w:pPr>
        <w:spacing w:line="360" w:lineRule="auto"/>
        <w:ind w:firstLineChars="192" w:firstLine="461"/>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1、因货物的质量问题发生争议，由东莞市市场监督局或其指定的技术单位进行质量鉴定，双方对鉴定结果予以认可。经鉴定确有问题的，相关鉴定费及诉讼有关费用由乙方负责。</w:t>
      </w:r>
    </w:p>
    <w:p w14:paraId="6CA1BC90" w14:textId="77777777" w:rsidR="00685623" w:rsidRDefault="0058733D">
      <w:pPr>
        <w:spacing w:line="360" w:lineRule="auto"/>
        <w:ind w:firstLineChars="192" w:firstLine="461"/>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2、合同履行期间发生争议的，甲乙双方应协商解决；协商不成的，任何一方均有权向</w:t>
      </w:r>
      <w:r>
        <w:rPr>
          <w:rFonts w:ascii="仿宋_GB2312" w:eastAsia="仿宋_GB2312" w:hAnsi="仿宋_GB2312" w:cs="仿宋_GB2312" w:hint="eastAsia"/>
          <w:color w:val="000000" w:themeColor="text1"/>
          <w:sz w:val="24"/>
          <w:u w:val="single"/>
        </w:rPr>
        <w:t xml:space="preserve"> 东莞市第一人民法院 </w:t>
      </w:r>
      <w:r>
        <w:rPr>
          <w:rFonts w:ascii="仿宋_GB2312" w:eastAsia="仿宋_GB2312" w:hAnsi="仿宋_GB2312" w:cs="仿宋_GB2312" w:hint="eastAsia"/>
          <w:color w:val="000000" w:themeColor="text1"/>
          <w:sz w:val="24"/>
        </w:rPr>
        <w:t>提起诉讼。</w:t>
      </w:r>
    </w:p>
    <w:p w14:paraId="13CBDB93" w14:textId="77777777" w:rsidR="00685623" w:rsidRDefault="0058733D">
      <w:pPr>
        <w:spacing w:line="360" w:lineRule="auto"/>
        <w:rPr>
          <w:rFonts w:ascii="仿宋_GB2312" w:eastAsia="仿宋_GB2312" w:hAnsi="仿宋_GB2312" w:cs="仿宋_GB2312"/>
          <w:b/>
          <w:bCs/>
          <w:color w:val="000000" w:themeColor="text1"/>
          <w:sz w:val="24"/>
        </w:rPr>
      </w:pPr>
      <w:r>
        <w:rPr>
          <w:rFonts w:ascii="仿宋_GB2312" w:eastAsia="仿宋_GB2312" w:hAnsi="仿宋_GB2312" w:cs="仿宋_GB2312" w:hint="eastAsia"/>
          <w:b/>
          <w:bCs/>
          <w:color w:val="000000" w:themeColor="text1"/>
          <w:sz w:val="24"/>
        </w:rPr>
        <w:t>八、通知与送达</w:t>
      </w:r>
    </w:p>
    <w:p w14:paraId="0EB3423D" w14:textId="77777777" w:rsidR="00685623" w:rsidRDefault="0058733D">
      <w:pPr>
        <w:spacing w:line="360" w:lineRule="auto"/>
        <w:ind w:firstLineChars="192" w:firstLine="461"/>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1、合同双方按本合同落款处列明的地址为送达地址，其适用范围包括双方非诉时各类通知、协议等文件以及就合同发生纠纷</w:t>
      </w:r>
      <w:proofErr w:type="gramStart"/>
      <w:r>
        <w:rPr>
          <w:rFonts w:ascii="仿宋_GB2312" w:eastAsia="仿宋_GB2312" w:hAnsi="仿宋_GB2312" w:cs="仿宋_GB2312" w:hint="eastAsia"/>
          <w:color w:val="000000" w:themeColor="text1"/>
          <w:sz w:val="24"/>
        </w:rPr>
        <w:t>时相关</w:t>
      </w:r>
      <w:proofErr w:type="gramEnd"/>
      <w:r>
        <w:rPr>
          <w:rFonts w:ascii="仿宋_GB2312" w:eastAsia="仿宋_GB2312" w:hAnsi="仿宋_GB2312" w:cs="仿宋_GB2312" w:hint="eastAsia"/>
          <w:color w:val="000000" w:themeColor="text1"/>
          <w:sz w:val="24"/>
        </w:rPr>
        <w:t>文件和法律文书的送达，同时包括在争议进入仲裁、民事诉讼程序后的一审、二审、再审和执行程序。</w:t>
      </w:r>
    </w:p>
    <w:p w14:paraId="0E00DB9B" w14:textId="77777777" w:rsidR="00685623" w:rsidRDefault="0058733D">
      <w:pPr>
        <w:spacing w:line="360" w:lineRule="auto"/>
        <w:ind w:firstLineChars="192" w:firstLine="461"/>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2、</w:t>
      </w:r>
      <w:proofErr w:type="gramStart"/>
      <w:r>
        <w:rPr>
          <w:rFonts w:ascii="仿宋_GB2312" w:eastAsia="仿宋_GB2312" w:hAnsi="仿宋_GB2312" w:cs="仿宋_GB2312" w:hint="eastAsia"/>
          <w:color w:val="000000" w:themeColor="text1"/>
          <w:sz w:val="24"/>
        </w:rPr>
        <w:t>一</w:t>
      </w:r>
      <w:proofErr w:type="gramEnd"/>
      <w:r>
        <w:rPr>
          <w:rFonts w:ascii="仿宋_GB2312" w:eastAsia="仿宋_GB2312" w:hAnsi="仿宋_GB2312" w:cs="仿宋_GB2312" w:hint="eastAsia"/>
          <w:color w:val="000000" w:themeColor="text1"/>
          <w:sz w:val="24"/>
        </w:rPr>
        <w:t>方向对方发出的通知及文件，可以通过直接送达，或者邮寄、电话通知、传真、电子邮件、</w:t>
      </w:r>
      <w:proofErr w:type="gramStart"/>
      <w:r>
        <w:rPr>
          <w:rFonts w:ascii="仿宋_GB2312" w:eastAsia="仿宋_GB2312" w:hAnsi="仿宋_GB2312" w:cs="仿宋_GB2312" w:hint="eastAsia"/>
          <w:color w:val="000000" w:themeColor="text1"/>
          <w:sz w:val="24"/>
        </w:rPr>
        <w:t>微信等</w:t>
      </w:r>
      <w:proofErr w:type="gramEnd"/>
      <w:r>
        <w:rPr>
          <w:rFonts w:ascii="仿宋_GB2312" w:eastAsia="仿宋_GB2312" w:hAnsi="仿宋_GB2312" w:cs="仿宋_GB2312" w:hint="eastAsia"/>
          <w:color w:val="000000" w:themeColor="text1"/>
          <w:sz w:val="24"/>
        </w:rPr>
        <w:t>方式送达，信函寄出三个工作日后视为送达，其他方式发出之日即视为送达，实际收到时间更早的，以实际收到时间为送达时间。</w:t>
      </w:r>
    </w:p>
    <w:p w14:paraId="51F57AB0" w14:textId="77777777" w:rsidR="00685623" w:rsidRDefault="0058733D">
      <w:pPr>
        <w:spacing w:line="360" w:lineRule="auto"/>
        <w:ind w:firstLineChars="192" w:firstLine="461"/>
        <w:rPr>
          <w:rFonts w:ascii="仿宋_GB2312" w:eastAsia="仿宋_GB2312" w:hAnsi="仿宋_GB2312" w:cs="仿宋_GB2312"/>
          <w:b/>
          <w:color w:val="000000" w:themeColor="text1"/>
          <w:sz w:val="24"/>
        </w:rPr>
      </w:pPr>
      <w:r>
        <w:rPr>
          <w:rFonts w:ascii="仿宋_GB2312" w:eastAsia="仿宋_GB2312" w:hAnsi="仿宋_GB2312" w:cs="仿宋_GB2312" w:hint="eastAsia"/>
          <w:color w:val="000000" w:themeColor="text1"/>
          <w:sz w:val="24"/>
        </w:rPr>
        <w:t>3、一方无故拒收或无法联系或联系方式错误等原因导致无法送达的，仍视为已送达；无论是否为对方签收还是第三人签收，都被认为十分确定地送达给了对方；一方联系方式变更的，应当提前书面通知对方，否则视为未变更，由变更方承担不利后果。</w:t>
      </w:r>
    </w:p>
    <w:p w14:paraId="51708050" w14:textId="77777777" w:rsidR="00685623" w:rsidRDefault="0058733D">
      <w:pPr>
        <w:spacing w:line="360" w:lineRule="auto"/>
        <w:rPr>
          <w:rFonts w:ascii="仿宋_GB2312" w:eastAsia="仿宋_GB2312" w:hAnsi="仿宋_GB2312" w:cs="仿宋_GB2312"/>
          <w:b/>
          <w:bCs/>
          <w:color w:val="000000" w:themeColor="text1"/>
          <w:sz w:val="24"/>
        </w:rPr>
      </w:pPr>
      <w:r>
        <w:rPr>
          <w:rFonts w:ascii="仿宋_GB2312" w:eastAsia="仿宋_GB2312" w:hAnsi="仿宋_GB2312" w:cs="仿宋_GB2312" w:hint="eastAsia"/>
          <w:b/>
          <w:bCs/>
          <w:color w:val="000000" w:themeColor="text1"/>
          <w:sz w:val="24"/>
        </w:rPr>
        <w:t>九、保密条款</w:t>
      </w:r>
    </w:p>
    <w:p w14:paraId="63F756C0" w14:textId="77777777" w:rsidR="00685623" w:rsidRDefault="0058733D">
      <w:pPr>
        <w:spacing w:line="360" w:lineRule="auto"/>
        <w:ind w:firstLineChars="192" w:firstLine="461"/>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甲乙双方保证对在履行本合同过程中所获悉的属于对方的商业秘密、技术秘密、相关资料所记载的信息，以及其他经营管理信息予以保密。未经一方同意，另一方不得向任何第三方泄露。无论本合同是否生效、被撤销、变更、解除或终止，双方仍须执行本保密条款。</w:t>
      </w:r>
    </w:p>
    <w:p w14:paraId="22C7EDDA" w14:textId="77777777" w:rsidR="00685623" w:rsidRDefault="0058733D">
      <w:pPr>
        <w:spacing w:line="360" w:lineRule="auto"/>
        <w:rPr>
          <w:rFonts w:ascii="仿宋_GB2312" w:eastAsia="仿宋_GB2312" w:hAnsi="仿宋_GB2312" w:cs="仿宋_GB2312"/>
          <w:b/>
          <w:bCs/>
          <w:color w:val="000000" w:themeColor="text1"/>
          <w:sz w:val="24"/>
        </w:rPr>
      </w:pPr>
      <w:r>
        <w:rPr>
          <w:rFonts w:ascii="仿宋_GB2312" w:eastAsia="仿宋_GB2312" w:hAnsi="仿宋_GB2312" w:cs="仿宋_GB2312" w:hint="eastAsia"/>
          <w:b/>
          <w:bCs/>
          <w:color w:val="000000" w:themeColor="text1"/>
          <w:sz w:val="24"/>
        </w:rPr>
        <w:t>十、其他</w:t>
      </w:r>
    </w:p>
    <w:p w14:paraId="6AFC7F76" w14:textId="77777777" w:rsidR="00685623" w:rsidRDefault="0058733D">
      <w:pPr>
        <w:spacing w:line="460" w:lineRule="exact"/>
        <w:ind w:firstLineChars="192" w:firstLine="461"/>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1、本合同经甲乙双方签署后生效，未尽事宜，由双方进行协商并签订书面补充合同或协议。补充合同或补充协议，与合同具有同等法律效力。</w:t>
      </w:r>
    </w:p>
    <w:p w14:paraId="73B2C5B4" w14:textId="77777777" w:rsidR="00685623" w:rsidRDefault="0058733D">
      <w:pPr>
        <w:spacing w:line="450" w:lineRule="exact"/>
        <w:ind w:firstLineChars="200" w:firstLine="480"/>
        <w:rPr>
          <w:rFonts w:ascii="仿宋_GB2312" w:eastAsia="仿宋_GB2312" w:hAnsi="宋体"/>
          <w:color w:val="000000" w:themeColor="text1"/>
          <w:sz w:val="24"/>
        </w:rPr>
      </w:pPr>
      <w:r>
        <w:rPr>
          <w:rFonts w:ascii="仿宋_GB2312" w:eastAsia="仿宋_GB2312" w:hAnsi="宋体" w:hint="eastAsia"/>
          <w:color w:val="000000" w:themeColor="text1"/>
          <w:sz w:val="24"/>
        </w:rPr>
        <w:t>2、本合同由甲乙双方法定代表人或授权委托人签字并加盖法人公章后生效，在所有结算价款支付完成且质保期到期后失效。</w:t>
      </w:r>
    </w:p>
    <w:p w14:paraId="2C5783B3" w14:textId="77777777" w:rsidR="00685623" w:rsidRDefault="0058733D">
      <w:pPr>
        <w:spacing w:line="460" w:lineRule="exact"/>
        <w:ind w:firstLineChars="192" w:firstLine="461"/>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3、本合同一式</w:t>
      </w:r>
      <w:r>
        <w:rPr>
          <w:rFonts w:ascii="仿宋_GB2312" w:eastAsia="仿宋_GB2312" w:hAnsi="仿宋_GB2312" w:cs="仿宋_GB2312" w:hint="eastAsia"/>
          <w:color w:val="000000" w:themeColor="text1"/>
          <w:sz w:val="24"/>
          <w:u w:val="single"/>
        </w:rPr>
        <w:t xml:space="preserve"> 肆 </w:t>
      </w:r>
      <w:r>
        <w:rPr>
          <w:rFonts w:ascii="仿宋_GB2312" w:eastAsia="仿宋_GB2312" w:hAnsi="仿宋_GB2312" w:cs="仿宋_GB2312" w:hint="eastAsia"/>
          <w:color w:val="000000" w:themeColor="text1"/>
          <w:sz w:val="24"/>
        </w:rPr>
        <w:t>份，甲方持</w:t>
      </w:r>
      <w:r>
        <w:rPr>
          <w:rFonts w:ascii="仿宋_GB2312" w:eastAsia="仿宋_GB2312" w:hAnsi="仿宋_GB2312" w:cs="仿宋_GB2312" w:hint="eastAsia"/>
          <w:color w:val="000000" w:themeColor="text1"/>
          <w:sz w:val="24"/>
          <w:u w:val="single"/>
        </w:rPr>
        <w:t xml:space="preserve"> 叁 </w:t>
      </w:r>
      <w:r>
        <w:rPr>
          <w:rFonts w:ascii="仿宋_GB2312" w:eastAsia="仿宋_GB2312" w:hAnsi="仿宋_GB2312" w:cs="仿宋_GB2312" w:hint="eastAsia"/>
          <w:color w:val="000000" w:themeColor="text1"/>
          <w:sz w:val="24"/>
        </w:rPr>
        <w:t>份，乙方持</w:t>
      </w:r>
      <w:r>
        <w:rPr>
          <w:rFonts w:ascii="仿宋_GB2312" w:eastAsia="仿宋_GB2312" w:hAnsi="仿宋_GB2312" w:cs="仿宋_GB2312" w:hint="eastAsia"/>
          <w:color w:val="000000" w:themeColor="text1"/>
          <w:sz w:val="24"/>
          <w:u w:val="single"/>
        </w:rPr>
        <w:t xml:space="preserve"> 壹 </w:t>
      </w:r>
      <w:r>
        <w:rPr>
          <w:rFonts w:ascii="仿宋_GB2312" w:eastAsia="仿宋_GB2312" w:hAnsi="仿宋_GB2312" w:cs="仿宋_GB2312" w:hint="eastAsia"/>
          <w:color w:val="000000" w:themeColor="text1"/>
          <w:sz w:val="24"/>
        </w:rPr>
        <w:t>份，每份均具有同等法律效力。</w:t>
      </w:r>
    </w:p>
    <w:p w14:paraId="346446DD" w14:textId="77777777" w:rsidR="00685623" w:rsidRDefault="0058733D">
      <w:pPr>
        <w:rPr>
          <w:color w:val="000000" w:themeColor="text1"/>
        </w:rPr>
      </w:pPr>
      <w:r>
        <w:rPr>
          <w:rFonts w:ascii="仿宋_GB2312" w:eastAsia="仿宋_GB2312" w:hAnsi="仿宋_GB2312" w:cs="仿宋_GB2312" w:hint="eastAsia"/>
          <w:color w:val="000000" w:themeColor="text1"/>
          <w:sz w:val="24"/>
        </w:rPr>
        <w:br w:type="page"/>
      </w:r>
    </w:p>
    <w:tbl>
      <w:tblPr>
        <w:tblStyle w:val="aff8"/>
        <w:tblW w:w="94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8"/>
        <w:gridCol w:w="4820"/>
      </w:tblGrid>
      <w:tr w:rsidR="00685623" w14:paraId="324B47CE" w14:textId="77777777">
        <w:trPr>
          <w:trHeight w:val="567"/>
          <w:jc w:val="center"/>
        </w:trPr>
        <w:tc>
          <w:tcPr>
            <w:tcW w:w="9498" w:type="dxa"/>
            <w:gridSpan w:val="2"/>
          </w:tcPr>
          <w:p w14:paraId="05FF6827" w14:textId="77777777" w:rsidR="00685623" w:rsidRDefault="0058733D">
            <w:pPr>
              <w:adjustRightInd w:val="0"/>
              <w:spacing w:line="480" w:lineRule="auto"/>
              <w:jc w:val="center"/>
              <w:rPr>
                <w:rFonts w:ascii="仿宋_GB2312" w:eastAsia="仿宋_GB2312" w:hAnsi="仿宋_GB2312" w:cs="仿宋_GB2312"/>
                <w:color w:val="000000" w:themeColor="text1"/>
                <w:kern w:val="0"/>
                <w:sz w:val="24"/>
                <w:szCs w:val="20"/>
              </w:rPr>
            </w:pPr>
            <w:r>
              <w:rPr>
                <w:rFonts w:ascii="仿宋_GB2312" w:eastAsia="仿宋_GB2312" w:hAnsi="仿宋_GB2312" w:cs="仿宋_GB2312" w:hint="eastAsia"/>
                <w:color w:val="000000" w:themeColor="text1"/>
                <w:kern w:val="0"/>
                <w:sz w:val="24"/>
                <w:szCs w:val="20"/>
              </w:rPr>
              <w:lastRenderedPageBreak/>
              <w:t>（签字页）</w:t>
            </w:r>
          </w:p>
        </w:tc>
      </w:tr>
      <w:tr w:rsidR="00685623" w14:paraId="4EE445C9" w14:textId="77777777">
        <w:trPr>
          <w:trHeight w:val="647"/>
          <w:jc w:val="center"/>
        </w:trPr>
        <w:tc>
          <w:tcPr>
            <w:tcW w:w="4678" w:type="dxa"/>
          </w:tcPr>
          <w:p w14:paraId="0D0E870D" w14:textId="77777777" w:rsidR="00685623" w:rsidRDefault="0058733D">
            <w:pPr>
              <w:adjustRightInd w:val="0"/>
              <w:spacing w:line="480" w:lineRule="auto"/>
              <w:ind w:left="1680" w:hangingChars="700" w:hanging="1680"/>
              <w:rPr>
                <w:rFonts w:ascii="仿宋_GB2312" w:eastAsia="仿宋_GB2312" w:hAnsi="仿宋_GB2312" w:cs="仿宋_GB2312"/>
                <w:color w:val="000000" w:themeColor="text1"/>
                <w:kern w:val="0"/>
                <w:sz w:val="24"/>
                <w:szCs w:val="20"/>
              </w:rPr>
            </w:pPr>
            <w:r>
              <w:rPr>
                <w:rFonts w:ascii="仿宋_GB2312" w:eastAsia="仿宋_GB2312" w:hAnsi="仿宋_GB2312" w:cs="仿宋_GB2312" w:hint="eastAsia"/>
                <w:color w:val="000000" w:themeColor="text1"/>
                <w:kern w:val="0"/>
                <w:sz w:val="24"/>
                <w:szCs w:val="20"/>
              </w:rPr>
              <w:t>甲方（盖章）</w:t>
            </w:r>
            <w:r>
              <w:rPr>
                <w:rFonts w:ascii="仿宋_GB2312" w:eastAsia="仿宋_GB2312" w:hAnsi="仿宋_GB2312" w:cs="仿宋_GB2312" w:hint="eastAsia"/>
                <w:b/>
                <w:color w:val="000000" w:themeColor="text1"/>
                <w:kern w:val="0"/>
                <w:sz w:val="24"/>
                <w:szCs w:val="20"/>
                <w:u w:val="single"/>
              </w:rPr>
              <w:t xml:space="preserve"> </w:t>
            </w:r>
            <w:r>
              <w:rPr>
                <w:rFonts w:ascii="仿宋_GB2312" w:eastAsia="仿宋_GB2312" w:hAnsi="仿宋_GB2312" w:cs="仿宋_GB2312"/>
                <w:b/>
                <w:color w:val="000000" w:themeColor="text1"/>
                <w:kern w:val="0"/>
                <w:sz w:val="24"/>
                <w:szCs w:val="20"/>
                <w:u w:val="single"/>
              </w:rPr>
              <w:t xml:space="preserve">                        </w:t>
            </w:r>
          </w:p>
        </w:tc>
        <w:tc>
          <w:tcPr>
            <w:tcW w:w="4820" w:type="dxa"/>
          </w:tcPr>
          <w:p w14:paraId="015FAFB4" w14:textId="77777777" w:rsidR="00685623" w:rsidRDefault="0058733D">
            <w:pPr>
              <w:adjustRightInd w:val="0"/>
              <w:spacing w:line="480" w:lineRule="auto"/>
              <w:rPr>
                <w:rFonts w:ascii="仿宋_GB2312" w:eastAsia="仿宋_GB2312" w:hAnsi="仿宋_GB2312" w:cs="仿宋_GB2312"/>
                <w:color w:val="000000" w:themeColor="text1"/>
                <w:kern w:val="0"/>
                <w:sz w:val="24"/>
                <w:szCs w:val="20"/>
              </w:rPr>
            </w:pPr>
            <w:r>
              <w:rPr>
                <w:rFonts w:ascii="仿宋_GB2312" w:eastAsia="仿宋_GB2312" w:hAnsi="仿宋_GB2312" w:cs="仿宋_GB2312" w:hint="eastAsia"/>
                <w:color w:val="000000" w:themeColor="text1"/>
                <w:kern w:val="0"/>
                <w:sz w:val="24"/>
                <w:szCs w:val="20"/>
              </w:rPr>
              <w:t>乙方（盖章）</w:t>
            </w:r>
            <w:r>
              <w:rPr>
                <w:rFonts w:ascii="仿宋_GB2312" w:eastAsia="仿宋_GB2312" w:hAnsi="仿宋_GB2312" w:cs="仿宋_GB2312" w:hint="eastAsia"/>
                <w:b/>
                <w:color w:val="000000" w:themeColor="text1"/>
                <w:kern w:val="0"/>
                <w:sz w:val="24"/>
                <w:szCs w:val="20"/>
                <w:u w:val="single"/>
              </w:rPr>
              <w:t xml:space="preserve">                     </w:t>
            </w:r>
          </w:p>
        </w:tc>
      </w:tr>
      <w:tr w:rsidR="00685623" w14:paraId="44C6772B" w14:textId="77777777">
        <w:trPr>
          <w:trHeight w:val="567"/>
          <w:jc w:val="center"/>
        </w:trPr>
        <w:tc>
          <w:tcPr>
            <w:tcW w:w="4678" w:type="dxa"/>
          </w:tcPr>
          <w:p w14:paraId="26560F1B" w14:textId="77777777" w:rsidR="00685623" w:rsidRDefault="0058733D">
            <w:pPr>
              <w:adjustRightInd w:val="0"/>
              <w:spacing w:line="480" w:lineRule="auto"/>
              <w:rPr>
                <w:rFonts w:ascii="仿宋_GB2312" w:eastAsia="仿宋_GB2312" w:hAnsi="仿宋_GB2312" w:cs="仿宋_GB2312"/>
                <w:color w:val="000000" w:themeColor="text1"/>
                <w:kern w:val="0"/>
                <w:sz w:val="24"/>
                <w:szCs w:val="20"/>
              </w:rPr>
            </w:pPr>
            <w:r>
              <w:rPr>
                <w:rFonts w:ascii="仿宋_GB2312" w:eastAsia="仿宋_GB2312" w:hAnsi="仿宋_GB2312" w:cs="仿宋_GB2312" w:hint="eastAsia"/>
                <w:color w:val="000000" w:themeColor="text1"/>
                <w:kern w:val="0"/>
                <w:sz w:val="24"/>
                <w:szCs w:val="20"/>
              </w:rPr>
              <w:t>法定代表人或代理人（签字）</w:t>
            </w:r>
            <w:r>
              <w:rPr>
                <w:rFonts w:ascii="仿宋_GB2312" w:eastAsia="仿宋_GB2312" w:hAnsi="仿宋_GB2312" w:cs="仿宋_GB2312" w:hint="eastAsia"/>
                <w:b/>
                <w:color w:val="000000" w:themeColor="text1"/>
                <w:kern w:val="0"/>
                <w:sz w:val="24"/>
                <w:szCs w:val="20"/>
                <w:u w:val="single"/>
              </w:rPr>
              <w:t xml:space="preserve">                </w:t>
            </w:r>
            <w:r>
              <w:rPr>
                <w:rFonts w:ascii="仿宋_GB2312" w:eastAsia="仿宋_GB2312" w:hAnsi="仿宋_GB2312" w:cs="仿宋_GB2312" w:hint="eastAsia"/>
                <w:color w:val="000000" w:themeColor="text1"/>
                <w:kern w:val="0"/>
                <w:sz w:val="24"/>
                <w:szCs w:val="20"/>
                <w:u w:val="single"/>
              </w:rPr>
              <w:t xml:space="preserve">    </w:t>
            </w:r>
            <w:r>
              <w:rPr>
                <w:rFonts w:ascii="仿宋_GB2312" w:eastAsia="仿宋_GB2312" w:hAnsi="仿宋_GB2312" w:cs="仿宋_GB2312" w:hint="eastAsia"/>
                <w:b/>
                <w:color w:val="000000" w:themeColor="text1"/>
                <w:kern w:val="0"/>
                <w:sz w:val="24"/>
                <w:szCs w:val="20"/>
                <w:u w:val="single"/>
              </w:rPr>
              <w:t xml:space="preserve">                </w:t>
            </w:r>
            <w:r>
              <w:rPr>
                <w:rFonts w:ascii="仿宋_GB2312" w:eastAsia="仿宋_GB2312" w:hAnsi="仿宋_GB2312" w:cs="仿宋_GB2312" w:hint="eastAsia"/>
                <w:color w:val="000000" w:themeColor="text1"/>
                <w:kern w:val="0"/>
                <w:sz w:val="24"/>
                <w:szCs w:val="20"/>
                <w:u w:val="single"/>
              </w:rPr>
              <w:t xml:space="preserve">              </w:t>
            </w:r>
          </w:p>
        </w:tc>
        <w:tc>
          <w:tcPr>
            <w:tcW w:w="4820" w:type="dxa"/>
          </w:tcPr>
          <w:p w14:paraId="4E8E5101" w14:textId="77777777" w:rsidR="00685623" w:rsidRDefault="0058733D">
            <w:pPr>
              <w:adjustRightInd w:val="0"/>
              <w:spacing w:line="480" w:lineRule="auto"/>
              <w:rPr>
                <w:rFonts w:ascii="仿宋_GB2312" w:eastAsia="仿宋_GB2312" w:hAnsi="仿宋_GB2312" w:cs="仿宋_GB2312"/>
                <w:color w:val="000000" w:themeColor="text1"/>
                <w:kern w:val="0"/>
                <w:sz w:val="24"/>
                <w:szCs w:val="20"/>
              </w:rPr>
            </w:pPr>
            <w:r>
              <w:rPr>
                <w:rFonts w:ascii="仿宋_GB2312" w:eastAsia="仿宋_GB2312" w:hAnsi="仿宋_GB2312" w:cs="仿宋_GB2312" w:hint="eastAsia"/>
                <w:color w:val="000000" w:themeColor="text1"/>
                <w:kern w:val="0"/>
                <w:sz w:val="24"/>
                <w:szCs w:val="20"/>
              </w:rPr>
              <w:t>法定代表人或代理人（签字）</w:t>
            </w:r>
            <w:r>
              <w:rPr>
                <w:rFonts w:ascii="仿宋_GB2312" w:eastAsia="仿宋_GB2312" w:hAnsi="仿宋_GB2312" w:cs="仿宋_GB2312" w:hint="eastAsia"/>
                <w:b/>
                <w:color w:val="000000" w:themeColor="text1"/>
                <w:kern w:val="0"/>
                <w:sz w:val="24"/>
                <w:szCs w:val="20"/>
                <w:u w:val="single"/>
              </w:rPr>
              <w:t xml:space="preserve">              </w:t>
            </w:r>
            <w:r>
              <w:rPr>
                <w:rFonts w:ascii="仿宋_GB2312" w:eastAsia="仿宋_GB2312" w:hAnsi="仿宋_GB2312" w:cs="仿宋_GB2312" w:hint="eastAsia"/>
                <w:color w:val="000000" w:themeColor="text1"/>
                <w:kern w:val="0"/>
                <w:sz w:val="24"/>
                <w:szCs w:val="20"/>
                <w:u w:val="single"/>
              </w:rPr>
              <w:t xml:space="preserve">      </w:t>
            </w:r>
          </w:p>
        </w:tc>
      </w:tr>
      <w:tr w:rsidR="00685623" w14:paraId="5BDFA895" w14:textId="77777777">
        <w:trPr>
          <w:trHeight w:val="567"/>
          <w:jc w:val="center"/>
        </w:trPr>
        <w:tc>
          <w:tcPr>
            <w:tcW w:w="4678" w:type="dxa"/>
          </w:tcPr>
          <w:p w14:paraId="0CD6845E" w14:textId="77777777" w:rsidR="00685623" w:rsidRDefault="0058733D">
            <w:pPr>
              <w:adjustRightInd w:val="0"/>
              <w:spacing w:line="480" w:lineRule="auto"/>
              <w:rPr>
                <w:rFonts w:ascii="仿宋_GB2312" w:eastAsia="仿宋_GB2312" w:hAnsi="仿宋_GB2312" w:cs="仿宋_GB2312"/>
                <w:color w:val="000000" w:themeColor="text1"/>
                <w:kern w:val="0"/>
                <w:sz w:val="24"/>
                <w:szCs w:val="20"/>
              </w:rPr>
            </w:pPr>
            <w:r>
              <w:rPr>
                <w:rFonts w:ascii="仿宋_GB2312" w:eastAsia="仿宋_GB2312" w:hAnsi="仿宋_GB2312" w:cs="仿宋_GB2312" w:hint="eastAsia"/>
                <w:color w:val="000000" w:themeColor="text1"/>
                <w:kern w:val="0"/>
                <w:sz w:val="24"/>
                <w:szCs w:val="20"/>
              </w:rPr>
              <w:t>地址：</w:t>
            </w:r>
            <w:r>
              <w:rPr>
                <w:rFonts w:ascii="仿宋_GB2312" w:eastAsia="仿宋_GB2312" w:hAnsi="仿宋_GB2312" w:cs="仿宋_GB2312" w:hint="eastAsia"/>
                <w:color w:val="000000" w:themeColor="text1"/>
                <w:kern w:val="0"/>
                <w:sz w:val="24"/>
                <w:szCs w:val="20"/>
                <w:u w:val="single"/>
              </w:rPr>
              <w:t xml:space="preserve">                               </w:t>
            </w:r>
            <w:r>
              <w:rPr>
                <w:rFonts w:ascii="仿宋_GB2312" w:eastAsia="仿宋_GB2312" w:hAnsi="仿宋_GB2312" w:cs="仿宋_GB2312" w:hint="eastAsia"/>
                <w:color w:val="000000" w:themeColor="text1"/>
                <w:kern w:val="0"/>
                <w:sz w:val="24"/>
                <w:szCs w:val="20"/>
              </w:rPr>
              <w:t xml:space="preserve">  </w:t>
            </w:r>
          </w:p>
        </w:tc>
        <w:tc>
          <w:tcPr>
            <w:tcW w:w="4820" w:type="dxa"/>
          </w:tcPr>
          <w:p w14:paraId="1CA0B22A" w14:textId="77777777" w:rsidR="00685623" w:rsidRDefault="0058733D">
            <w:pPr>
              <w:adjustRightInd w:val="0"/>
              <w:spacing w:line="480" w:lineRule="auto"/>
              <w:rPr>
                <w:rFonts w:ascii="仿宋_GB2312" w:eastAsia="仿宋_GB2312" w:hAnsi="仿宋_GB2312" w:cs="仿宋_GB2312"/>
                <w:color w:val="000000" w:themeColor="text1"/>
                <w:kern w:val="0"/>
                <w:sz w:val="24"/>
                <w:szCs w:val="20"/>
              </w:rPr>
            </w:pPr>
            <w:r>
              <w:rPr>
                <w:rFonts w:ascii="仿宋_GB2312" w:eastAsia="仿宋_GB2312" w:hAnsi="仿宋_GB2312" w:cs="仿宋_GB2312" w:hint="eastAsia"/>
                <w:color w:val="000000" w:themeColor="text1"/>
                <w:kern w:val="0"/>
                <w:sz w:val="24"/>
                <w:szCs w:val="20"/>
              </w:rPr>
              <w:t>地址：</w:t>
            </w:r>
            <w:r>
              <w:rPr>
                <w:rFonts w:ascii="仿宋_GB2312" w:eastAsia="仿宋_GB2312" w:hAnsi="仿宋_GB2312" w:cs="仿宋_GB2312" w:hint="eastAsia"/>
                <w:color w:val="000000" w:themeColor="text1"/>
                <w:kern w:val="0"/>
                <w:sz w:val="24"/>
                <w:szCs w:val="20"/>
                <w:u w:val="single"/>
              </w:rPr>
              <w:t xml:space="preserve">                                </w:t>
            </w:r>
          </w:p>
        </w:tc>
      </w:tr>
      <w:tr w:rsidR="00685623" w14:paraId="39B9C6DE" w14:textId="77777777">
        <w:trPr>
          <w:trHeight w:val="567"/>
          <w:jc w:val="center"/>
        </w:trPr>
        <w:tc>
          <w:tcPr>
            <w:tcW w:w="4678" w:type="dxa"/>
          </w:tcPr>
          <w:p w14:paraId="2E53463B" w14:textId="77777777" w:rsidR="00685623" w:rsidRDefault="00685623">
            <w:pPr>
              <w:adjustRightInd w:val="0"/>
              <w:spacing w:line="480" w:lineRule="auto"/>
              <w:rPr>
                <w:rFonts w:ascii="仿宋_GB2312" w:eastAsia="仿宋_GB2312" w:hAnsi="仿宋_GB2312" w:cs="仿宋_GB2312"/>
                <w:color w:val="000000" w:themeColor="text1"/>
                <w:kern w:val="0"/>
                <w:sz w:val="24"/>
                <w:szCs w:val="20"/>
              </w:rPr>
            </w:pPr>
          </w:p>
        </w:tc>
        <w:tc>
          <w:tcPr>
            <w:tcW w:w="4820" w:type="dxa"/>
          </w:tcPr>
          <w:p w14:paraId="4BBA00B4" w14:textId="77777777" w:rsidR="00685623" w:rsidRDefault="0058733D">
            <w:pPr>
              <w:adjustRightInd w:val="0"/>
              <w:spacing w:line="480" w:lineRule="auto"/>
              <w:rPr>
                <w:rFonts w:ascii="仿宋_GB2312" w:eastAsia="仿宋_GB2312" w:hAnsi="仿宋_GB2312" w:cs="仿宋_GB2312"/>
                <w:color w:val="000000" w:themeColor="text1"/>
                <w:kern w:val="0"/>
                <w:sz w:val="24"/>
                <w:szCs w:val="20"/>
              </w:rPr>
            </w:pPr>
            <w:r>
              <w:rPr>
                <w:rFonts w:ascii="仿宋_GB2312" w:eastAsia="仿宋_GB2312" w:hAnsi="仿宋_GB2312" w:cs="仿宋_GB2312" w:hint="eastAsia"/>
                <w:color w:val="000000" w:themeColor="text1"/>
                <w:kern w:val="0"/>
                <w:sz w:val="24"/>
                <w:szCs w:val="20"/>
              </w:rPr>
              <w:t>电话：</w:t>
            </w:r>
            <w:r>
              <w:rPr>
                <w:rFonts w:ascii="仿宋_GB2312" w:eastAsia="仿宋_GB2312" w:hAnsi="仿宋_GB2312" w:cs="仿宋_GB2312" w:hint="eastAsia"/>
                <w:b/>
                <w:color w:val="000000" w:themeColor="text1"/>
                <w:kern w:val="0"/>
                <w:sz w:val="24"/>
                <w:szCs w:val="20"/>
                <w:u w:val="single"/>
              </w:rPr>
              <w:t xml:space="preserve">                 </w:t>
            </w:r>
            <w:r>
              <w:rPr>
                <w:rFonts w:ascii="仿宋_GB2312" w:eastAsia="仿宋_GB2312" w:hAnsi="仿宋_GB2312" w:cs="仿宋_GB2312" w:hint="eastAsia"/>
                <w:color w:val="000000" w:themeColor="text1"/>
                <w:kern w:val="0"/>
                <w:sz w:val="24"/>
                <w:szCs w:val="20"/>
                <w:u w:val="single"/>
              </w:rPr>
              <w:t xml:space="preserve">                   </w:t>
            </w:r>
          </w:p>
        </w:tc>
      </w:tr>
      <w:tr w:rsidR="00685623" w14:paraId="4C3BAEFB" w14:textId="77777777">
        <w:trPr>
          <w:trHeight w:val="567"/>
          <w:jc w:val="center"/>
        </w:trPr>
        <w:tc>
          <w:tcPr>
            <w:tcW w:w="4678" w:type="dxa"/>
          </w:tcPr>
          <w:p w14:paraId="270F0572" w14:textId="77777777" w:rsidR="00685623" w:rsidRDefault="00685623">
            <w:pPr>
              <w:adjustRightInd w:val="0"/>
              <w:spacing w:line="480" w:lineRule="auto"/>
              <w:rPr>
                <w:rFonts w:ascii="仿宋_GB2312" w:eastAsia="仿宋_GB2312" w:hAnsi="仿宋_GB2312" w:cs="仿宋_GB2312"/>
                <w:color w:val="000000" w:themeColor="text1"/>
                <w:kern w:val="0"/>
                <w:sz w:val="24"/>
                <w:szCs w:val="20"/>
              </w:rPr>
            </w:pPr>
          </w:p>
        </w:tc>
        <w:tc>
          <w:tcPr>
            <w:tcW w:w="4820" w:type="dxa"/>
          </w:tcPr>
          <w:p w14:paraId="0650B53E" w14:textId="77777777" w:rsidR="00685623" w:rsidRDefault="0058733D">
            <w:pPr>
              <w:adjustRightInd w:val="0"/>
              <w:spacing w:line="480" w:lineRule="auto"/>
              <w:rPr>
                <w:rFonts w:ascii="仿宋_GB2312" w:eastAsia="仿宋_GB2312" w:hAnsi="仿宋_GB2312" w:cs="仿宋_GB2312"/>
                <w:color w:val="000000" w:themeColor="text1"/>
                <w:kern w:val="0"/>
                <w:sz w:val="24"/>
                <w:szCs w:val="20"/>
              </w:rPr>
            </w:pPr>
            <w:r>
              <w:rPr>
                <w:rFonts w:ascii="仿宋_GB2312" w:eastAsia="仿宋_GB2312" w:hAnsi="仿宋_GB2312" w:cs="仿宋_GB2312" w:hint="eastAsia"/>
                <w:color w:val="000000" w:themeColor="text1"/>
                <w:kern w:val="0"/>
                <w:sz w:val="24"/>
                <w:szCs w:val="20"/>
              </w:rPr>
              <w:t>银行帐号：</w:t>
            </w:r>
            <w:r>
              <w:rPr>
                <w:rFonts w:ascii="仿宋_GB2312" w:eastAsia="仿宋_GB2312" w:hAnsi="仿宋_GB2312" w:cs="仿宋_GB2312" w:hint="eastAsia"/>
                <w:b/>
                <w:color w:val="000000" w:themeColor="text1"/>
                <w:kern w:val="0"/>
                <w:sz w:val="24"/>
                <w:szCs w:val="20"/>
                <w:u w:val="single"/>
              </w:rPr>
              <w:t xml:space="preserve">                </w:t>
            </w:r>
            <w:r>
              <w:rPr>
                <w:rFonts w:ascii="仿宋_GB2312" w:eastAsia="仿宋_GB2312" w:hAnsi="仿宋_GB2312" w:cs="仿宋_GB2312" w:hint="eastAsia"/>
                <w:color w:val="000000" w:themeColor="text1"/>
                <w:kern w:val="0"/>
                <w:sz w:val="24"/>
                <w:szCs w:val="20"/>
                <w:u w:val="single"/>
              </w:rPr>
              <w:t xml:space="preserve">                </w:t>
            </w:r>
          </w:p>
          <w:p w14:paraId="6145C24B" w14:textId="77777777" w:rsidR="00685623" w:rsidRDefault="0058733D">
            <w:pPr>
              <w:adjustRightInd w:val="0"/>
              <w:spacing w:line="480" w:lineRule="auto"/>
              <w:rPr>
                <w:rFonts w:ascii="仿宋_GB2312" w:eastAsia="仿宋_GB2312" w:hAnsi="仿宋_GB2312" w:cs="仿宋_GB2312"/>
                <w:color w:val="000000" w:themeColor="text1"/>
                <w:kern w:val="0"/>
                <w:sz w:val="24"/>
                <w:szCs w:val="20"/>
              </w:rPr>
            </w:pPr>
            <w:r>
              <w:rPr>
                <w:rFonts w:ascii="仿宋_GB2312" w:eastAsia="仿宋_GB2312" w:hAnsi="仿宋_GB2312" w:cs="仿宋_GB2312" w:hint="eastAsia"/>
                <w:color w:val="000000" w:themeColor="text1"/>
                <w:kern w:val="0"/>
                <w:sz w:val="24"/>
                <w:szCs w:val="20"/>
              </w:rPr>
              <w:t>开户银行：</w:t>
            </w:r>
            <w:r>
              <w:rPr>
                <w:rFonts w:ascii="仿宋_GB2312" w:eastAsia="仿宋_GB2312" w:hAnsi="仿宋_GB2312" w:cs="仿宋_GB2312" w:hint="eastAsia"/>
                <w:b/>
                <w:color w:val="000000" w:themeColor="text1"/>
                <w:kern w:val="0"/>
                <w:sz w:val="24"/>
                <w:szCs w:val="20"/>
                <w:u w:val="single"/>
              </w:rPr>
              <w:t xml:space="preserve">                </w:t>
            </w:r>
            <w:r>
              <w:rPr>
                <w:rFonts w:ascii="仿宋_GB2312" w:eastAsia="仿宋_GB2312" w:hAnsi="仿宋_GB2312" w:cs="仿宋_GB2312" w:hint="eastAsia"/>
                <w:color w:val="000000" w:themeColor="text1"/>
                <w:kern w:val="0"/>
                <w:sz w:val="24"/>
                <w:szCs w:val="20"/>
                <w:u w:val="single"/>
              </w:rPr>
              <w:t xml:space="preserve">                </w:t>
            </w:r>
          </w:p>
        </w:tc>
      </w:tr>
      <w:tr w:rsidR="00685623" w14:paraId="1DC341F0" w14:textId="77777777">
        <w:trPr>
          <w:trHeight w:val="567"/>
          <w:jc w:val="center"/>
        </w:trPr>
        <w:tc>
          <w:tcPr>
            <w:tcW w:w="4678" w:type="dxa"/>
          </w:tcPr>
          <w:p w14:paraId="28B4B711" w14:textId="77777777" w:rsidR="00685623" w:rsidRDefault="00685623">
            <w:pPr>
              <w:adjustRightInd w:val="0"/>
              <w:spacing w:line="480" w:lineRule="auto"/>
              <w:rPr>
                <w:rFonts w:ascii="仿宋_GB2312" w:eastAsia="仿宋_GB2312" w:hAnsi="仿宋_GB2312" w:cs="仿宋_GB2312"/>
                <w:color w:val="000000" w:themeColor="text1"/>
                <w:kern w:val="0"/>
                <w:sz w:val="24"/>
                <w:szCs w:val="20"/>
              </w:rPr>
            </w:pPr>
          </w:p>
        </w:tc>
        <w:tc>
          <w:tcPr>
            <w:tcW w:w="4820" w:type="dxa"/>
          </w:tcPr>
          <w:p w14:paraId="37DFBF86" w14:textId="77777777" w:rsidR="00685623" w:rsidRDefault="0058733D">
            <w:pPr>
              <w:adjustRightInd w:val="0"/>
              <w:spacing w:line="480" w:lineRule="auto"/>
              <w:rPr>
                <w:rFonts w:ascii="仿宋_GB2312" w:eastAsia="仿宋_GB2312" w:hAnsi="仿宋_GB2312" w:cs="仿宋_GB2312"/>
                <w:color w:val="000000" w:themeColor="text1"/>
                <w:kern w:val="0"/>
                <w:sz w:val="24"/>
                <w:szCs w:val="20"/>
              </w:rPr>
            </w:pPr>
            <w:r>
              <w:rPr>
                <w:rFonts w:ascii="仿宋_GB2312" w:eastAsia="仿宋_GB2312" w:hAnsi="仿宋_GB2312" w:cs="仿宋_GB2312" w:hint="eastAsia"/>
                <w:color w:val="000000" w:themeColor="text1"/>
                <w:kern w:val="0"/>
                <w:sz w:val="24"/>
                <w:szCs w:val="20"/>
              </w:rPr>
              <w:t>开户名称：</w:t>
            </w:r>
            <w:r>
              <w:rPr>
                <w:rFonts w:ascii="仿宋_GB2312" w:eastAsia="仿宋_GB2312" w:hAnsi="仿宋_GB2312" w:cs="仿宋_GB2312" w:hint="eastAsia"/>
                <w:b/>
                <w:color w:val="000000" w:themeColor="text1"/>
                <w:kern w:val="0"/>
                <w:sz w:val="24"/>
                <w:szCs w:val="20"/>
                <w:u w:val="single"/>
              </w:rPr>
              <w:t xml:space="preserve">                </w:t>
            </w:r>
            <w:r>
              <w:rPr>
                <w:rFonts w:ascii="仿宋_GB2312" w:eastAsia="仿宋_GB2312" w:hAnsi="仿宋_GB2312" w:cs="仿宋_GB2312" w:hint="eastAsia"/>
                <w:color w:val="000000" w:themeColor="text1"/>
                <w:kern w:val="0"/>
                <w:sz w:val="24"/>
                <w:szCs w:val="20"/>
                <w:u w:val="single"/>
              </w:rPr>
              <w:t xml:space="preserve">                 </w:t>
            </w:r>
          </w:p>
        </w:tc>
      </w:tr>
      <w:tr w:rsidR="00685623" w14:paraId="414B9106" w14:textId="77777777">
        <w:trPr>
          <w:trHeight w:val="567"/>
          <w:jc w:val="center"/>
        </w:trPr>
        <w:tc>
          <w:tcPr>
            <w:tcW w:w="4678" w:type="dxa"/>
          </w:tcPr>
          <w:p w14:paraId="66C547E3" w14:textId="77777777" w:rsidR="00685623" w:rsidRDefault="0058733D">
            <w:pPr>
              <w:adjustRightInd w:val="0"/>
              <w:spacing w:line="480" w:lineRule="auto"/>
              <w:rPr>
                <w:rFonts w:ascii="仿宋_GB2312" w:eastAsia="仿宋_GB2312" w:hAnsi="仿宋_GB2312" w:cs="仿宋_GB2312"/>
                <w:color w:val="000000" w:themeColor="text1"/>
                <w:kern w:val="0"/>
                <w:sz w:val="24"/>
                <w:szCs w:val="20"/>
              </w:rPr>
            </w:pPr>
            <w:r>
              <w:rPr>
                <w:rFonts w:ascii="仿宋_GB2312" w:eastAsia="仿宋_GB2312" w:hAnsi="仿宋_GB2312" w:cs="仿宋_GB2312" w:hint="eastAsia"/>
                <w:color w:val="000000" w:themeColor="text1"/>
                <w:kern w:val="0"/>
                <w:sz w:val="24"/>
                <w:szCs w:val="20"/>
              </w:rPr>
              <w:t xml:space="preserve">      年      月      日于东莞市</w:t>
            </w:r>
          </w:p>
        </w:tc>
        <w:tc>
          <w:tcPr>
            <w:tcW w:w="4820" w:type="dxa"/>
          </w:tcPr>
          <w:p w14:paraId="3963B60B" w14:textId="77777777" w:rsidR="00685623" w:rsidRDefault="0058733D">
            <w:pPr>
              <w:adjustRightInd w:val="0"/>
              <w:spacing w:line="480" w:lineRule="auto"/>
              <w:rPr>
                <w:rFonts w:ascii="仿宋_GB2312" w:eastAsia="仿宋_GB2312" w:hAnsi="仿宋_GB2312" w:cs="仿宋_GB2312"/>
                <w:color w:val="000000" w:themeColor="text1"/>
                <w:kern w:val="0"/>
                <w:sz w:val="24"/>
                <w:szCs w:val="20"/>
              </w:rPr>
            </w:pPr>
            <w:r>
              <w:rPr>
                <w:rFonts w:ascii="仿宋_GB2312" w:eastAsia="仿宋_GB2312" w:hAnsi="仿宋_GB2312" w:cs="仿宋_GB2312" w:hint="eastAsia"/>
                <w:color w:val="000000" w:themeColor="text1"/>
                <w:kern w:val="0"/>
                <w:sz w:val="24"/>
                <w:szCs w:val="20"/>
              </w:rPr>
              <w:t xml:space="preserve">       年      月      日于东莞市</w:t>
            </w:r>
          </w:p>
        </w:tc>
      </w:tr>
    </w:tbl>
    <w:p w14:paraId="0B076288" w14:textId="77777777" w:rsidR="00685623" w:rsidRDefault="00685623">
      <w:pPr>
        <w:rPr>
          <w:rFonts w:ascii="Times New Roman" w:hAnsi="Times New Roman"/>
          <w:color w:val="000000" w:themeColor="text1"/>
          <w:sz w:val="36"/>
          <w:szCs w:val="36"/>
        </w:rPr>
      </w:pPr>
    </w:p>
    <w:p w14:paraId="355BBC98" w14:textId="77777777" w:rsidR="00685623" w:rsidRDefault="0058733D">
      <w:pPr>
        <w:widowControl/>
        <w:jc w:val="left"/>
        <w:rPr>
          <w:rFonts w:ascii="Times New Roman" w:hAnsi="Times New Roman"/>
          <w:color w:val="000000" w:themeColor="text1"/>
          <w:sz w:val="36"/>
          <w:szCs w:val="36"/>
        </w:rPr>
      </w:pPr>
      <w:r>
        <w:rPr>
          <w:rFonts w:ascii="Times New Roman" w:hAnsi="Times New Roman"/>
          <w:color w:val="000000" w:themeColor="text1"/>
          <w:sz w:val="36"/>
          <w:szCs w:val="36"/>
        </w:rPr>
        <w:br w:type="page"/>
      </w:r>
    </w:p>
    <w:p w14:paraId="1B5EEE1C" w14:textId="77777777" w:rsidR="00685623" w:rsidRDefault="00685623">
      <w:pPr>
        <w:rPr>
          <w:rFonts w:ascii="Times New Roman" w:hAnsi="Times New Roman"/>
          <w:color w:val="000000" w:themeColor="text1"/>
          <w:sz w:val="36"/>
          <w:szCs w:val="36"/>
        </w:rPr>
      </w:pPr>
    </w:p>
    <w:p w14:paraId="23E16850" w14:textId="77777777" w:rsidR="00685623" w:rsidRDefault="0058733D">
      <w:pPr>
        <w:pStyle w:val="1"/>
        <w:jc w:val="center"/>
        <w:rPr>
          <w:rFonts w:ascii="Times New Roman" w:eastAsiaTheme="minorEastAsia" w:hAnsi="Times New Roman"/>
          <w:color w:val="000000" w:themeColor="text1"/>
        </w:rPr>
      </w:pPr>
      <w:bookmarkStart w:id="253" w:name="_Toc107152333"/>
      <w:r>
        <w:rPr>
          <w:rFonts w:ascii="Times New Roman" w:eastAsiaTheme="minorEastAsia" w:hAnsi="Times New Roman"/>
          <w:color w:val="000000" w:themeColor="text1"/>
        </w:rPr>
        <w:t>第六章</w:t>
      </w:r>
      <w:r>
        <w:rPr>
          <w:rFonts w:ascii="Times New Roman" w:eastAsiaTheme="minorEastAsia" w:hAnsi="Times New Roman"/>
          <w:color w:val="000000" w:themeColor="text1"/>
        </w:rPr>
        <w:t xml:space="preserve"> </w:t>
      </w:r>
      <w:r>
        <w:rPr>
          <w:rFonts w:ascii="Times New Roman" w:eastAsiaTheme="minorEastAsia" w:hAnsi="Times New Roman"/>
          <w:color w:val="000000" w:themeColor="text1"/>
        </w:rPr>
        <w:t>响应文件格式</w:t>
      </w:r>
      <w:bookmarkEnd w:id="252"/>
      <w:bookmarkEnd w:id="253"/>
    </w:p>
    <w:p w14:paraId="196B8B20" w14:textId="77777777" w:rsidR="00685623" w:rsidRDefault="00685623">
      <w:pPr>
        <w:rPr>
          <w:rFonts w:ascii="Times New Roman" w:hAnsi="Times New Roman"/>
          <w:color w:val="000000" w:themeColor="text1"/>
        </w:rPr>
      </w:pPr>
    </w:p>
    <w:p w14:paraId="4DC4F7BB" w14:textId="77777777" w:rsidR="00685623" w:rsidRDefault="00685623">
      <w:pPr>
        <w:rPr>
          <w:rFonts w:ascii="Times New Roman" w:hAnsi="Times New Roman"/>
          <w:color w:val="000000" w:themeColor="text1"/>
        </w:rPr>
      </w:pPr>
    </w:p>
    <w:p w14:paraId="1860A81D" w14:textId="77777777" w:rsidR="00685623" w:rsidRDefault="00685623">
      <w:pPr>
        <w:rPr>
          <w:rFonts w:ascii="Times New Roman" w:hAnsi="Times New Roman"/>
          <w:color w:val="000000" w:themeColor="text1"/>
        </w:rPr>
      </w:pPr>
    </w:p>
    <w:p w14:paraId="4F1E1895" w14:textId="77777777" w:rsidR="00685623" w:rsidRDefault="00685623">
      <w:pPr>
        <w:rPr>
          <w:rFonts w:ascii="Times New Roman" w:hAnsi="Times New Roman"/>
          <w:color w:val="000000" w:themeColor="text1"/>
        </w:rPr>
      </w:pPr>
    </w:p>
    <w:p w14:paraId="50A1E0DF" w14:textId="77777777" w:rsidR="00685623" w:rsidRDefault="00685623">
      <w:pPr>
        <w:rPr>
          <w:rFonts w:ascii="Times New Roman" w:hAnsi="Times New Roman"/>
          <w:color w:val="000000" w:themeColor="text1"/>
        </w:rPr>
      </w:pPr>
    </w:p>
    <w:p w14:paraId="6D3CB58F" w14:textId="77777777" w:rsidR="00685623" w:rsidRDefault="00685623">
      <w:pPr>
        <w:rPr>
          <w:rFonts w:ascii="Times New Roman" w:hAnsi="Times New Roman"/>
          <w:color w:val="000000" w:themeColor="text1"/>
        </w:rPr>
      </w:pPr>
    </w:p>
    <w:p w14:paraId="4D0E1407" w14:textId="77777777" w:rsidR="00685623" w:rsidRDefault="00685623">
      <w:pPr>
        <w:rPr>
          <w:rFonts w:ascii="Times New Roman" w:hAnsi="Times New Roman"/>
          <w:color w:val="000000" w:themeColor="text1"/>
        </w:rPr>
      </w:pPr>
    </w:p>
    <w:p w14:paraId="30232BBB" w14:textId="77777777" w:rsidR="00685623" w:rsidRDefault="00685623">
      <w:pPr>
        <w:rPr>
          <w:rFonts w:ascii="Times New Roman" w:hAnsi="Times New Roman"/>
          <w:color w:val="000000" w:themeColor="text1"/>
        </w:rPr>
      </w:pPr>
    </w:p>
    <w:p w14:paraId="505180F2" w14:textId="77777777" w:rsidR="00685623" w:rsidRDefault="00685623">
      <w:pPr>
        <w:rPr>
          <w:rFonts w:ascii="Times New Roman" w:hAnsi="Times New Roman"/>
          <w:color w:val="000000" w:themeColor="text1"/>
        </w:rPr>
      </w:pPr>
    </w:p>
    <w:p w14:paraId="61CC9FD9" w14:textId="77777777" w:rsidR="00685623" w:rsidRDefault="00685623">
      <w:pPr>
        <w:rPr>
          <w:rFonts w:ascii="Times New Roman" w:hAnsi="Times New Roman"/>
          <w:color w:val="000000" w:themeColor="text1"/>
        </w:rPr>
      </w:pPr>
    </w:p>
    <w:p w14:paraId="021D432B" w14:textId="77777777" w:rsidR="00685623" w:rsidRDefault="00685623">
      <w:pPr>
        <w:rPr>
          <w:rFonts w:ascii="Times New Roman" w:hAnsi="Times New Roman"/>
          <w:color w:val="000000" w:themeColor="text1"/>
        </w:rPr>
      </w:pPr>
    </w:p>
    <w:p w14:paraId="37A67B59" w14:textId="77777777" w:rsidR="00685623" w:rsidRDefault="00685623">
      <w:pPr>
        <w:rPr>
          <w:rFonts w:ascii="Times New Roman" w:hAnsi="Times New Roman"/>
          <w:color w:val="000000" w:themeColor="text1"/>
        </w:rPr>
      </w:pPr>
    </w:p>
    <w:p w14:paraId="08D6DE0E" w14:textId="77777777" w:rsidR="00685623" w:rsidRDefault="00685623">
      <w:pPr>
        <w:rPr>
          <w:rFonts w:ascii="Times New Roman" w:hAnsi="Times New Roman"/>
          <w:color w:val="000000" w:themeColor="text1"/>
        </w:rPr>
      </w:pPr>
    </w:p>
    <w:p w14:paraId="3611659A" w14:textId="77777777" w:rsidR="00685623" w:rsidRDefault="00685623">
      <w:pPr>
        <w:rPr>
          <w:rFonts w:ascii="Times New Roman" w:hAnsi="Times New Roman"/>
          <w:color w:val="000000" w:themeColor="text1"/>
        </w:rPr>
      </w:pPr>
    </w:p>
    <w:p w14:paraId="5473865B" w14:textId="77777777" w:rsidR="00685623" w:rsidRDefault="00685623">
      <w:pPr>
        <w:rPr>
          <w:rFonts w:ascii="Times New Roman" w:hAnsi="Times New Roman"/>
          <w:color w:val="000000" w:themeColor="text1"/>
        </w:rPr>
      </w:pPr>
    </w:p>
    <w:p w14:paraId="6EF640D9" w14:textId="77777777" w:rsidR="00685623" w:rsidRDefault="00685623">
      <w:pPr>
        <w:rPr>
          <w:rFonts w:ascii="Times New Roman" w:hAnsi="Times New Roman"/>
          <w:color w:val="000000" w:themeColor="text1"/>
        </w:rPr>
      </w:pPr>
    </w:p>
    <w:p w14:paraId="7822C555" w14:textId="77777777" w:rsidR="00685623" w:rsidRDefault="00685623">
      <w:pPr>
        <w:rPr>
          <w:rFonts w:ascii="Times New Roman" w:hAnsi="Times New Roman"/>
          <w:color w:val="000000" w:themeColor="text1"/>
        </w:rPr>
      </w:pPr>
    </w:p>
    <w:p w14:paraId="68F93B7F" w14:textId="77777777" w:rsidR="00685623" w:rsidRDefault="00685623">
      <w:pPr>
        <w:rPr>
          <w:rFonts w:ascii="Times New Roman" w:hAnsi="Times New Roman"/>
          <w:color w:val="000000" w:themeColor="text1"/>
        </w:rPr>
      </w:pPr>
    </w:p>
    <w:p w14:paraId="3C6C6D73" w14:textId="77777777" w:rsidR="00685623" w:rsidRDefault="0058733D">
      <w:pPr>
        <w:widowControl/>
        <w:jc w:val="left"/>
        <w:rPr>
          <w:rFonts w:ascii="Times New Roman" w:hAnsi="Times New Roman"/>
          <w:b/>
          <w:color w:val="000000" w:themeColor="text1"/>
          <w:sz w:val="52"/>
        </w:rPr>
      </w:pPr>
      <w:r>
        <w:rPr>
          <w:rFonts w:ascii="Times New Roman" w:hAnsi="Times New Roman"/>
          <w:b/>
          <w:color w:val="000000" w:themeColor="text1"/>
          <w:sz w:val="52"/>
        </w:rPr>
        <w:br w:type="page"/>
      </w:r>
    </w:p>
    <w:p w14:paraId="26AFA75A" w14:textId="77777777" w:rsidR="00685623" w:rsidRDefault="00685623">
      <w:pPr>
        <w:spacing w:line="360" w:lineRule="auto"/>
        <w:rPr>
          <w:rFonts w:ascii="Times New Roman" w:hAnsi="Times New Roman"/>
          <w:b/>
          <w:color w:val="000000" w:themeColor="text1"/>
          <w:sz w:val="52"/>
        </w:rPr>
      </w:pPr>
    </w:p>
    <w:p w14:paraId="3BB3E19E" w14:textId="77777777" w:rsidR="00685623" w:rsidRDefault="00685623">
      <w:pPr>
        <w:spacing w:line="360" w:lineRule="auto"/>
        <w:rPr>
          <w:rFonts w:ascii="Times New Roman" w:hAnsi="Times New Roman"/>
          <w:b/>
          <w:color w:val="000000" w:themeColor="text1"/>
          <w:sz w:val="52"/>
        </w:rPr>
      </w:pPr>
    </w:p>
    <w:p w14:paraId="7EE32D88" w14:textId="77777777" w:rsidR="00685623" w:rsidRDefault="00685623">
      <w:pPr>
        <w:spacing w:line="360" w:lineRule="auto"/>
        <w:rPr>
          <w:rFonts w:ascii="Times New Roman" w:hAnsi="Times New Roman"/>
          <w:b/>
          <w:color w:val="000000" w:themeColor="text1"/>
          <w:sz w:val="52"/>
        </w:rPr>
      </w:pPr>
    </w:p>
    <w:p w14:paraId="6C56B104" w14:textId="77777777" w:rsidR="00685623" w:rsidRDefault="00685623">
      <w:pPr>
        <w:spacing w:line="360" w:lineRule="auto"/>
        <w:rPr>
          <w:rFonts w:ascii="Times New Roman" w:hAnsi="Times New Roman"/>
          <w:b/>
          <w:color w:val="000000" w:themeColor="text1"/>
          <w:sz w:val="52"/>
        </w:rPr>
      </w:pPr>
    </w:p>
    <w:p w14:paraId="54D1D4F9" w14:textId="77777777" w:rsidR="00685623" w:rsidRDefault="00685623">
      <w:pPr>
        <w:spacing w:line="360" w:lineRule="auto"/>
        <w:rPr>
          <w:rFonts w:ascii="Times New Roman" w:hAnsi="Times New Roman"/>
          <w:b/>
          <w:color w:val="000000" w:themeColor="text1"/>
          <w:sz w:val="52"/>
        </w:rPr>
      </w:pPr>
    </w:p>
    <w:p w14:paraId="10E42B4D" w14:textId="77777777" w:rsidR="00685623" w:rsidRDefault="00685623">
      <w:pPr>
        <w:ind w:left="1050" w:hanging="1050"/>
        <w:rPr>
          <w:rFonts w:ascii="Times New Roman" w:hAnsi="Times New Roman"/>
          <w:color w:val="000000" w:themeColor="text1"/>
        </w:rPr>
      </w:pPr>
      <w:bookmarkStart w:id="254" w:name="_Toc439325709"/>
      <w:bookmarkStart w:id="255" w:name="_Toc441844112"/>
      <w:bookmarkStart w:id="256" w:name="_Toc454875049"/>
    </w:p>
    <w:p w14:paraId="1C5DF075" w14:textId="77777777" w:rsidR="00685623" w:rsidRDefault="00685623">
      <w:pPr>
        <w:ind w:left="1050" w:hanging="1050"/>
        <w:rPr>
          <w:rFonts w:ascii="Times New Roman" w:hAnsi="Times New Roman"/>
          <w:color w:val="000000" w:themeColor="text1"/>
        </w:rPr>
      </w:pPr>
    </w:p>
    <w:p w14:paraId="5ADE76EB" w14:textId="77777777" w:rsidR="00685623" w:rsidRDefault="0058733D">
      <w:pPr>
        <w:spacing w:after="60" w:line="360" w:lineRule="auto"/>
        <w:ind w:left="2349" w:hangingChars="500" w:hanging="2349"/>
        <w:jc w:val="center"/>
        <w:outlineLvl w:val="1"/>
        <w:rPr>
          <w:rFonts w:ascii="Times New Roman" w:hAnsi="Times New Roman"/>
          <w:b/>
          <w:bCs/>
          <w:color w:val="000000" w:themeColor="text1"/>
          <w:spacing w:val="-6"/>
          <w:sz w:val="48"/>
          <w:szCs w:val="48"/>
        </w:rPr>
      </w:pPr>
      <w:bookmarkStart w:id="257" w:name="_Toc107152334"/>
      <w:r>
        <w:rPr>
          <w:rFonts w:ascii="Times New Roman" w:hAnsi="Times New Roman"/>
          <w:b/>
          <w:bCs/>
          <w:color w:val="000000" w:themeColor="text1"/>
          <w:spacing w:val="-6"/>
          <w:sz w:val="48"/>
          <w:szCs w:val="48"/>
        </w:rPr>
        <w:t>一、价格部分文件</w:t>
      </w:r>
      <w:bookmarkEnd w:id="254"/>
      <w:bookmarkEnd w:id="255"/>
      <w:bookmarkEnd w:id="256"/>
      <w:bookmarkEnd w:id="257"/>
    </w:p>
    <w:p w14:paraId="2384FAFA" w14:textId="77777777" w:rsidR="00685623" w:rsidRDefault="00685623">
      <w:pPr>
        <w:spacing w:after="60" w:line="360" w:lineRule="auto"/>
        <w:ind w:left="1546" w:hangingChars="500" w:hanging="1546"/>
        <w:jc w:val="center"/>
        <w:rPr>
          <w:rFonts w:ascii="Times New Roman" w:eastAsia="新宋体" w:hAnsi="Times New Roman"/>
          <w:b/>
          <w:bCs/>
          <w:color w:val="000000" w:themeColor="text1"/>
          <w:spacing w:val="-6"/>
          <w:sz w:val="32"/>
          <w:szCs w:val="32"/>
        </w:rPr>
      </w:pPr>
    </w:p>
    <w:p w14:paraId="3F9D07FC" w14:textId="77777777" w:rsidR="00685623" w:rsidRDefault="00685623">
      <w:pPr>
        <w:spacing w:after="60" w:line="360" w:lineRule="auto"/>
        <w:ind w:left="1546" w:hangingChars="500" w:hanging="1546"/>
        <w:jc w:val="center"/>
        <w:rPr>
          <w:rFonts w:ascii="Times New Roman" w:eastAsia="新宋体" w:hAnsi="Times New Roman"/>
          <w:b/>
          <w:bCs/>
          <w:color w:val="000000" w:themeColor="text1"/>
          <w:spacing w:val="-6"/>
          <w:sz w:val="32"/>
          <w:szCs w:val="32"/>
        </w:rPr>
      </w:pPr>
    </w:p>
    <w:p w14:paraId="06482D1C" w14:textId="77777777" w:rsidR="00685623" w:rsidRDefault="00685623">
      <w:pPr>
        <w:spacing w:after="60" w:line="360" w:lineRule="auto"/>
        <w:ind w:left="1546" w:hangingChars="500" w:hanging="1546"/>
        <w:jc w:val="center"/>
        <w:rPr>
          <w:rFonts w:ascii="Times New Roman" w:eastAsia="新宋体" w:hAnsi="Times New Roman"/>
          <w:b/>
          <w:bCs/>
          <w:color w:val="000000" w:themeColor="text1"/>
          <w:spacing w:val="-6"/>
          <w:sz w:val="32"/>
          <w:szCs w:val="32"/>
        </w:rPr>
      </w:pPr>
    </w:p>
    <w:p w14:paraId="19F7477E" w14:textId="77777777" w:rsidR="00685623" w:rsidRDefault="00685623">
      <w:pPr>
        <w:spacing w:after="60" w:line="360" w:lineRule="auto"/>
        <w:ind w:left="1546" w:hangingChars="500" w:hanging="1546"/>
        <w:jc w:val="center"/>
        <w:rPr>
          <w:rFonts w:ascii="Times New Roman" w:eastAsia="新宋体" w:hAnsi="Times New Roman"/>
          <w:b/>
          <w:bCs/>
          <w:color w:val="000000" w:themeColor="text1"/>
          <w:spacing w:val="-6"/>
          <w:sz w:val="32"/>
          <w:szCs w:val="32"/>
        </w:rPr>
      </w:pPr>
    </w:p>
    <w:p w14:paraId="3E7E68B7" w14:textId="3C1E5831" w:rsidR="00685623" w:rsidRDefault="0058733D">
      <w:pPr>
        <w:spacing w:after="60" w:line="360" w:lineRule="auto"/>
        <w:ind w:left="1546" w:hangingChars="500" w:hanging="1546"/>
        <w:rPr>
          <w:rFonts w:ascii="Times New Roman" w:hAnsi="Times New Roman"/>
          <w:b/>
          <w:color w:val="000000" w:themeColor="text1"/>
          <w:sz w:val="32"/>
          <w:szCs w:val="32"/>
          <w:u w:val="single"/>
        </w:rPr>
      </w:pPr>
      <w:r>
        <w:rPr>
          <w:rFonts w:ascii="Times New Roman" w:eastAsia="新宋体" w:hAnsi="Times New Roman"/>
          <w:b/>
          <w:bCs/>
          <w:color w:val="000000" w:themeColor="text1"/>
          <w:spacing w:val="-6"/>
          <w:sz w:val="32"/>
          <w:szCs w:val="32"/>
        </w:rPr>
        <w:t>项目名称</w:t>
      </w:r>
      <w:r>
        <w:rPr>
          <w:rFonts w:ascii="Times New Roman" w:eastAsia="新宋体" w:hAnsi="Times New Roman"/>
          <w:b/>
          <w:bCs/>
          <w:color w:val="000000" w:themeColor="text1"/>
          <w:spacing w:val="-6"/>
          <w:sz w:val="32"/>
          <w:szCs w:val="32"/>
        </w:rPr>
        <w:t xml:space="preserve">: </w:t>
      </w:r>
      <w:proofErr w:type="gramStart"/>
      <w:r w:rsidR="00AD1DB6" w:rsidRPr="00AD1DB6">
        <w:rPr>
          <w:rFonts w:ascii="Times New Roman" w:eastAsia="新宋体" w:hAnsi="Times New Roman" w:hint="eastAsia"/>
          <w:b/>
          <w:bCs/>
          <w:color w:val="000000" w:themeColor="text1"/>
          <w:spacing w:val="-6"/>
          <w:sz w:val="32"/>
          <w:szCs w:val="32"/>
        </w:rPr>
        <w:t>常虎分公司</w:t>
      </w:r>
      <w:proofErr w:type="gramEnd"/>
      <w:r w:rsidR="00AD1DB6" w:rsidRPr="00AD1DB6">
        <w:rPr>
          <w:rFonts w:ascii="Times New Roman" w:eastAsia="新宋体" w:hAnsi="Times New Roman" w:hint="eastAsia"/>
          <w:b/>
          <w:bCs/>
          <w:color w:val="000000" w:themeColor="text1"/>
          <w:spacing w:val="-6"/>
          <w:sz w:val="32"/>
          <w:szCs w:val="32"/>
        </w:rPr>
        <w:t>采购工作用车（包</w:t>
      </w:r>
      <w:r w:rsidR="00AD1DB6" w:rsidRPr="00AD1DB6">
        <w:rPr>
          <w:rFonts w:ascii="Times New Roman" w:eastAsia="新宋体" w:hAnsi="Times New Roman" w:hint="eastAsia"/>
          <w:b/>
          <w:bCs/>
          <w:color w:val="000000" w:themeColor="text1"/>
          <w:spacing w:val="-6"/>
          <w:sz w:val="32"/>
          <w:szCs w:val="32"/>
        </w:rPr>
        <w:t>A</w:t>
      </w:r>
      <w:r w:rsidR="00AD1DB6" w:rsidRPr="00AD1DB6">
        <w:rPr>
          <w:rFonts w:ascii="Times New Roman" w:eastAsia="新宋体" w:hAnsi="Times New Roman" w:hint="eastAsia"/>
          <w:b/>
          <w:bCs/>
          <w:color w:val="000000" w:themeColor="text1"/>
          <w:spacing w:val="-6"/>
          <w:sz w:val="32"/>
          <w:szCs w:val="32"/>
        </w:rPr>
        <w:t>、包</w:t>
      </w:r>
      <w:r w:rsidR="00AD1DB6" w:rsidRPr="00AD1DB6">
        <w:rPr>
          <w:rFonts w:ascii="Times New Roman" w:eastAsia="新宋体" w:hAnsi="Times New Roman" w:hint="eastAsia"/>
          <w:b/>
          <w:bCs/>
          <w:color w:val="000000" w:themeColor="text1"/>
          <w:spacing w:val="-6"/>
          <w:sz w:val="32"/>
          <w:szCs w:val="32"/>
        </w:rPr>
        <w:t>C</w:t>
      </w:r>
      <w:r w:rsidR="00AD1DB6" w:rsidRPr="00AD1DB6">
        <w:rPr>
          <w:rFonts w:ascii="Times New Roman" w:eastAsia="新宋体" w:hAnsi="Times New Roman" w:hint="eastAsia"/>
          <w:b/>
          <w:bCs/>
          <w:color w:val="000000" w:themeColor="text1"/>
          <w:spacing w:val="-6"/>
          <w:sz w:val="32"/>
          <w:szCs w:val="32"/>
        </w:rPr>
        <w:t>）</w:t>
      </w:r>
    </w:p>
    <w:p w14:paraId="12841A50" w14:textId="77777777" w:rsidR="00685623" w:rsidRDefault="00685623">
      <w:pPr>
        <w:spacing w:after="60" w:line="360" w:lineRule="auto"/>
        <w:rPr>
          <w:rFonts w:ascii="Times New Roman" w:eastAsia="新宋体" w:hAnsi="Times New Roman"/>
          <w:b/>
          <w:bCs/>
          <w:color w:val="000000" w:themeColor="text1"/>
          <w:sz w:val="32"/>
          <w:szCs w:val="32"/>
        </w:rPr>
      </w:pPr>
    </w:p>
    <w:p w14:paraId="70F21CC4" w14:textId="6B5F4DD8" w:rsidR="00685623" w:rsidRDefault="0058733D">
      <w:pPr>
        <w:spacing w:after="60" w:line="360" w:lineRule="auto"/>
        <w:rPr>
          <w:rFonts w:ascii="Times New Roman" w:hAnsi="Times New Roman"/>
          <w:b/>
          <w:color w:val="000000" w:themeColor="text1"/>
          <w:sz w:val="32"/>
          <w:szCs w:val="32"/>
          <w:u w:val="single"/>
        </w:rPr>
      </w:pPr>
      <w:r>
        <w:rPr>
          <w:rFonts w:ascii="Times New Roman" w:eastAsia="新宋体" w:hAnsi="Times New Roman" w:hint="eastAsia"/>
          <w:b/>
          <w:bCs/>
          <w:color w:val="000000" w:themeColor="text1"/>
          <w:sz w:val="32"/>
          <w:szCs w:val="32"/>
        </w:rPr>
        <w:t>项目</w:t>
      </w:r>
      <w:r>
        <w:rPr>
          <w:rFonts w:ascii="Times New Roman" w:eastAsia="新宋体" w:hAnsi="Times New Roman"/>
          <w:b/>
          <w:bCs/>
          <w:color w:val="000000" w:themeColor="text1"/>
          <w:sz w:val="32"/>
          <w:szCs w:val="32"/>
        </w:rPr>
        <w:t>编号</w:t>
      </w:r>
      <w:r>
        <w:rPr>
          <w:rFonts w:ascii="Times New Roman" w:eastAsia="新宋体" w:hAnsi="Times New Roman"/>
          <w:b/>
          <w:bCs/>
          <w:color w:val="000000" w:themeColor="text1"/>
          <w:sz w:val="32"/>
          <w:szCs w:val="32"/>
        </w:rPr>
        <w:t>:</w:t>
      </w:r>
      <w:r>
        <w:rPr>
          <w:rFonts w:ascii="Times New Roman" w:eastAsia="新宋体" w:hAnsi="Times New Roman" w:hint="eastAsia"/>
          <w:b/>
          <w:bCs/>
          <w:color w:val="000000" w:themeColor="text1"/>
          <w:sz w:val="32"/>
          <w:szCs w:val="32"/>
        </w:rPr>
        <w:t xml:space="preserve"> </w:t>
      </w:r>
      <w:r w:rsidR="00AD1DB6" w:rsidRPr="00AD1DB6">
        <w:rPr>
          <w:rFonts w:ascii="Times New Roman" w:eastAsia="新宋体" w:hAnsi="Times New Roman"/>
          <w:b/>
          <w:bCs/>
          <w:color w:val="000000" w:themeColor="text1"/>
          <w:sz w:val="32"/>
          <w:szCs w:val="32"/>
        </w:rPr>
        <w:t>LQ-2021-087-001-2</w:t>
      </w:r>
      <w:r>
        <w:rPr>
          <w:rFonts w:ascii="Times New Roman" w:eastAsia="新宋体" w:hAnsi="Times New Roman" w:hint="eastAsia"/>
          <w:b/>
          <w:bCs/>
          <w:color w:val="000000" w:themeColor="text1"/>
          <w:sz w:val="32"/>
          <w:szCs w:val="32"/>
        </w:rPr>
        <w:t xml:space="preserve">        </w:t>
      </w:r>
      <w:r>
        <w:rPr>
          <w:rFonts w:ascii="Times New Roman" w:eastAsia="新宋体" w:hAnsi="Times New Roman" w:hint="eastAsia"/>
          <w:b/>
          <w:bCs/>
          <w:color w:val="000000" w:themeColor="text1"/>
          <w:sz w:val="32"/>
          <w:szCs w:val="32"/>
        </w:rPr>
        <w:t>包号：</w:t>
      </w:r>
    </w:p>
    <w:p w14:paraId="134683C4" w14:textId="77777777" w:rsidR="00685623" w:rsidRDefault="00685623">
      <w:pPr>
        <w:tabs>
          <w:tab w:val="left" w:pos="1440"/>
          <w:tab w:val="left" w:pos="1620"/>
        </w:tabs>
        <w:spacing w:after="60" w:line="360" w:lineRule="auto"/>
        <w:rPr>
          <w:rFonts w:ascii="Times New Roman" w:hAnsi="Times New Roman"/>
          <w:b/>
          <w:color w:val="000000" w:themeColor="text1"/>
          <w:sz w:val="32"/>
          <w:szCs w:val="32"/>
        </w:rPr>
      </w:pPr>
    </w:p>
    <w:p w14:paraId="1339B3B9" w14:textId="77777777" w:rsidR="00685623" w:rsidRDefault="0058733D">
      <w:pPr>
        <w:tabs>
          <w:tab w:val="left" w:pos="1440"/>
          <w:tab w:val="left" w:pos="1620"/>
        </w:tabs>
        <w:spacing w:after="60" w:line="360" w:lineRule="auto"/>
        <w:rPr>
          <w:rFonts w:ascii="Times New Roman" w:hAnsi="Times New Roman"/>
          <w:color w:val="000000" w:themeColor="text1"/>
          <w:u w:val="single"/>
        </w:rPr>
      </w:pPr>
      <w:r>
        <w:rPr>
          <w:rFonts w:ascii="Times New Roman" w:hAnsi="Times New Roman"/>
          <w:b/>
          <w:color w:val="000000" w:themeColor="text1"/>
          <w:sz w:val="32"/>
          <w:szCs w:val="32"/>
        </w:rPr>
        <w:t>投</w:t>
      </w:r>
      <w:r>
        <w:rPr>
          <w:rFonts w:ascii="Times New Roman" w:hAnsi="Times New Roman"/>
          <w:b/>
          <w:color w:val="000000" w:themeColor="text1"/>
          <w:sz w:val="32"/>
          <w:szCs w:val="32"/>
        </w:rPr>
        <w:t xml:space="preserve"> </w:t>
      </w:r>
      <w:r>
        <w:rPr>
          <w:rFonts w:ascii="Times New Roman" w:hAnsi="Times New Roman"/>
          <w:b/>
          <w:color w:val="000000" w:themeColor="text1"/>
          <w:sz w:val="32"/>
          <w:szCs w:val="32"/>
        </w:rPr>
        <w:t>标</w:t>
      </w:r>
      <w:r>
        <w:rPr>
          <w:rFonts w:ascii="Times New Roman" w:hAnsi="Times New Roman"/>
          <w:b/>
          <w:color w:val="000000" w:themeColor="text1"/>
          <w:sz w:val="32"/>
          <w:szCs w:val="32"/>
        </w:rPr>
        <w:t xml:space="preserve"> </w:t>
      </w:r>
      <w:r>
        <w:rPr>
          <w:rFonts w:ascii="Times New Roman" w:hAnsi="Times New Roman"/>
          <w:b/>
          <w:color w:val="000000" w:themeColor="text1"/>
          <w:sz w:val="32"/>
          <w:szCs w:val="32"/>
        </w:rPr>
        <w:t>人（</w:t>
      </w:r>
      <w:r>
        <w:rPr>
          <w:rFonts w:ascii="Times New Roman" w:hAnsi="Times New Roman" w:hint="eastAsia"/>
          <w:b/>
          <w:color w:val="000000" w:themeColor="text1"/>
          <w:sz w:val="32"/>
          <w:szCs w:val="32"/>
        </w:rPr>
        <w:t>加盖公章</w:t>
      </w:r>
      <w:r>
        <w:rPr>
          <w:rFonts w:ascii="Times New Roman" w:hAnsi="Times New Roman"/>
          <w:b/>
          <w:color w:val="000000" w:themeColor="text1"/>
          <w:sz w:val="32"/>
          <w:szCs w:val="32"/>
        </w:rPr>
        <w:t>）</w:t>
      </w:r>
      <w:r>
        <w:rPr>
          <w:rFonts w:ascii="Times New Roman" w:hAnsi="Times New Roman"/>
          <w:b/>
          <w:color w:val="000000" w:themeColor="text1"/>
          <w:sz w:val="32"/>
          <w:szCs w:val="32"/>
        </w:rPr>
        <w:t>:</w:t>
      </w:r>
    </w:p>
    <w:p w14:paraId="27B0788E" w14:textId="77777777" w:rsidR="00685623" w:rsidRDefault="00685623">
      <w:pPr>
        <w:spacing w:line="560" w:lineRule="exact"/>
        <w:rPr>
          <w:rFonts w:ascii="Times New Roman" w:hAnsi="Times New Roman"/>
          <w:b/>
          <w:color w:val="000000" w:themeColor="text1"/>
          <w:sz w:val="32"/>
          <w:szCs w:val="32"/>
        </w:rPr>
      </w:pPr>
    </w:p>
    <w:p w14:paraId="380DA9D7" w14:textId="77777777" w:rsidR="00685623" w:rsidRDefault="0058733D">
      <w:pPr>
        <w:spacing w:line="560" w:lineRule="exact"/>
        <w:rPr>
          <w:rFonts w:ascii="Times New Roman" w:hAnsi="Times New Roman"/>
          <w:b/>
          <w:color w:val="000000" w:themeColor="text1"/>
          <w:sz w:val="32"/>
          <w:szCs w:val="32"/>
        </w:rPr>
      </w:pPr>
      <w:r>
        <w:rPr>
          <w:rFonts w:asciiTheme="minorEastAsia" w:eastAsiaTheme="minorEastAsia" w:hAnsiTheme="minorEastAsia" w:cs="宋体" w:hint="eastAsia"/>
          <w:b/>
          <w:color w:val="000000" w:themeColor="text1"/>
          <w:sz w:val="32"/>
          <w:szCs w:val="32"/>
        </w:rPr>
        <w:t>供应</w:t>
      </w:r>
      <w:proofErr w:type="gramStart"/>
      <w:r>
        <w:rPr>
          <w:rFonts w:asciiTheme="minorEastAsia" w:eastAsiaTheme="minorEastAsia" w:hAnsiTheme="minorEastAsia" w:cs="宋体" w:hint="eastAsia"/>
          <w:b/>
          <w:color w:val="000000" w:themeColor="text1"/>
          <w:sz w:val="32"/>
          <w:szCs w:val="32"/>
        </w:rPr>
        <w:t>商法定</w:t>
      </w:r>
      <w:proofErr w:type="gramEnd"/>
      <w:r>
        <w:rPr>
          <w:rFonts w:asciiTheme="minorEastAsia" w:eastAsiaTheme="minorEastAsia" w:hAnsiTheme="minorEastAsia" w:cs="宋体" w:hint="eastAsia"/>
          <w:b/>
          <w:color w:val="000000" w:themeColor="text1"/>
          <w:sz w:val="32"/>
          <w:szCs w:val="32"/>
        </w:rPr>
        <w:t>代表人或被授权人（签名或盖私章）</w:t>
      </w:r>
      <w:r>
        <w:rPr>
          <w:rFonts w:ascii="Times New Roman" w:hAnsi="Times New Roman"/>
          <w:b/>
          <w:color w:val="000000" w:themeColor="text1"/>
          <w:sz w:val="32"/>
          <w:szCs w:val="32"/>
        </w:rPr>
        <w:t>：</w:t>
      </w:r>
    </w:p>
    <w:p w14:paraId="7F39772A" w14:textId="77777777" w:rsidR="00685623" w:rsidRDefault="00685623">
      <w:pPr>
        <w:spacing w:after="60" w:line="360" w:lineRule="auto"/>
        <w:rPr>
          <w:rFonts w:ascii="Times New Roman" w:hAnsi="Times New Roman"/>
          <w:b/>
          <w:color w:val="000000" w:themeColor="text1"/>
          <w:sz w:val="52"/>
        </w:rPr>
      </w:pPr>
    </w:p>
    <w:p w14:paraId="5A9D9332" w14:textId="77777777" w:rsidR="00685623" w:rsidRDefault="0058733D">
      <w:pPr>
        <w:spacing w:after="60" w:line="360" w:lineRule="auto"/>
        <w:jc w:val="center"/>
        <w:rPr>
          <w:rFonts w:ascii="Times New Roman" w:hAnsi="Times New Roman"/>
          <w:b/>
          <w:color w:val="000000" w:themeColor="text1"/>
          <w:sz w:val="52"/>
        </w:rPr>
      </w:pPr>
      <w:r>
        <w:rPr>
          <w:rFonts w:ascii="Times New Roman" w:hAnsi="Times New Roman"/>
          <w:b/>
          <w:color w:val="000000" w:themeColor="text1"/>
          <w:sz w:val="30"/>
          <w:szCs w:val="32"/>
        </w:rPr>
        <w:t>年</w:t>
      </w:r>
      <w:r>
        <w:rPr>
          <w:rFonts w:ascii="Times New Roman" w:hAnsi="Times New Roman"/>
          <w:b/>
          <w:color w:val="000000" w:themeColor="text1"/>
          <w:sz w:val="30"/>
          <w:szCs w:val="32"/>
        </w:rPr>
        <w:t xml:space="preserve">  </w:t>
      </w:r>
      <w:r>
        <w:rPr>
          <w:rFonts w:ascii="Times New Roman" w:hAnsi="Times New Roman"/>
          <w:b/>
          <w:color w:val="000000" w:themeColor="text1"/>
          <w:sz w:val="30"/>
          <w:szCs w:val="32"/>
        </w:rPr>
        <w:t>月</w:t>
      </w:r>
      <w:bookmarkStart w:id="258" w:name="_Toc441844113"/>
      <w:r>
        <w:rPr>
          <w:rFonts w:ascii="Times New Roman" w:hAnsi="Times New Roman" w:hint="eastAsia"/>
          <w:b/>
          <w:color w:val="000000" w:themeColor="text1"/>
          <w:sz w:val="30"/>
          <w:szCs w:val="32"/>
        </w:rPr>
        <w:t xml:space="preserve"> </w:t>
      </w:r>
      <w:r>
        <w:rPr>
          <w:rFonts w:ascii="Times New Roman" w:hAnsi="Times New Roman"/>
          <w:b/>
          <w:color w:val="000000" w:themeColor="text1"/>
          <w:sz w:val="30"/>
          <w:szCs w:val="32"/>
        </w:rPr>
        <w:t xml:space="preserve"> </w:t>
      </w:r>
      <w:r>
        <w:rPr>
          <w:rFonts w:ascii="Times New Roman" w:hAnsi="Times New Roman" w:hint="eastAsia"/>
          <w:b/>
          <w:color w:val="000000" w:themeColor="text1"/>
          <w:sz w:val="30"/>
          <w:szCs w:val="32"/>
        </w:rPr>
        <w:t>日</w:t>
      </w:r>
    </w:p>
    <w:p w14:paraId="6A24D8A0" w14:textId="77777777" w:rsidR="00685623" w:rsidRDefault="0058733D">
      <w:pPr>
        <w:widowControl/>
        <w:jc w:val="left"/>
        <w:rPr>
          <w:rFonts w:ascii="Times New Roman" w:hAnsi="Times New Roman"/>
          <w:b/>
          <w:color w:val="000000" w:themeColor="text1"/>
          <w:szCs w:val="21"/>
        </w:rPr>
      </w:pPr>
      <w:r>
        <w:rPr>
          <w:rFonts w:ascii="Times New Roman" w:hAnsi="Times New Roman"/>
          <w:b/>
          <w:color w:val="000000" w:themeColor="text1"/>
          <w:szCs w:val="21"/>
        </w:rPr>
        <w:br w:type="page"/>
      </w:r>
    </w:p>
    <w:p w14:paraId="22976ECF" w14:textId="77777777" w:rsidR="00685623" w:rsidRDefault="0058733D">
      <w:pPr>
        <w:tabs>
          <w:tab w:val="left" w:pos="654"/>
          <w:tab w:val="left" w:pos="1734"/>
          <w:tab w:val="left" w:pos="2814"/>
          <w:tab w:val="left" w:pos="3894"/>
          <w:tab w:val="left" w:pos="5334"/>
          <w:tab w:val="left" w:pos="6414"/>
          <w:tab w:val="left" w:pos="7254"/>
          <w:tab w:val="left" w:pos="8574"/>
          <w:tab w:val="left" w:pos="9654"/>
        </w:tabs>
        <w:spacing w:line="360" w:lineRule="auto"/>
        <w:jc w:val="center"/>
        <w:outlineLvl w:val="2"/>
        <w:rPr>
          <w:rFonts w:ascii="宋体" w:hAnsi="宋体"/>
          <w:b/>
          <w:color w:val="000000" w:themeColor="text1"/>
          <w:sz w:val="22"/>
          <w:szCs w:val="22"/>
        </w:rPr>
      </w:pPr>
      <w:bookmarkStart w:id="259" w:name="_Toc107152335"/>
      <w:r>
        <w:rPr>
          <w:rFonts w:ascii="宋体" w:hAnsi="宋体"/>
          <w:b/>
          <w:color w:val="000000" w:themeColor="text1"/>
          <w:sz w:val="22"/>
          <w:szCs w:val="22"/>
        </w:rPr>
        <w:lastRenderedPageBreak/>
        <w:t>1、投标报价一览表</w:t>
      </w:r>
      <w:bookmarkEnd w:id="258"/>
      <w:bookmarkEnd w:id="259"/>
    </w:p>
    <w:p w14:paraId="2682B845" w14:textId="77777777" w:rsidR="00685623" w:rsidRDefault="00685623">
      <w:pPr>
        <w:pStyle w:val="81"/>
        <w:spacing w:line="360" w:lineRule="auto"/>
        <w:ind w:left="2940"/>
        <w:jc w:val="left"/>
        <w:rPr>
          <w:rFonts w:hAnsi="宋体"/>
          <w:color w:val="000000" w:themeColor="text1"/>
          <w:sz w:val="22"/>
        </w:rPr>
      </w:pPr>
    </w:p>
    <w:p w14:paraId="2CDDCEB3" w14:textId="77777777" w:rsidR="00AD1DB6" w:rsidRDefault="0058733D">
      <w:pPr>
        <w:pStyle w:val="81"/>
        <w:spacing w:line="360" w:lineRule="auto"/>
        <w:ind w:leftChars="0" w:left="0"/>
        <w:jc w:val="left"/>
        <w:rPr>
          <w:rFonts w:hAnsi="宋体"/>
          <w:color w:val="000000" w:themeColor="text1"/>
          <w:sz w:val="22"/>
        </w:rPr>
      </w:pPr>
      <w:r>
        <w:rPr>
          <w:rFonts w:hAnsi="宋体" w:hint="eastAsia"/>
          <w:color w:val="000000" w:themeColor="text1"/>
          <w:sz w:val="22"/>
        </w:rPr>
        <w:t>项目名称：</w:t>
      </w:r>
      <w:proofErr w:type="gramStart"/>
      <w:r w:rsidR="00AF130A" w:rsidRPr="00AF130A">
        <w:rPr>
          <w:rFonts w:hAnsi="宋体" w:hint="eastAsia"/>
          <w:color w:val="000000" w:themeColor="text1"/>
          <w:sz w:val="22"/>
        </w:rPr>
        <w:t>常虎分公司</w:t>
      </w:r>
      <w:proofErr w:type="gramEnd"/>
      <w:r w:rsidR="00AF130A" w:rsidRPr="00AF130A">
        <w:rPr>
          <w:rFonts w:hAnsi="宋体" w:hint="eastAsia"/>
          <w:color w:val="000000" w:themeColor="text1"/>
          <w:sz w:val="22"/>
        </w:rPr>
        <w:t>采购工作用车（包</w:t>
      </w:r>
      <w:r w:rsidR="00AF130A" w:rsidRPr="00AF130A">
        <w:rPr>
          <w:rFonts w:hAnsi="宋体" w:hint="eastAsia"/>
          <w:color w:val="000000" w:themeColor="text1"/>
          <w:sz w:val="22"/>
        </w:rPr>
        <w:t>A</w:t>
      </w:r>
      <w:r w:rsidR="00AF130A" w:rsidRPr="00AF130A">
        <w:rPr>
          <w:rFonts w:hAnsi="宋体" w:hint="eastAsia"/>
          <w:color w:val="000000" w:themeColor="text1"/>
          <w:sz w:val="22"/>
        </w:rPr>
        <w:t>、包</w:t>
      </w:r>
      <w:r w:rsidR="00AF130A" w:rsidRPr="00AF130A">
        <w:rPr>
          <w:rFonts w:hAnsi="宋体" w:hint="eastAsia"/>
          <w:color w:val="000000" w:themeColor="text1"/>
          <w:sz w:val="22"/>
        </w:rPr>
        <w:t>C</w:t>
      </w:r>
      <w:r w:rsidR="00AF130A" w:rsidRPr="00AF130A">
        <w:rPr>
          <w:rFonts w:hAnsi="宋体" w:hint="eastAsia"/>
          <w:color w:val="000000" w:themeColor="text1"/>
          <w:sz w:val="22"/>
        </w:rPr>
        <w:t>）</w:t>
      </w:r>
    </w:p>
    <w:p w14:paraId="7FE3E3F6" w14:textId="1F56FEE4" w:rsidR="00685623" w:rsidRPr="00AD1DB6" w:rsidRDefault="0058733D">
      <w:pPr>
        <w:pStyle w:val="81"/>
        <w:spacing w:line="360" w:lineRule="auto"/>
        <w:ind w:leftChars="0" w:left="0"/>
        <w:jc w:val="left"/>
        <w:rPr>
          <w:rFonts w:ascii="宋体" w:hAnsi="宋体"/>
          <w:bCs/>
          <w:color w:val="000000" w:themeColor="text1"/>
          <w:sz w:val="22"/>
          <w:szCs w:val="22"/>
        </w:rPr>
      </w:pPr>
      <w:r>
        <w:rPr>
          <w:rFonts w:hAnsi="宋体" w:hint="eastAsia"/>
          <w:color w:val="000000" w:themeColor="text1"/>
          <w:sz w:val="22"/>
        </w:rPr>
        <w:t>项目</w:t>
      </w:r>
      <w:r>
        <w:rPr>
          <w:rFonts w:hAnsi="宋体"/>
          <w:color w:val="000000" w:themeColor="text1"/>
          <w:sz w:val="22"/>
        </w:rPr>
        <w:t>编号：</w:t>
      </w:r>
      <w:r w:rsidR="00AF130A">
        <w:rPr>
          <w:rFonts w:ascii="宋体" w:hAnsi="宋体" w:hint="eastAsia"/>
          <w:bCs/>
          <w:color w:val="000000" w:themeColor="text1"/>
          <w:sz w:val="22"/>
          <w:szCs w:val="22"/>
        </w:rPr>
        <w:t>LQ-2021-087-001-</w:t>
      </w:r>
      <w:r w:rsidR="00AF130A">
        <w:rPr>
          <w:rFonts w:ascii="宋体" w:hAnsi="宋体"/>
          <w:bCs/>
          <w:color w:val="000000" w:themeColor="text1"/>
          <w:sz w:val="22"/>
          <w:szCs w:val="22"/>
        </w:rPr>
        <w:t>2</w:t>
      </w:r>
      <w:r w:rsidR="00AD1DB6">
        <w:rPr>
          <w:rFonts w:ascii="宋体" w:hAnsi="宋体" w:hint="eastAsia"/>
          <w:bCs/>
          <w:color w:val="000000" w:themeColor="text1"/>
          <w:sz w:val="22"/>
          <w:szCs w:val="22"/>
        </w:rPr>
        <w:t xml:space="preserve"> </w:t>
      </w:r>
      <w:r w:rsidR="00AD1DB6">
        <w:rPr>
          <w:rFonts w:ascii="宋体" w:hAnsi="宋体"/>
          <w:bCs/>
          <w:color w:val="000000" w:themeColor="text1"/>
          <w:sz w:val="22"/>
          <w:szCs w:val="22"/>
        </w:rPr>
        <w:t xml:space="preserve">        </w:t>
      </w:r>
      <w:r>
        <w:rPr>
          <w:rFonts w:hAnsi="宋体" w:hint="eastAsia"/>
          <w:color w:val="000000" w:themeColor="text1"/>
          <w:sz w:val="22"/>
        </w:rPr>
        <w:t>包号：</w:t>
      </w:r>
      <w:r>
        <w:rPr>
          <w:rFonts w:hAnsi="宋体"/>
          <w:color w:val="000000" w:themeColor="text1"/>
          <w:sz w:val="22"/>
        </w:rPr>
        <w:t xml:space="preserve"> </w:t>
      </w:r>
    </w:p>
    <w:p w14:paraId="64AD5DB5" w14:textId="77777777" w:rsidR="00685623" w:rsidRDefault="0058733D">
      <w:pPr>
        <w:pStyle w:val="81"/>
        <w:spacing w:line="360" w:lineRule="auto"/>
        <w:ind w:left="2940"/>
        <w:jc w:val="right"/>
        <w:rPr>
          <w:rFonts w:hAnsi="宋体"/>
          <w:color w:val="000000" w:themeColor="text1"/>
          <w:sz w:val="22"/>
        </w:rPr>
      </w:pPr>
      <w:r>
        <w:rPr>
          <w:rFonts w:hAnsi="宋体"/>
          <w:color w:val="000000" w:themeColor="text1"/>
          <w:sz w:val="22"/>
        </w:rPr>
        <w:t>[</w:t>
      </w:r>
      <w:r>
        <w:rPr>
          <w:rFonts w:hAnsi="宋体"/>
          <w:color w:val="000000" w:themeColor="text1"/>
          <w:sz w:val="22"/>
        </w:rPr>
        <w:t>货币单位：人民币元</w:t>
      </w:r>
      <w:r>
        <w:rPr>
          <w:rFonts w:hAnsi="宋体"/>
          <w:color w:val="000000" w:themeColor="text1"/>
          <w:sz w:val="22"/>
        </w:rPr>
        <w:t>]</w:t>
      </w:r>
    </w:p>
    <w:tbl>
      <w:tblPr>
        <w:tblW w:w="924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85"/>
        <w:gridCol w:w="2187"/>
        <w:gridCol w:w="3260"/>
        <w:gridCol w:w="2268"/>
        <w:gridCol w:w="742"/>
      </w:tblGrid>
      <w:tr w:rsidR="00685623" w14:paraId="0D9AC042" w14:textId="77777777">
        <w:trPr>
          <w:trHeight w:val="624"/>
          <w:jc w:val="center"/>
        </w:trPr>
        <w:tc>
          <w:tcPr>
            <w:tcW w:w="785" w:type="dxa"/>
            <w:tcBorders>
              <w:top w:val="single" w:sz="4" w:space="0" w:color="auto"/>
              <w:left w:val="single" w:sz="4" w:space="0" w:color="auto"/>
              <w:bottom w:val="single" w:sz="4" w:space="0" w:color="auto"/>
              <w:right w:val="single" w:sz="4" w:space="0" w:color="auto"/>
            </w:tcBorders>
            <w:vAlign w:val="center"/>
          </w:tcPr>
          <w:p w14:paraId="69F0E701" w14:textId="77777777" w:rsidR="00685623" w:rsidRDefault="0058733D">
            <w:pPr>
              <w:spacing w:line="360" w:lineRule="auto"/>
              <w:jc w:val="center"/>
              <w:rPr>
                <w:rFonts w:ascii="宋体" w:hAnsi="宋体"/>
                <w:b/>
                <w:color w:val="000000" w:themeColor="text1"/>
                <w:sz w:val="22"/>
                <w:szCs w:val="22"/>
                <w:lang w:val="zh-CN"/>
              </w:rPr>
            </w:pPr>
            <w:proofErr w:type="gramStart"/>
            <w:r>
              <w:rPr>
                <w:rFonts w:ascii="宋体" w:hAnsi="宋体" w:hint="eastAsia"/>
                <w:b/>
                <w:color w:val="000000" w:themeColor="text1"/>
                <w:sz w:val="22"/>
                <w:szCs w:val="22"/>
                <w:lang w:val="zh-CN"/>
              </w:rPr>
              <w:t>包号</w:t>
            </w:r>
            <w:proofErr w:type="gramEnd"/>
          </w:p>
        </w:tc>
        <w:tc>
          <w:tcPr>
            <w:tcW w:w="2187" w:type="dxa"/>
            <w:tcBorders>
              <w:top w:val="single" w:sz="4" w:space="0" w:color="auto"/>
              <w:left w:val="single" w:sz="4" w:space="0" w:color="auto"/>
              <w:bottom w:val="single" w:sz="4" w:space="0" w:color="auto"/>
              <w:right w:val="single" w:sz="4" w:space="0" w:color="auto"/>
            </w:tcBorders>
            <w:vAlign w:val="center"/>
          </w:tcPr>
          <w:p w14:paraId="59DB1409" w14:textId="77777777" w:rsidR="00685623" w:rsidRDefault="0058733D">
            <w:pPr>
              <w:spacing w:line="360" w:lineRule="auto"/>
              <w:jc w:val="center"/>
              <w:rPr>
                <w:rFonts w:ascii="宋体" w:hAnsi="宋体"/>
                <w:b/>
                <w:color w:val="000000" w:themeColor="text1"/>
                <w:sz w:val="22"/>
                <w:szCs w:val="22"/>
                <w:lang w:val="zh-CN"/>
              </w:rPr>
            </w:pPr>
            <w:r>
              <w:rPr>
                <w:rFonts w:ascii="宋体" w:hAnsi="宋体" w:hint="eastAsia"/>
                <w:b/>
                <w:color w:val="000000" w:themeColor="text1"/>
                <w:sz w:val="22"/>
                <w:szCs w:val="22"/>
                <w:lang w:val="zh-CN"/>
              </w:rPr>
              <w:t>采购内容</w:t>
            </w:r>
          </w:p>
        </w:tc>
        <w:tc>
          <w:tcPr>
            <w:tcW w:w="3260" w:type="dxa"/>
            <w:tcBorders>
              <w:top w:val="single" w:sz="4" w:space="0" w:color="auto"/>
              <w:left w:val="single" w:sz="4" w:space="0" w:color="auto"/>
              <w:bottom w:val="single" w:sz="4" w:space="0" w:color="auto"/>
              <w:right w:val="single" w:sz="4" w:space="0" w:color="auto"/>
            </w:tcBorders>
            <w:vAlign w:val="center"/>
          </w:tcPr>
          <w:p w14:paraId="449C9514" w14:textId="77777777" w:rsidR="00685623" w:rsidRDefault="0058733D">
            <w:pPr>
              <w:spacing w:line="360" w:lineRule="auto"/>
              <w:jc w:val="center"/>
              <w:rPr>
                <w:rFonts w:ascii="宋体" w:hAnsi="宋体"/>
                <w:b/>
                <w:color w:val="000000" w:themeColor="text1"/>
                <w:sz w:val="22"/>
                <w:szCs w:val="22"/>
                <w:lang w:val="zh-CN"/>
              </w:rPr>
            </w:pPr>
            <w:r>
              <w:rPr>
                <w:rFonts w:ascii="宋体" w:hAnsi="宋体" w:cs="宋体" w:hint="eastAsia"/>
                <w:b/>
                <w:color w:val="000000" w:themeColor="text1"/>
                <w:sz w:val="22"/>
                <w:szCs w:val="22"/>
                <w:lang w:val="zh-CN"/>
              </w:rPr>
              <w:t>投标总报价</w:t>
            </w:r>
          </w:p>
        </w:tc>
        <w:tc>
          <w:tcPr>
            <w:tcW w:w="2268" w:type="dxa"/>
            <w:tcBorders>
              <w:top w:val="single" w:sz="4" w:space="0" w:color="auto"/>
              <w:left w:val="single" w:sz="4" w:space="0" w:color="auto"/>
              <w:bottom w:val="single" w:sz="4" w:space="0" w:color="auto"/>
              <w:right w:val="single" w:sz="4" w:space="0" w:color="auto"/>
            </w:tcBorders>
            <w:vAlign w:val="center"/>
          </w:tcPr>
          <w:p w14:paraId="46100B1D" w14:textId="77777777" w:rsidR="00685623" w:rsidRDefault="0058733D">
            <w:pPr>
              <w:spacing w:line="360" w:lineRule="auto"/>
              <w:jc w:val="center"/>
              <w:rPr>
                <w:rFonts w:ascii="宋体" w:hAnsi="宋体"/>
                <w:b/>
                <w:color w:val="000000" w:themeColor="text1"/>
                <w:sz w:val="22"/>
                <w:szCs w:val="22"/>
                <w:lang w:val="zh-CN"/>
              </w:rPr>
            </w:pPr>
            <w:r>
              <w:rPr>
                <w:rFonts w:ascii="宋体" w:hAnsi="宋体" w:hint="eastAsia"/>
                <w:b/>
                <w:color w:val="000000" w:themeColor="text1"/>
                <w:sz w:val="22"/>
                <w:szCs w:val="22"/>
              </w:rPr>
              <w:t>交货期</w:t>
            </w:r>
          </w:p>
        </w:tc>
        <w:tc>
          <w:tcPr>
            <w:tcW w:w="742" w:type="dxa"/>
            <w:tcBorders>
              <w:top w:val="single" w:sz="4" w:space="0" w:color="auto"/>
              <w:left w:val="single" w:sz="4" w:space="0" w:color="auto"/>
              <w:bottom w:val="single" w:sz="4" w:space="0" w:color="auto"/>
              <w:right w:val="single" w:sz="4" w:space="0" w:color="auto"/>
            </w:tcBorders>
            <w:vAlign w:val="center"/>
          </w:tcPr>
          <w:p w14:paraId="7087321F" w14:textId="77777777" w:rsidR="00685623" w:rsidRDefault="0058733D">
            <w:pPr>
              <w:spacing w:line="360" w:lineRule="auto"/>
              <w:jc w:val="center"/>
              <w:rPr>
                <w:rFonts w:ascii="宋体" w:hAnsi="宋体"/>
                <w:b/>
                <w:color w:val="000000" w:themeColor="text1"/>
                <w:sz w:val="22"/>
                <w:szCs w:val="22"/>
                <w:lang w:val="zh-CN"/>
              </w:rPr>
            </w:pPr>
            <w:r>
              <w:rPr>
                <w:rFonts w:ascii="宋体" w:hAnsi="宋体" w:hint="eastAsia"/>
                <w:b/>
                <w:color w:val="000000" w:themeColor="text1"/>
                <w:sz w:val="22"/>
                <w:szCs w:val="22"/>
                <w:lang w:val="zh-CN"/>
              </w:rPr>
              <w:t>备注</w:t>
            </w:r>
          </w:p>
        </w:tc>
      </w:tr>
      <w:tr w:rsidR="00685623" w14:paraId="0979946E" w14:textId="77777777">
        <w:trPr>
          <w:trHeight w:val="1317"/>
          <w:jc w:val="center"/>
        </w:trPr>
        <w:tc>
          <w:tcPr>
            <w:tcW w:w="785" w:type="dxa"/>
            <w:tcBorders>
              <w:top w:val="single" w:sz="4" w:space="0" w:color="auto"/>
              <w:left w:val="single" w:sz="4" w:space="0" w:color="auto"/>
              <w:bottom w:val="single" w:sz="4" w:space="0" w:color="auto"/>
              <w:right w:val="single" w:sz="4" w:space="0" w:color="auto"/>
            </w:tcBorders>
            <w:vAlign w:val="center"/>
          </w:tcPr>
          <w:p w14:paraId="04CE5429" w14:textId="6DC2C959" w:rsidR="00685623" w:rsidRDefault="00685623">
            <w:pPr>
              <w:spacing w:line="360" w:lineRule="auto"/>
              <w:jc w:val="center"/>
              <w:rPr>
                <w:rFonts w:ascii="宋体" w:hAnsi="宋体"/>
                <w:color w:val="000000" w:themeColor="text1"/>
                <w:sz w:val="22"/>
                <w:szCs w:val="22"/>
                <w:lang w:val="zh-CN"/>
              </w:rPr>
            </w:pPr>
          </w:p>
        </w:tc>
        <w:tc>
          <w:tcPr>
            <w:tcW w:w="2187" w:type="dxa"/>
            <w:tcBorders>
              <w:top w:val="single" w:sz="4" w:space="0" w:color="auto"/>
              <w:left w:val="single" w:sz="4" w:space="0" w:color="auto"/>
              <w:bottom w:val="single" w:sz="4" w:space="0" w:color="auto"/>
              <w:right w:val="single" w:sz="4" w:space="0" w:color="auto"/>
            </w:tcBorders>
            <w:vAlign w:val="center"/>
          </w:tcPr>
          <w:p w14:paraId="7A7F5480" w14:textId="77777777" w:rsidR="00685623" w:rsidRDefault="00685623">
            <w:pPr>
              <w:spacing w:line="360" w:lineRule="auto"/>
              <w:jc w:val="center"/>
              <w:rPr>
                <w:rFonts w:ascii="宋体" w:hAnsi="宋体"/>
                <w:color w:val="000000" w:themeColor="text1"/>
                <w:sz w:val="22"/>
                <w:szCs w:val="22"/>
              </w:rPr>
            </w:pPr>
          </w:p>
        </w:tc>
        <w:tc>
          <w:tcPr>
            <w:tcW w:w="3260" w:type="dxa"/>
            <w:tcBorders>
              <w:top w:val="single" w:sz="4" w:space="0" w:color="auto"/>
              <w:left w:val="single" w:sz="4" w:space="0" w:color="auto"/>
              <w:bottom w:val="single" w:sz="4" w:space="0" w:color="auto"/>
              <w:right w:val="single" w:sz="4" w:space="0" w:color="auto"/>
            </w:tcBorders>
            <w:vAlign w:val="center"/>
          </w:tcPr>
          <w:p w14:paraId="01D9A7C4" w14:textId="77777777" w:rsidR="00685623" w:rsidRDefault="0058733D">
            <w:pPr>
              <w:spacing w:line="360" w:lineRule="auto"/>
              <w:jc w:val="left"/>
              <w:rPr>
                <w:rFonts w:ascii="宋体" w:hAnsi="宋体"/>
                <w:color w:val="000000" w:themeColor="text1"/>
                <w:sz w:val="22"/>
                <w:szCs w:val="22"/>
                <w:u w:val="single"/>
              </w:rPr>
            </w:pPr>
            <w:r>
              <w:rPr>
                <w:rFonts w:ascii="宋体" w:hAnsi="宋体" w:hint="eastAsia"/>
                <w:color w:val="000000" w:themeColor="text1"/>
                <w:sz w:val="22"/>
                <w:szCs w:val="22"/>
              </w:rPr>
              <w:t>小写：</w:t>
            </w:r>
            <w:r>
              <w:rPr>
                <w:rFonts w:ascii="宋体" w:hAnsi="宋体" w:hint="eastAsia"/>
                <w:color w:val="000000" w:themeColor="text1"/>
                <w:sz w:val="22"/>
                <w:szCs w:val="22"/>
                <w:u w:val="single"/>
              </w:rPr>
              <w:t xml:space="preserve">                    </w:t>
            </w:r>
          </w:p>
          <w:p w14:paraId="1605C806" w14:textId="77777777" w:rsidR="00685623" w:rsidRDefault="0058733D">
            <w:pPr>
              <w:spacing w:line="360" w:lineRule="auto"/>
              <w:jc w:val="left"/>
              <w:rPr>
                <w:rFonts w:ascii="宋体" w:hAnsi="宋体"/>
                <w:color w:val="000000" w:themeColor="text1"/>
                <w:sz w:val="22"/>
                <w:szCs w:val="22"/>
              </w:rPr>
            </w:pPr>
            <w:r>
              <w:rPr>
                <w:rFonts w:ascii="宋体" w:hAnsi="宋体" w:hint="eastAsia"/>
                <w:color w:val="000000" w:themeColor="text1"/>
                <w:sz w:val="22"/>
                <w:szCs w:val="22"/>
              </w:rPr>
              <w:t>大写：</w:t>
            </w:r>
            <w:r>
              <w:rPr>
                <w:rFonts w:ascii="宋体" w:hAnsi="宋体" w:hint="eastAsia"/>
                <w:color w:val="000000" w:themeColor="text1"/>
                <w:sz w:val="22"/>
                <w:szCs w:val="22"/>
                <w:u w:val="single"/>
              </w:rPr>
              <w:t xml:space="preserve">                    </w:t>
            </w:r>
          </w:p>
        </w:tc>
        <w:tc>
          <w:tcPr>
            <w:tcW w:w="2268" w:type="dxa"/>
            <w:tcBorders>
              <w:top w:val="single" w:sz="4" w:space="0" w:color="auto"/>
              <w:left w:val="single" w:sz="4" w:space="0" w:color="auto"/>
              <w:bottom w:val="single" w:sz="4" w:space="0" w:color="auto"/>
              <w:right w:val="single" w:sz="4" w:space="0" w:color="auto"/>
            </w:tcBorders>
            <w:vAlign w:val="center"/>
          </w:tcPr>
          <w:p w14:paraId="76D73C09" w14:textId="77777777" w:rsidR="00685623" w:rsidRDefault="0058733D">
            <w:pPr>
              <w:spacing w:line="360" w:lineRule="auto"/>
              <w:jc w:val="center"/>
              <w:rPr>
                <w:rFonts w:ascii="宋体" w:hAnsi="宋体"/>
                <w:color w:val="000000" w:themeColor="text1"/>
                <w:sz w:val="22"/>
                <w:szCs w:val="22"/>
                <w:lang w:val="zh-CN"/>
              </w:rPr>
            </w:pPr>
            <w:r>
              <w:rPr>
                <w:rFonts w:ascii="宋体" w:hAnsi="宋体" w:hint="eastAsia"/>
                <w:color w:val="000000" w:themeColor="text1"/>
                <w:sz w:val="22"/>
                <w:szCs w:val="22"/>
              </w:rPr>
              <w:t>自签订合同后35个日历日内交货完成</w:t>
            </w:r>
          </w:p>
        </w:tc>
        <w:tc>
          <w:tcPr>
            <w:tcW w:w="742" w:type="dxa"/>
            <w:tcBorders>
              <w:top w:val="single" w:sz="4" w:space="0" w:color="auto"/>
              <w:left w:val="single" w:sz="4" w:space="0" w:color="auto"/>
              <w:bottom w:val="single" w:sz="4" w:space="0" w:color="auto"/>
              <w:right w:val="single" w:sz="4" w:space="0" w:color="auto"/>
            </w:tcBorders>
            <w:vAlign w:val="center"/>
          </w:tcPr>
          <w:p w14:paraId="3A271C68" w14:textId="77777777" w:rsidR="00685623" w:rsidRDefault="00685623">
            <w:pPr>
              <w:spacing w:line="360" w:lineRule="auto"/>
              <w:rPr>
                <w:rFonts w:ascii="宋体" w:hAnsi="宋体"/>
                <w:color w:val="000000" w:themeColor="text1"/>
                <w:sz w:val="22"/>
                <w:szCs w:val="22"/>
                <w:lang w:val="zh-CN"/>
              </w:rPr>
            </w:pPr>
          </w:p>
        </w:tc>
      </w:tr>
    </w:tbl>
    <w:p w14:paraId="184000DA" w14:textId="77777777" w:rsidR="00685623" w:rsidRDefault="0058733D">
      <w:pPr>
        <w:spacing w:line="360" w:lineRule="auto"/>
        <w:ind w:leftChars="1" w:left="2"/>
        <w:rPr>
          <w:rFonts w:ascii="宋体" w:hAnsi="宋体"/>
          <w:color w:val="000000" w:themeColor="text1"/>
          <w:sz w:val="22"/>
          <w:szCs w:val="22"/>
          <w:lang w:val="zh-CN"/>
        </w:rPr>
      </w:pPr>
      <w:r>
        <w:rPr>
          <w:rFonts w:ascii="宋体" w:hAnsi="宋体"/>
          <w:color w:val="000000" w:themeColor="text1"/>
          <w:sz w:val="22"/>
          <w:szCs w:val="22"/>
          <w:lang w:val="zh-CN"/>
        </w:rPr>
        <w:t>注：</w:t>
      </w:r>
    </w:p>
    <w:p w14:paraId="6A6D6A35" w14:textId="77777777" w:rsidR="00685623" w:rsidRDefault="0058733D">
      <w:pPr>
        <w:spacing w:line="360" w:lineRule="auto"/>
        <w:ind w:firstLineChars="100" w:firstLine="220"/>
        <w:rPr>
          <w:rFonts w:ascii="宋体" w:hAnsi="宋体"/>
          <w:color w:val="000000" w:themeColor="text1"/>
          <w:sz w:val="22"/>
          <w:szCs w:val="22"/>
        </w:rPr>
      </w:pPr>
      <w:r>
        <w:rPr>
          <w:rFonts w:ascii="宋体" w:hAnsi="宋体" w:hint="eastAsia"/>
          <w:color w:val="000000" w:themeColor="text1"/>
          <w:sz w:val="22"/>
          <w:szCs w:val="22"/>
        </w:rPr>
        <w:t>1.此表的投标总价是所有需采购人支付的本次采购标的金额总数即</w:t>
      </w:r>
      <w:r>
        <w:rPr>
          <w:rFonts w:ascii="宋体" w:hAnsi="宋体" w:hint="eastAsia"/>
          <w:b/>
          <w:color w:val="000000" w:themeColor="text1"/>
          <w:sz w:val="22"/>
          <w:szCs w:val="22"/>
        </w:rPr>
        <w:t>投标总报价</w:t>
      </w:r>
      <w:r>
        <w:rPr>
          <w:rFonts w:ascii="宋体" w:hAnsi="宋体" w:hint="eastAsia"/>
          <w:color w:val="000000" w:themeColor="text1"/>
          <w:sz w:val="22"/>
          <w:szCs w:val="22"/>
        </w:rPr>
        <w:t>。</w:t>
      </w:r>
    </w:p>
    <w:p w14:paraId="02906A3E" w14:textId="77777777" w:rsidR="00685623" w:rsidRDefault="0058733D">
      <w:pPr>
        <w:spacing w:line="360" w:lineRule="auto"/>
        <w:ind w:firstLineChars="100" w:firstLine="220"/>
        <w:rPr>
          <w:rFonts w:ascii="宋体" w:hAnsi="宋体"/>
          <w:color w:val="000000" w:themeColor="text1"/>
          <w:sz w:val="22"/>
          <w:szCs w:val="22"/>
        </w:rPr>
      </w:pPr>
      <w:r>
        <w:rPr>
          <w:rFonts w:ascii="宋体" w:hAnsi="宋体" w:hint="eastAsia"/>
          <w:color w:val="000000" w:themeColor="text1"/>
          <w:sz w:val="22"/>
          <w:szCs w:val="22"/>
        </w:rPr>
        <w:t>2.投标</w:t>
      </w:r>
      <w:proofErr w:type="gramStart"/>
      <w:r>
        <w:rPr>
          <w:rFonts w:ascii="宋体" w:hAnsi="宋体" w:hint="eastAsia"/>
          <w:color w:val="000000" w:themeColor="text1"/>
          <w:sz w:val="22"/>
          <w:szCs w:val="22"/>
        </w:rPr>
        <w:t>总价栏用文字</w:t>
      </w:r>
      <w:proofErr w:type="gramEnd"/>
      <w:r>
        <w:rPr>
          <w:rFonts w:ascii="宋体" w:hAnsi="宋体" w:hint="eastAsia"/>
          <w:color w:val="000000" w:themeColor="text1"/>
          <w:sz w:val="22"/>
          <w:szCs w:val="22"/>
        </w:rPr>
        <w:t>和数字两种方式表示投标总价。</w:t>
      </w:r>
    </w:p>
    <w:p w14:paraId="79489114" w14:textId="77777777" w:rsidR="00685623" w:rsidRDefault="0058733D">
      <w:pPr>
        <w:spacing w:line="360" w:lineRule="auto"/>
        <w:ind w:firstLineChars="100" w:firstLine="220"/>
        <w:rPr>
          <w:rFonts w:ascii="宋体" w:hAnsi="宋体"/>
          <w:color w:val="000000" w:themeColor="text1"/>
          <w:sz w:val="22"/>
          <w:szCs w:val="22"/>
        </w:rPr>
      </w:pPr>
      <w:r>
        <w:rPr>
          <w:rFonts w:ascii="宋体" w:hAnsi="宋体" w:hint="eastAsia"/>
          <w:color w:val="000000" w:themeColor="text1"/>
          <w:sz w:val="22"/>
          <w:szCs w:val="22"/>
        </w:rPr>
        <w:t>3.投标总价的大小写不一致的，以大写为准。</w:t>
      </w:r>
    </w:p>
    <w:p w14:paraId="6FF2B42F" w14:textId="77777777" w:rsidR="00685623" w:rsidRDefault="0058733D">
      <w:pPr>
        <w:pStyle w:val="81"/>
        <w:spacing w:line="360" w:lineRule="auto"/>
        <w:ind w:leftChars="0" w:left="0" w:firstLineChars="100" w:firstLine="220"/>
        <w:rPr>
          <w:rFonts w:hAnsi="宋体"/>
          <w:color w:val="000000" w:themeColor="text1"/>
          <w:sz w:val="22"/>
        </w:rPr>
      </w:pPr>
      <w:r>
        <w:rPr>
          <w:rFonts w:hAnsi="宋体" w:hint="eastAsia"/>
          <w:color w:val="000000" w:themeColor="text1"/>
          <w:sz w:val="22"/>
        </w:rPr>
        <w:t>4.</w:t>
      </w:r>
      <w:r>
        <w:rPr>
          <w:rFonts w:hAnsi="宋体" w:hint="eastAsia"/>
          <w:color w:val="000000" w:themeColor="text1"/>
          <w:sz w:val="22"/>
        </w:rPr>
        <w:t>投标报价结果以人民币元为单位，保留到小数点后两位。</w:t>
      </w:r>
    </w:p>
    <w:p w14:paraId="4CF77306" w14:textId="77777777" w:rsidR="00685623" w:rsidRDefault="0058733D">
      <w:pPr>
        <w:overflowPunct w:val="0"/>
        <w:adjustRightInd w:val="0"/>
        <w:spacing w:line="360" w:lineRule="auto"/>
        <w:ind w:firstLineChars="100" w:firstLine="220"/>
        <w:rPr>
          <w:rFonts w:ascii="宋体" w:hAnsi="宋体"/>
          <w:color w:val="000000" w:themeColor="text1"/>
          <w:sz w:val="22"/>
          <w:szCs w:val="22"/>
        </w:rPr>
      </w:pPr>
      <w:r>
        <w:rPr>
          <w:rFonts w:ascii="宋体" w:hAnsi="宋体" w:hint="eastAsia"/>
          <w:color w:val="000000" w:themeColor="text1"/>
          <w:sz w:val="22"/>
          <w:szCs w:val="22"/>
        </w:rPr>
        <w:t>5.投标总价必须准确唯一，且</w:t>
      </w:r>
      <w:r>
        <w:rPr>
          <w:rFonts w:ascii="宋体" w:hAnsi="宋体" w:hint="eastAsia"/>
          <w:b/>
          <w:bCs/>
          <w:color w:val="000000" w:themeColor="text1"/>
          <w:sz w:val="22"/>
          <w:szCs w:val="22"/>
        </w:rPr>
        <w:t>投标总报价不能超过本项目各包号采购预算价，否则</w:t>
      </w:r>
      <w:proofErr w:type="gramStart"/>
      <w:r>
        <w:rPr>
          <w:rFonts w:ascii="宋体" w:hAnsi="宋体" w:hint="eastAsia"/>
          <w:b/>
          <w:bCs/>
          <w:color w:val="000000" w:themeColor="text1"/>
          <w:sz w:val="22"/>
          <w:szCs w:val="22"/>
        </w:rPr>
        <w:t>按废标处理</w:t>
      </w:r>
      <w:proofErr w:type="gramEnd"/>
      <w:r>
        <w:rPr>
          <w:rFonts w:ascii="宋体" w:hAnsi="宋体" w:hint="eastAsia"/>
          <w:b/>
          <w:bCs/>
          <w:color w:val="000000" w:themeColor="text1"/>
          <w:sz w:val="22"/>
          <w:szCs w:val="22"/>
        </w:rPr>
        <w:t>。</w:t>
      </w:r>
    </w:p>
    <w:p w14:paraId="4C048213" w14:textId="77777777" w:rsidR="00685623" w:rsidRDefault="00685623">
      <w:pPr>
        <w:snapToGrid w:val="0"/>
        <w:spacing w:line="360" w:lineRule="auto"/>
        <w:rPr>
          <w:rFonts w:ascii="宋体" w:hAnsi="宋体"/>
          <w:bCs/>
          <w:color w:val="000000" w:themeColor="text1"/>
          <w:sz w:val="22"/>
          <w:szCs w:val="22"/>
        </w:rPr>
      </w:pPr>
    </w:p>
    <w:p w14:paraId="63FEE506" w14:textId="77777777" w:rsidR="00685623" w:rsidRDefault="00685623">
      <w:pPr>
        <w:snapToGrid w:val="0"/>
        <w:spacing w:line="360" w:lineRule="auto"/>
        <w:rPr>
          <w:rFonts w:ascii="宋体" w:hAnsi="宋体"/>
          <w:bCs/>
          <w:color w:val="000000" w:themeColor="text1"/>
          <w:sz w:val="22"/>
          <w:szCs w:val="22"/>
        </w:rPr>
      </w:pPr>
    </w:p>
    <w:p w14:paraId="44A4F404" w14:textId="77777777" w:rsidR="00685623" w:rsidRDefault="0058733D">
      <w:pPr>
        <w:pStyle w:val="TOC2"/>
        <w:spacing w:beforeLines="300" w:before="936" w:line="360" w:lineRule="auto"/>
        <w:ind w:firstLineChars="1600" w:firstLine="3360"/>
        <w:rPr>
          <w:rFonts w:asciiTheme="minorEastAsia" w:hAnsiTheme="minorEastAsia"/>
          <w:color w:val="000000" w:themeColor="text1"/>
          <w:sz w:val="21"/>
          <w:szCs w:val="21"/>
          <w:u w:val="single"/>
        </w:rPr>
      </w:pPr>
      <w:r>
        <w:rPr>
          <w:rFonts w:asciiTheme="minorEastAsia" w:hAnsiTheme="minorEastAsia" w:hint="eastAsia"/>
          <w:color w:val="000000" w:themeColor="text1"/>
          <w:sz w:val="21"/>
          <w:szCs w:val="21"/>
        </w:rPr>
        <w:t xml:space="preserve">供应商名称（加盖公章）： </w:t>
      </w:r>
      <w:r>
        <w:rPr>
          <w:rFonts w:asciiTheme="minorEastAsia" w:hAnsiTheme="minorEastAsia" w:hint="eastAsia"/>
          <w:color w:val="000000" w:themeColor="text1"/>
          <w:sz w:val="21"/>
          <w:szCs w:val="21"/>
          <w:u w:val="single"/>
        </w:rPr>
        <w:t xml:space="preserve">                               </w:t>
      </w:r>
    </w:p>
    <w:p w14:paraId="07321952" w14:textId="77777777" w:rsidR="00685623" w:rsidRDefault="0058733D">
      <w:pPr>
        <w:pStyle w:val="TOC2"/>
        <w:spacing w:line="360" w:lineRule="auto"/>
        <w:ind w:firstLineChars="1610" w:firstLine="3381"/>
        <w:rPr>
          <w:rFonts w:asciiTheme="minorEastAsia" w:hAnsiTheme="minorEastAsia"/>
          <w:color w:val="000000" w:themeColor="text1"/>
          <w:sz w:val="21"/>
          <w:szCs w:val="21"/>
        </w:rPr>
      </w:pPr>
      <w:r>
        <w:rPr>
          <w:rFonts w:asciiTheme="minorEastAsia" w:hAnsiTheme="minorEastAsia" w:hint="eastAsia"/>
          <w:color w:val="000000" w:themeColor="text1"/>
          <w:sz w:val="21"/>
          <w:szCs w:val="21"/>
        </w:rPr>
        <w:t>供应</w:t>
      </w:r>
      <w:proofErr w:type="gramStart"/>
      <w:r>
        <w:rPr>
          <w:rFonts w:asciiTheme="minorEastAsia" w:hAnsiTheme="minorEastAsia" w:hint="eastAsia"/>
          <w:color w:val="000000" w:themeColor="text1"/>
          <w:sz w:val="21"/>
          <w:szCs w:val="21"/>
        </w:rPr>
        <w:t>商法定</w:t>
      </w:r>
      <w:proofErr w:type="gramEnd"/>
      <w:r>
        <w:rPr>
          <w:rFonts w:asciiTheme="minorEastAsia" w:hAnsiTheme="minorEastAsia" w:hint="eastAsia"/>
          <w:color w:val="000000" w:themeColor="text1"/>
          <w:sz w:val="21"/>
          <w:szCs w:val="21"/>
        </w:rPr>
        <w:t>代表人或被授权人（签名或盖私章）：</w:t>
      </w:r>
      <w:r>
        <w:rPr>
          <w:rFonts w:asciiTheme="minorEastAsia" w:hAnsiTheme="minorEastAsia" w:hint="eastAsia"/>
          <w:color w:val="000000" w:themeColor="text1"/>
          <w:sz w:val="21"/>
          <w:szCs w:val="21"/>
          <w:u w:val="single"/>
        </w:rPr>
        <w:t xml:space="preserve">        </w:t>
      </w:r>
      <w:r>
        <w:rPr>
          <w:rFonts w:asciiTheme="minorEastAsia" w:hAnsiTheme="minorEastAsia" w:hint="eastAsia"/>
          <w:color w:val="000000" w:themeColor="text1"/>
          <w:sz w:val="21"/>
          <w:szCs w:val="21"/>
        </w:rPr>
        <w:t xml:space="preserve">        </w:t>
      </w:r>
    </w:p>
    <w:p w14:paraId="2802066E" w14:textId="77777777" w:rsidR="00685623" w:rsidRDefault="0058733D">
      <w:pPr>
        <w:pStyle w:val="TOC2"/>
        <w:spacing w:line="360" w:lineRule="auto"/>
        <w:ind w:firstLineChars="1610" w:firstLine="3381"/>
        <w:rPr>
          <w:rFonts w:asciiTheme="minorEastAsia" w:hAnsiTheme="minorEastAsia"/>
          <w:color w:val="000000" w:themeColor="text1"/>
          <w:sz w:val="21"/>
          <w:szCs w:val="21"/>
          <w:u w:val="single"/>
        </w:rPr>
      </w:pPr>
      <w:r>
        <w:rPr>
          <w:rFonts w:asciiTheme="minorEastAsia" w:hAnsiTheme="minorEastAsia" w:hint="eastAsia"/>
          <w:color w:val="000000" w:themeColor="text1"/>
          <w:sz w:val="21"/>
          <w:szCs w:val="21"/>
        </w:rPr>
        <w:t>日</w:t>
      </w:r>
      <w:r>
        <w:rPr>
          <w:rFonts w:asciiTheme="minorEastAsia" w:hAnsiTheme="minorEastAsia"/>
          <w:color w:val="000000" w:themeColor="text1"/>
          <w:sz w:val="21"/>
          <w:szCs w:val="21"/>
        </w:rPr>
        <w:t xml:space="preserve">  </w:t>
      </w:r>
      <w:r>
        <w:rPr>
          <w:rFonts w:asciiTheme="minorEastAsia" w:hAnsiTheme="minorEastAsia" w:hint="eastAsia"/>
          <w:color w:val="000000" w:themeColor="text1"/>
          <w:sz w:val="21"/>
          <w:szCs w:val="21"/>
        </w:rPr>
        <w:t>期：</w:t>
      </w:r>
      <w:r>
        <w:rPr>
          <w:rFonts w:asciiTheme="minorEastAsia" w:hAnsiTheme="minorEastAsia"/>
          <w:color w:val="000000" w:themeColor="text1"/>
          <w:sz w:val="21"/>
          <w:szCs w:val="21"/>
        </w:rPr>
        <w:t xml:space="preserve">     </w:t>
      </w:r>
      <w:r>
        <w:rPr>
          <w:rFonts w:asciiTheme="minorEastAsia" w:hAnsiTheme="minorEastAsia" w:hint="eastAsia"/>
          <w:color w:val="000000" w:themeColor="text1"/>
          <w:sz w:val="21"/>
          <w:szCs w:val="21"/>
        </w:rPr>
        <w:t>年</w:t>
      </w:r>
      <w:r>
        <w:rPr>
          <w:rFonts w:asciiTheme="minorEastAsia" w:hAnsiTheme="minorEastAsia"/>
          <w:color w:val="000000" w:themeColor="text1"/>
          <w:sz w:val="21"/>
          <w:szCs w:val="21"/>
        </w:rPr>
        <w:t xml:space="preserve">     </w:t>
      </w:r>
      <w:r>
        <w:rPr>
          <w:rFonts w:asciiTheme="minorEastAsia" w:hAnsiTheme="minorEastAsia" w:hint="eastAsia"/>
          <w:color w:val="000000" w:themeColor="text1"/>
          <w:sz w:val="21"/>
          <w:szCs w:val="21"/>
        </w:rPr>
        <w:t>月</w:t>
      </w:r>
      <w:r>
        <w:rPr>
          <w:rFonts w:asciiTheme="minorEastAsia" w:hAnsiTheme="minorEastAsia"/>
          <w:color w:val="000000" w:themeColor="text1"/>
          <w:sz w:val="21"/>
          <w:szCs w:val="21"/>
        </w:rPr>
        <w:t xml:space="preserve">      </w:t>
      </w:r>
      <w:r>
        <w:rPr>
          <w:rFonts w:asciiTheme="minorEastAsia" w:hAnsiTheme="minorEastAsia" w:hint="eastAsia"/>
          <w:color w:val="000000" w:themeColor="text1"/>
          <w:sz w:val="21"/>
          <w:szCs w:val="21"/>
        </w:rPr>
        <w:t>日</w:t>
      </w:r>
    </w:p>
    <w:p w14:paraId="70BD60CE" w14:textId="77777777" w:rsidR="00685623" w:rsidRDefault="0058733D">
      <w:pPr>
        <w:widowControl/>
        <w:jc w:val="left"/>
        <w:rPr>
          <w:rFonts w:ascii="Times New Roman" w:hAnsi="Times New Roman"/>
          <w:color w:val="000000" w:themeColor="text1"/>
          <w:szCs w:val="21"/>
        </w:rPr>
      </w:pPr>
      <w:r>
        <w:rPr>
          <w:rFonts w:ascii="Times New Roman" w:hAnsi="Times New Roman"/>
          <w:color w:val="000000" w:themeColor="text1"/>
          <w:szCs w:val="21"/>
        </w:rPr>
        <w:br w:type="page"/>
      </w:r>
    </w:p>
    <w:p w14:paraId="2C37BD8B" w14:textId="77777777" w:rsidR="00685623" w:rsidRDefault="0058733D">
      <w:pPr>
        <w:tabs>
          <w:tab w:val="left" w:pos="654"/>
          <w:tab w:val="left" w:pos="1734"/>
          <w:tab w:val="left" w:pos="2814"/>
          <w:tab w:val="left" w:pos="3894"/>
          <w:tab w:val="left" w:pos="5334"/>
          <w:tab w:val="left" w:pos="6414"/>
          <w:tab w:val="left" w:pos="7254"/>
          <w:tab w:val="left" w:pos="8574"/>
          <w:tab w:val="left" w:pos="9654"/>
        </w:tabs>
        <w:spacing w:line="360" w:lineRule="auto"/>
        <w:jc w:val="center"/>
        <w:outlineLvl w:val="2"/>
        <w:rPr>
          <w:rFonts w:ascii="宋体" w:hAnsi="宋体" w:cs="宋体"/>
          <w:b/>
          <w:color w:val="000000" w:themeColor="text1"/>
          <w:sz w:val="22"/>
          <w:szCs w:val="22"/>
        </w:rPr>
      </w:pPr>
      <w:bookmarkStart w:id="260" w:name="_Toc17489"/>
      <w:bookmarkStart w:id="261" w:name="_Toc498018966"/>
      <w:bookmarkStart w:id="262" w:name="_Toc107152336"/>
      <w:r>
        <w:rPr>
          <w:rFonts w:ascii="宋体" w:hAnsi="宋体" w:cs="宋体" w:hint="eastAsia"/>
          <w:b/>
          <w:color w:val="000000" w:themeColor="text1"/>
          <w:sz w:val="22"/>
          <w:szCs w:val="22"/>
        </w:rPr>
        <w:lastRenderedPageBreak/>
        <w:t>2、投标分项报价表</w:t>
      </w:r>
      <w:bookmarkEnd w:id="260"/>
      <w:bookmarkEnd w:id="261"/>
      <w:r>
        <w:rPr>
          <w:rFonts w:ascii="宋体" w:hAnsi="宋体" w:cs="宋体" w:hint="eastAsia"/>
          <w:b/>
          <w:color w:val="000000" w:themeColor="text1"/>
          <w:sz w:val="22"/>
          <w:szCs w:val="22"/>
        </w:rPr>
        <w:t>（货物类适用）</w:t>
      </w:r>
      <w:bookmarkEnd w:id="262"/>
    </w:p>
    <w:p w14:paraId="50A19727" w14:textId="77777777" w:rsidR="00AD1DB6" w:rsidRDefault="0058733D">
      <w:pPr>
        <w:spacing w:line="360" w:lineRule="auto"/>
        <w:rPr>
          <w:rFonts w:ascii="Times New Roman" w:hAnsi="Times New Roman"/>
          <w:color w:val="000000" w:themeColor="text1"/>
          <w:szCs w:val="21"/>
        </w:rPr>
      </w:pPr>
      <w:r>
        <w:rPr>
          <w:rFonts w:ascii="Times New Roman" w:hAnsi="宋体" w:hint="eastAsia"/>
          <w:color w:val="000000" w:themeColor="text1"/>
          <w:szCs w:val="21"/>
        </w:rPr>
        <w:t>项目</w:t>
      </w:r>
      <w:r>
        <w:rPr>
          <w:rFonts w:ascii="Times New Roman" w:hAnsi="宋体"/>
          <w:color w:val="000000" w:themeColor="text1"/>
          <w:szCs w:val="21"/>
        </w:rPr>
        <w:t>名称：</w:t>
      </w:r>
      <w:proofErr w:type="gramStart"/>
      <w:r w:rsidR="00AD1DB6" w:rsidRPr="00AD1DB6">
        <w:rPr>
          <w:rFonts w:ascii="Times New Roman" w:hAnsi="Times New Roman" w:hint="eastAsia"/>
          <w:color w:val="000000" w:themeColor="text1"/>
          <w:szCs w:val="21"/>
        </w:rPr>
        <w:t>常虎分公司</w:t>
      </w:r>
      <w:proofErr w:type="gramEnd"/>
      <w:r w:rsidR="00AD1DB6" w:rsidRPr="00AD1DB6">
        <w:rPr>
          <w:rFonts w:ascii="Times New Roman" w:hAnsi="Times New Roman" w:hint="eastAsia"/>
          <w:color w:val="000000" w:themeColor="text1"/>
          <w:szCs w:val="21"/>
        </w:rPr>
        <w:t>采购工作用车（包</w:t>
      </w:r>
      <w:r w:rsidR="00AD1DB6" w:rsidRPr="00AD1DB6">
        <w:rPr>
          <w:rFonts w:ascii="Times New Roman" w:hAnsi="Times New Roman" w:hint="eastAsia"/>
          <w:color w:val="000000" w:themeColor="text1"/>
          <w:szCs w:val="21"/>
        </w:rPr>
        <w:t>A</w:t>
      </w:r>
      <w:r w:rsidR="00AD1DB6" w:rsidRPr="00AD1DB6">
        <w:rPr>
          <w:rFonts w:ascii="Times New Roman" w:hAnsi="Times New Roman" w:hint="eastAsia"/>
          <w:color w:val="000000" w:themeColor="text1"/>
          <w:szCs w:val="21"/>
        </w:rPr>
        <w:t>、包</w:t>
      </w:r>
      <w:r w:rsidR="00AD1DB6" w:rsidRPr="00AD1DB6">
        <w:rPr>
          <w:rFonts w:ascii="Times New Roman" w:hAnsi="Times New Roman" w:hint="eastAsia"/>
          <w:color w:val="000000" w:themeColor="text1"/>
          <w:szCs w:val="21"/>
        </w:rPr>
        <w:t>C</w:t>
      </w:r>
      <w:r w:rsidR="00AD1DB6" w:rsidRPr="00AD1DB6">
        <w:rPr>
          <w:rFonts w:ascii="Times New Roman" w:hAnsi="Times New Roman" w:hint="eastAsia"/>
          <w:color w:val="000000" w:themeColor="text1"/>
          <w:szCs w:val="21"/>
        </w:rPr>
        <w:t>）</w:t>
      </w:r>
    </w:p>
    <w:p w14:paraId="716F36F7" w14:textId="7B994900" w:rsidR="00685623" w:rsidRDefault="0058733D">
      <w:pPr>
        <w:spacing w:line="360" w:lineRule="auto"/>
        <w:rPr>
          <w:rFonts w:ascii="Times New Roman" w:hAnsi="宋体"/>
          <w:color w:val="000000" w:themeColor="text1"/>
          <w:szCs w:val="21"/>
        </w:rPr>
      </w:pPr>
      <w:r>
        <w:rPr>
          <w:rFonts w:ascii="Times New Roman" w:hAnsi="宋体"/>
          <w:color w:val="000000" w:themeColor="text1"/>
          <w:szCs w:val="21"/>
        </w:rPr>
        <w:t>项目编号：</w:t>
      </w:r>
      <w:bookmarkStart w:id="263" w:name="_Hlk46485769"/>
      <w:r w:rsidR="00AD1DB6">
        <w:rPr>
          <w:rFonts w:ascii="宋体" w:hAnsi="宋体" w:hint="eastAsia"/>
          <w:bCs/>
          <w:color w:val="000000" w:themeColor="text1"/>
          <w:sz w:val="22"/>
          <w:szCs w:val="22"/>
        </w:rPr>
        <w:t>LQ-2021-087-001-</w:t>
      </w:r>
      <w:r w:rsidR="00AD1DB6">
        <w:rPr>
          <w:rFonts w:ascii="宋体" w:hAnsi="宋体"/>
          <w:bCs/>
          <w:color w:val="000000" w:themeColor="text1"/>
          <w:sz w:val="22"/>
          <w:szCs w:val="22"/>
        </w:rPr>
        <w:t xml:space="preserve">2          </w:t>
      </w:r>
      <w:r>
        <w:rPr>
          <w:rFonts w:ascii="Times New Roman" w:hAnsi="宋体" w:hint="eastAsia"/>
          <w:color w:val="000000" w:themeColor="text1"/>
          <w:szCs w:val="21"/>
        </w:rPr>
        <w:t>包号：</w:t>
      </w:r>
      <w:bookmarkEnd w:id="263"/>
    </w:p>
    <w:tbl>
      <w:tblPr>
        <w:tblW w:w="49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1"/>
        <w:gridCol w:w="1388"/>
        <w:gridCol w:w="1387"/>
        <w:gridCol w:w="1389"/>
        <w:gridCol w:w="1248"/>
      </w:tblGrid>
      <w:tr w:rsidR="00685623" w14:paraId="7896BB86" w14:textId="77777777">
        <w:trPr>
          <w:cantSplit/>
          <w:trHeight w:val="515"/>
          <w:jc w:val="center"/>
        </w:trPr>
        <w:tc>
          <w:tcPr>
            <w:tcW w:w="2004" w:type="pct"/>
            <w:vAlign w:val="center"/>
          </w:tcPr>
          <w:p w14:paraId="529C87C8" w14:textId="77777777" w:rsidR="00685623" w:rsidRDefault="0058733D">
            <w:pPr>
              <w:spacing w:line="360" w:lineRule="auto"/>
              <w:jc w:val="center"/>
              <w:rPr>
                <w:rFonts w:ascii="宋体" w:hAnsi="宋体"/>
                <w:b/>
                <w:bCs/>
                <w:color w:val="000000" w:themeColor="text1"/>
                <w:sz w:val="22"/>
                <w:szCs w:val="22"/>
              </w:rPr>
            </w:pPr>
            <w:r>
              <w:rPr>
                <w:rFonts w:ascii="宋体" w:hAnsi="宋体" w:hint="eastAsia"/>
                <w:b/>
                <w:bCs/>
                <w:color w:val="000000" w:themeColor="text1"/>
                <w:sz w:val="22"/>
                <w:szCs w:val="22"/>
              </w:rPr>
              <w:t>货物名称</w:t>
            </w:r>
          </w:p>
        </w:tc>
        <w:tc>
          <w:tcPr>
            <w:tcW w:w="768" w:type="pct"/>
          </w:tcPr>
          <w:p w14:paraId="5A11ECC8" w14:textId="77777777" w:rsidR="00685623" w:rsidRDefault="0058733D">
            <w:pPr>
              <w:spacing w:line="360" w:lineRule="auto"/>
              <w:jc w:val="center"/>
              <w:rPr>
                <w:rFonts w:ascii="宋体" w:hAnsi="宋体"/>
                <w:b/>
                <w:bCs/>
                <w:color w:val="000000" w:themeColor="text1"/>
                <w:sz w:val="22"/>
                <w:szCs w:val="22"/>
              </w:rPr>
            </w:pPr>
            <w:r>
              <w:rPr>
                <w:rFonts w:ascii="宋体" w:hAnsi="宋体" w:hint="eastAsia"/>
                <w:b/>
                <w:bCs/>
                <w:color w:val="000000" w:themeColor="text1"/>
                <w:sz w:val="22"/>
                <w:szCs w:val="22"/>
              </w:rPr>
              <w:t>数量</w:t>
            </w:r>
          </w:p>
        </w:tc>
        <w:tc>
          <w:tcPr>
            <w:tcW w:w="768" w:type="pct"/>
            <w:vAlign w:val="center"/>
          </w:tcPr>
          <w:p w14:paraId="7CB5886C" w14:textId="77777777" w:rsidR="00685623" w:rsidRDefault="0058733D">
            <w:pPr>
              <w:spacing w:line="360" w:lineRule="auto"/>
              <w:jc w:val="center"/>
              <w:rPr>
                <w:rFonts w:ascii="宋体" w:hAnsi="宋体"/>
                <w:b/>
                <w:bCs/>
                <w:color w:val="000000" w:themeColor="text1"/>
                <w:sz w:val="22"/>
                <w:szCs w:val="22"/>
              </w:rPr>
            </w:pPr>
            <w:r>
              <w:rPr>
                <w:rFonts w:ascii="宋体" w:hAnsi="宋体" w:hint="eastAsia"/>
                <w:b/>
                <w:bCs/>
                <w:color w:val="000000" w:themeColor="text1"/>
                <w:sz w:val="22"/>
                <w:szCs w:val="22"/>
              </w:rPr>
              <w:t>单价</w:t>
            </w:r>
          </w:p>
        </w:tc>
        <w:tc>
          <w:tcPr>
            <w:tcW w:w="769" w:type="pct"/>
            <w:vAlign w:val="center"/>
          </w:tcPr>
          <w:p w14:paraId="5B3F9A48" w14:textId="77777777" w:rsidR="00685623" w:rsidRDefault="0058733D">
            <w:pPr>
              <w:spacing w:line="360" w:lineRule="auto"/>
              <w:jc w:val="center"/>
              <w:rPr>
                <w:rFonts w:ascii="宋体" w:hAnsi="宋体"/>
                <w:b/>
                <w:bCs/>
                <w:color w:val="000000" w:themeColor="text1"/>
                <w:sz w:val="22"/>
                <w:szCs w:val="22"/>
              </w:rPr>
            </w:pPr>
            <w:r>
              <w:rPr>
                <w:rFonts w:ascii="宋体" w:hAnsi="宋体" w:hint="eastAsia"/>
                <w:b/>
                <w:bCs/>
                <w:color w:val="000000" w:themeColor="text1"/>
                <w:sz w:val="22"/>
                <w:szCs w:val="22"/>
              </w:rPr>
              <w:t>总价</w:t>
            </w:r>
          </w:p>
        </w:tc>
        <w:tc>
          <w:tcPr>
            <w:tcW w:w="692" w:type="pct"/>
            <w:vAlign w:val="center"/>
          </w:tcPr>
          <w:p w14:paraId="320EB085" w14:textId="77777777" w:rsidR="00685623" w:rsidRDefault="0058733D">
            <w:pPr>
              <w:spacing w:line="360" w:lineRule="auto"/>
              <w:jc w:val="center"/>
              <w:rPr>
                <w:rFonts w:ascii="宋体" w:hAnsi="宋体"/>
                <w:b/>
                <w:bCs/>
                <w:color w:val="000000" w:themeColor="text1"/>
                <w:sz w:val="22"/>
                <w:szCs w:val="22"/>
              </w:rPr>
            </w:pPr>
            <w:r>
              <w:rPr>
                <w:rFonts w:ascii="宋体" w:hAnsi="宋体" w:hint="eastAsia"/>
                <w:b/>
                <w:bCs/>
                <w:color w:val="000000" w:themeColor="text1"/>
                <w:sz w:val="22"/>
                <w:szCs w:val="22"/>
              </w:rPr>
              <w:t>备注</w:t>
            </w:r>
          </w:p>
        </w:tc>
      </w:tr>
      <w:tr w:rsidR="00685623" w14:paraId="1E3A2279" w14:textId="77777777">
        <w:trPr>
          <w:cantSplit/>
          <w:trHeight w:val="851"/>
          <w:jc w:val="center"/>
        </w:trPr>
        <w:tc>
          <w:tcPr>
            <w:tcW w:w="2004" w:type="pct"/>
            <w:vAlign w:val="center"/>
          </w:tcPr>
          <w:p w14:paraId="49A50262" w14:textId="77777777" w:rsidR="00685623" w:rsidRDefault="00685623">
            <w:pPr>
              <w:spacing w:line="360" w:lineRule="auto"/>
              <w:jc w:val="center"/>
              <w:rPr>
                <w:rFonts w:ascii="宋体" w:hAnsi="宋体"/>
                <w:color w:val="000000" w:themeColor="text1"/>
                <w:sz w:val="22"/>
                <w:szCs w:val="22"/>
              </w:rPr>
            </w:pPr>
          </w:p>
        </w:tc>
        <w:tc>
          <w:tcPr>
            <w:tcW w:w="768" w:type="pct"/>
            <w:vAlign w:val="center"/>
          </w:tcPr>
          <w:p w14:paraId="5A59496F" w14:textId="77777777" w:rsidR="00685623" w:rsidRDefault="00685623">
            <w:pPr>
              <w:spacing w:line="360" w:lineRule="auto"/>
              <w:jc w:val="center"/>
              <w:rPr>
                <w:rFonts w:ascii="宋体" w:hAnsi="宋体"/>
                <w:color w:val="000000" w:themeColor="text1"/>
                <w:sz w:val="22"/>
                <w:szCs w:val="22"/>
              </w:rPr>
            </w:pPr>
          </w:p>
        </w:tc>
        <w:tc>
          <w:tcPr>
            <w:tcW w:w="768" w:type="pct"/>
            <w:vAlign w:val="center"/>
          </w:tcPr>
          <w:p w14:paraId="2E630D61" w14:textId="77777777" w:rsidR="00685623" w:rsidRDefault="00685623">
            <w:pPr>
              <w:spacing w:line="360" w:lineRule="auto"/>
              <w:jc w:val="center"/>
              <w:rPr>
                <w:rFonts w:ascii="宋体" w:hAnsi="宋体"/>
                <w:color w:val="000000" w:themeColor="text1"/>
                <w:sz w:val="22"/>
                <w:szCs w:val="22"/>
              </w:rPr>
            </w:pPr>
          </w:p>
        </w:tc>
        <w:tc>
          <w:tcPr>
            <w:tcW w:w="769" w:type="pct"/>
            <w:vAlign w:val="center"/>
          </w:tcPr>
          <w:p w14:paraId="290504DA" w14:textId="77777777" w:rsidR="00685623" w:rsidRDefault="00685623">
            <w:pPr>
              <w:spacing w:line="360" w:lineRule="auto"/>
              <w:jc w:val="center"/>
              <w:rPr>
                <w:rFonts w:ascii="宋体" w:hAnsi="宋体"/>
                <w:color w:val="000000" w:themeColor="text1"/>
                <w:sz w:val="22"/>
                <w:szCs w:val="22"/>
              </w:rPr>
            </w:pPr>
          </w:p>
        </w:tc>
        <w:tc>
          <w:tcPr>
            <w:tcW w:w="692" w:type="pct"/>
            <w:vAlign w:val="center"/>
          </w:tcPr>
          <w:p w14:paraId="4097E507" w14:textId="77777777" w:rsidR="00685623" w:rsidRDefault="00685623">
            <w:pPr>
              <w:spacing w:line="360" w:lineRule="auto"/>
              <w:jc w:val="center"/>
              <w:rPr>
                <w:rFonts w:ascii="宋体" w:hAnsi="宋体"/>
                <w:color w:val="000000" w:themeColor="text1"/>
                <w:sz w:val="22"/>
                <w:szCs w:val="22"/>
              </w:rPr>
            </w:pPr>
          </w:p>
        </w:tc>
      </w:tr>
      <w:tr w:rsidR="00685623" w14:paraId="386807AD" w14:textId="77777777">
        <w:trPr>
          <w:cantSplit/>
          <w:trHeight w:val="851"/>
          <w:jc w:val="center"/>
        </w:trPr>
        <w:tc>
          <w:tcPr>
            <w:tcW w:w="2004" w:type="pct"/>
            <w:vAlign w:val="center"/>
          </w:tcPr>
          <w:p w14:paraId="37494922" w14:textId="77777777" w:rsidR="00685623" w:rsidRDefault="00685623">
            <w:pPr>
              <w:spacing w:line="360" w:lineRule="auto"/>
              <w:jc w:val="center"/>
              <w:rPr>
                <w:rFonts w:ascii="宋体" w:hAnsi="宋体"/>
                <w:color w:val="000000" w:themeColor="text1"/>
                <w:sz w:val="22"/>
                <w:szCs w:val="22"/>
              </w:rPr>
            </w:pPr>
          </w:p>
        </w:tc>
        <w:tc>
          <w:tcPr>
            <w:tcW w:w="768" w:type="pct"/>
            <w:vAlign w:val="center"/>
          </w:tcPr>
          <w:p w14:paraId="11877AA4" w14:textId="77777777" w:rsidR="00685623" w:rsidRDefault="00685623">
            <w:pPr>
              <w:spacing w:line="360" w:lineRule="auto"/>
              <w:jc w:val="center"/>
              <w:rPr>
                <w:rFonts w:ascii="宋体" w:hAnsi="宋体"/>
                <w:color w:val="000000" w:themeColor="text1"/>
                <w:sz w:val="22"/>
                <w:szCs w:val="22"/>
              </w:rPr>
            </w:pPr>
          </w:p>
        </w:tc>
        <w:tc>
          <w:tcPr>
            <w:tcW w:w="768" w:type="pct"/>
            <w:vAlign w:val="center"/>
          </w:tcPr>
          <w:p w14:paraId="15789E87" w14:textId="77777777" w:rsidR="00685623" w:rsidRDefault="00685623">
            <w:pPr>
              <w:spacing w:line="360" w:lineRule="auto"/>
              <w:jc w:val="center"/>
              <w:rPr>
                <w:rFonts w:ascii="宋体" w:hAnsi="宋体"/>
                <w:color w:val="000000" w:themeColor="text1"/>
                <w:sz w:val="22"/>
                <w:szCs w:val="22"/>
              </w:rPr>
            </w:pPr>
          </w:p>
        </w:tc>
        <w:tc>
          <w:tcPr>
            <w:tcW w:w="769" w:type="pct"/>
            <w:vAlign w:val="center"/>
          </w:tcPr>
          <w:p w14:paraId="4F665651" w14:textId="77777777" w:rsidR="00685623" w:rsidRDefault="00685623">
            <w:pPr>
              <w:spacing w:line="360" w:lineRule="auto"/>
              <w:jc w:val="center"/>
              <w:rPr>
                <w:rFonts w:ascii="宋体" w:hAnsi="宋体"/>
                <w:color w:val="000000" w:themeColor="text1"/>
                <w:sz w:val="22"/>
                <w:szCs w:val="22"/>
              </w:rPr>
            </w:pPr>
          </w:p>
        </w:tc>
        <w:tc>
          <w:tcPr>
            <w:tcW w:w="692" w:type="pct"/>
            <w:vAlign w:val="center"/>
          </w:tcPr>
          <w:p w14:paraId="240A40E3" w14:textId="77777777" w:rsidR="00685623" w:rsidRDefault="00685623">
            <w:pPr>
              <w:spacing w:line="360" w:lineRule="auto"/>
              <w:jc w:val="center"/>
              <w:rPr>
                <w:rFonts w:ascii="宋体" w:hAnsi="宋体"/>
                <w:color w:val="000000" w:themeColor="text1"/>
                <w:sz w:val="22"/>
                <w:szCs w:val="22"/>
              </w:rPr>
            </w:pPr>
          </w:p>
        </w:tc>
      </w:tr>
      <w:tr w:rsidR="00685623" w14:paraId="7AA8AF37" w14:textId="77777777">
        <w:trPr>
          <w:cantSplit/>
          <w:trHeight w:val="851"/>
          <w:jc w:val="center"/>
        </w:trPr>
        <w:tc>
          <w:tcPr>
            <w:tcW w:w="2004" w:type="pct"/>
            <w:vAlign w:val="center"/>
          </w:tcPr>
          <w:p w14:paraId="09FB4F11" w14:textId="77777777" w:rsidR="00685623" w:rsidRDefault="00685623">
            <w:pPr>
              <w:spacing w:line="360" w:lineRule="auto"/>
              <w:jc w:val="center"/>
              <w:rPr>
                <w:rFonts w:ascii="宋体" w:hAnsi="宋体"/>
                <w:color w:val="000000" w:themeColor="text1"/>
                <w:sz w:val="22"/>
                <w:szCs w:val="22"/>
              </w:rPr>
            </w:pPr>
          </w:p>
        </w:tc>
        <w:tc>
          <w:tcPr>
            <w:tcW w:w="768" w:type="pct"/>
            <w:vAlign w:val="center"/>
          </w:tcPr>
          <w:p w14:paraId="09150324" w14:textId="77777777" w:rsidR="00685623" w:rsidRDefault="00685623">
            <w:pPr>
              <w:spacing w:line="360" w:lineRule="auto"/>
              <w:jc w:val="center"/>
              <w:rPr>
                <w:rFonts w:ascii="宋体" w:hAnsi="宋体"/>
                <w:color w:val="000000" w:themeColor="text1"/>
                <w:sz w:val="22"/>
                <w:szCs w:val="22"/>
              </w:rPr>
            </w:pPr>
          </w:p>
        </w:tc>
        <w:tc>
          <w:tcPr>
            <w:tcW w:w="768" w:type="pct"/>
            <w:vAlign w:val="center"/>
          </w:tcPr>
          <w:p w14:paraId="062625E4" w14:textId="77777777" w:rsidR="00685623" w:rsidRDefault="00685623">
            <w:pPr>
              <w:spacing w:line="360" w:lineRule="auto"/>
              <w:jc w:val="center"/>
              <w:rPr>
                <w:rFonts w:ascii="宋体" w:hAnsi="宋体"/>
                <w:color w:val="000000" w:themeColor="text1"/>
                <w:sz w:val="22"/>
                <w:szCs w:val="22"/>
              </w:rPr>
            </w:pPr>
          </w:p>
        </w:tc>
        <w:tc>
          <w:tcPr>
            <w:tcW w:w="769" w:type="pct"/>
            <w:vAlign w:val="center"/>
          </w:tcPr>
          <w:p w14:paraId="00885CF2" w14:textId="77777777" w:rsidR="00685623" w:rsidRDefault="00685623">
            <w:pPr>
              <w:spacing w:line="360" w:lineRule="auto"/>
              <w:jc w:val="center"/>
              <w:rPr>
                <w:rFonts w:ascii="宋体" w:hAnsi="宋体"/>
                <w:color w:val="000000" w:themeColor="text1"/>
                <w:sz w:val="22"/>
                <w:szCs w:val="22"/>
              </w:rPr>
            </w:pPr>
          </w:p>
        </w:tc>
        <w:tc>
          <w:tcPr>
            <w:tcW w:w="692" w:type="pct"/>
            <w:vAlign w:val="center"/>
          </w:tcPr>
          <w:p w14:paraId="0A625D79" w14:textId="77777777" w:rsidR="00685623" w:rsidRDefault="00685623">
            <w:pPr>
              <w:spacing w:line="360" w:lineRule="auto"/>
              <w:jc w:val="center"/>
              <w:rPr>
                <w:rFonts w:ascii="宋体" w:hAnsi="宋体"/>
                <w:color w:val="000000" w:themeColor="text1"/>
                <w:sz w:val="22"/>
                <w:szCs w:val="22"/>
              </w:rPr>
            </w:pPr>
          </w:p>
        </w:tc>
      </w:tr>
      <w:tr w:rsidR="00685623" w14:paraId="0057C8BA" w14:textId="77777777">
        <w:trPr>
          <w:cantSplit/>
          <w:trHeight w:val="851"/>
          <w:jc w:val="center"/>
        </w:trPr>
        <w:tc>
          <w:tcPr>
            <w:tcW w:w="5000" w:type="pct"/>
            <w:gridSpan w:val="5"/>
            <w:vAlign w:val="center"/>
          </w:tcPr>
          <w:p w14:paraId="3456C888" w14:textId="77777777" w:rsidR="00685623" w:rsidRDefault="0058733D">
            <w:pPr>
              <w:spacing w:line="360" w:lineRule="auto"/>
              <w:rPr>
                <w:rFonts w:ascii="宋体" w:hAnsi="宋体"/>
                <w:color w:val="000000" w:themeColor="text1"/>
                <w:sz w:val="22"/>
                <w:szCs w:val="22"/>
              </w:rPr>
            </w:pPr>
            <w:r>
              <w:rPr>
                <w:rFonts w:ascii="宋体" w:hAnsi="宋体" w:hint="eastAsia"/>
                <w:color w:val="000000" w:themeColor="text1"/>
                <w:sz w:val="22"/>
                <w:szCs w:val="22"/>
              </w:rPr>
              <w:t>合计：</w:t>
            </w:r>
          </w:p>
        </w:tc>
      </w:tr>
    </w:tbl>
    <w:p w14:paraId="42BC2757" w14:textId="77777777" w:rsidR="00685623" w:rsidRDefault="0058733D">
      <w:pPr>
        <w:spacing w:line="360" w:lineRule="auto"/>
        <w:rPr>
          <w:rFonts w:ascii="宋体" w:hAnsi="宋体"/>
          <w:b/>
          <w:bCs/>
          <w:color w:val="000000" w:themeColor="text1"/>
          <w:sz w:val="22"/>
          <w:szCs w:val="22"/>
        </w:rPr>
      </w:pPr>
      <w:r>
        <w:rPr>
          <w:rFonts w:ascii="宋体" w:hAnsi="宋体" w:hint="eastAsia"/>
          <w:b/>
          <w:bCs/>
          <w:color w:val="000000" w:themeColor="text1"/>
          <w:sz w:val="22"/>
          <w:szCs w:val="22"/>
        </w:rPr>
        <w:t>上述表格内各项费用之和必须与投标总报价相一致。</w:t>
      </w:r>
    </w:p>
    <w:p w14:paraId="473E0F0C" w14:textId="77777777" w:rsidR="00685623" w:rsidRDefault="0058733D">
      <w:pPr>
        <w:spacing w:line="360" w:lineRule="auto"/>
        <w:rPr>
          <w:rFonts w:ascii="宋体" w:hAnsi="宋体"/>
          <w:b/>
          <w:bCs/>
          <w:color w:val="000000" w:themeColor="text1"/>
          <w:sz w:val="22"/>
          <w:szCs w:val="22"/>
        </w:rPr>
      </w:pPr>
      <w:r>
        <w:rPr>
          <w:rFonts w:ascii="宋体" w:hAnsi="宋体" w:hint="eastAsia"/>
          <w:b/>
          <w:bCs/>
          <w:color w:val="000000" w:themeColor="text1"/>
          <w:sz w:val="22"/>
          <w:szCs w:val="22"/>
        </w:rPr>
        <w:t>货物名称</w:t>
      </w:r>
      <w:proofErr w:type="gramStart"/>
      <w:r>
        <w:rPr>
          <w:rFonts w:ascii="宋体" w:hAnsi="宋体" w:hint="eastAsia"/>
          <w:b/>
          <w:bCs/>
          <w:color w:val="000000" w:themeColor="text1"/>
          <w:sz w:val="22"/>
          <w:szCs w:val="22"/>
        </w:rPr>
        <w:t>对应包号的</w:t>
      </w:r>
      <w:proofErr w:type="gramEnd"/>
      <w:r>
        <w:rPr>
          <w:rFonts w:ascii="宋体" w:hAnsi="宋体" w:hint="eastAsia"/>
          <w:b/>
          <w:bCs/>
          <w:color w:val="000000" w:themeColor="text1"/>
          <w:sz w:val="22"/>
          <w:szCs w:val="22"/>
        </w:rPr>
        <w:t>标的填写，例如：投标包A，则在货物名称所在列的对应框内填写“电动厢式货车”；投标包C，则在货物名称所在列的对应框内填写“电动SUV小客车”；如此类推。</w:t>
      </w:r>
    </w:p>
    <w:p w14:paraId="32D40A70" w14:textId="77777777" w:rsidR="00685623" w:rsidRDefault="0058733D">
      <w:pPr>
        <w:spacing w:line="360" w:lineRule="auto"/>
        <w:rPr>
          <w:rFonts w:ascii="宋体" w:hAnsi="宋体"/>
          <w:b/>
          <w:bCs/>
          <w:color w:val="000000" w:themeColor="text1"/>
          <w:sz w:val="22"/>
          <w:szCs w:val="22"/>
        </w:rPr>
      </w:pPr>
      <w:r>
        <w:rPr>
          <w:rFonts w:ascii="宋体" w:hAnsi="宋体" w:hint="eastAsia"/>
          <w:b/>
          <w:bCs/>
          <w:color w:val="000000" w:themeColor="text1"/>
          <w:sz w:val="22"/>
          <w:szCs w:val="22"/>
        </w:rPr>
        <w:t>注：</w:t>
      </w:r>
    </w:p>
    <w:p w14:paraId="0BA144AE" w14:textId="77777777" w:rsidR="00685623" w:rsidRDefault="0058733D">
      <w:pPr>
        <w:overflowPunct w:val="0"/>
        <w:adjustRightInd w:val="0"/>
        <w:spacing w:line="360" w:lineRule="auto"/>
        <w:rPr>
          <w:rFonts w:ascii="宋体" w:hAnsi="宋体"/>
          <w:color w:val="000000" w:themeColor="text1"/>
          <w:sz w:val="22"/>
          <w:szCs w:val="22"/>
        </w:rPr>
      </w:pPr>
      <w:r>
        <w:rPr>
          <w:rFonts w:ascii="宋体" w:hAnsi="宋体" w:hint="eastAsia"/>
          <w:b/>
          <w:bCs/>
          <w:color w:val="000000" w:themeColor="text1"/>
          <w:sz w:val="22"/>
          <w:szCs w:val="22"/>
        </w:rPr>
        <w:t>1</w:t>
      </w:r>
      <w:r>
        <w:rPr>
          <w:rFonts w:ascii="宋体" w:hAnsi="宋体"/>
          <w:b/>
          <w:bCs/>
          <w:color w:val="000000" w:themeColor="text1"/>
          <w:sz w:val="22"/>
          <w:szCs w:val="22"/>
        </w:rPr>
        <w:t>.</w:t>
      </w:r>
      <w:r>
        <w:rPr>
          <w:rFonts w:ascii="宋体" w:hAnsi="宋体" w:hint="eastAsia"/>
          <w:b/>
          <w:bCs/>
          <w:color w:val="000000" w:themeColor="text1"/>
          <w:sz w:val="22"/>
          <w:szCs w:val="22"/>
        </w:rPr>
        <w:t>投标单价不能超过本项目各包</w:t>
      </w:r>
      <w:proofErr w:type="gramStart"/>
      <w:r>
        <w:rPr>
          <w:rFonts w:ascii="宋体" w:hAnsi="宋体" w:hint="eastAsia"/>
          <w:b/>
          <w:bCs/>
          <w:color w:val="000000" w:themeColor="text1"/>
          <w:sz w:val="22"/>
          <w:szCs w:val="22"/>
        </w:rPr>
        <w:t>号最高</w:t>
      </w:r>
      <w:proofErr w:type="gramEnd"/>
      <w:r>
        <w:rPr>
          <w:rFonts w:ascii="宋体" w:hAnsi="宋体" w:hint="eastAsia"/>
          <w:b/>
          <w:bCs/>
          <w:color w:val="000000" w:themeColor="text1"/>
          <w:sz w:val="22"/>
          <w:szCs w:val="22"/>
        </w:rPr>
        <w:t>预算单价，否则</w:t>
      </w:r>
      <w:proofErr w:type="gramStart"/>
      <w:r>
        <w:rPr>
          <w:rFonts w:ascii="宋体" w:hAnsi="宋体" w:hint="eastAsia"/>
          <w:b/>
          <w:bCs/>
          <w:color w:val="000000" w:themeColor="text1"/>
          <w:sz w:val="22"/>
          <w:szCs w:val="22"/>
        </w:rPr>
        <w:t>按废标处理</w:t>
      </w:r>
      <w:proofErr w:type="gramEnd"/>
      <w:r>
        <w:rPr>
          <w:rFonts w:ascii="宋体" w:hAnsi="宋体" w:hint="eastAsia"/>
          <w:b/>
          <w:bCs/>
          <w:color w:val="000000" w:themeColor="text1"/>
          <w:sz w:val="22"/>
          <w:szCs w:val="22"/>
        </w:rPr>
        <w:t>。</w:t>
      </w:r>
    </w:p>
    <w:p w14:paraId="44D48075" w14:textId="77777777" w:rsidR="00685623" w:rsidRDefault="0058733D">
      <w:pPr>
        <w:spacing w:line="360" w:lineRule="auto"/>
        <w:rPr>
          <w:rFonts w:ascii="宋体" w:hAnsi="宋体"/>
          <w:b/>
          <w:bCs/>
          <w:color w:val="000000" w:themeColor="text1"/>
          <w:sz w:val="22"/>
          <w:szCs w:val="22"/>
        </w:rPr>
      </w:pPr>
      <w:r>
        <w:rPr>
          <w:rFonts w:ascii="宋体" w:hAnsi="宋体"/>
          <w:b/>
          <w:bCs/>
          <w:color w:val="000000" w:themeColor="text1"/>
          <w:sz w:val="22"/>
          <w:szCs w:val="22"/>
        </w:rPr>
        <w:t>2</w:t>
      </w:r>
      <w:r>
        <w:rPr>
          <w:rFonts w:ascii="宋体" w:hAnsi="宋体" w:hint="eastAsia"/>
          <w:b/>
          <w:bCs/>
          <w:color w:val="000000" w:themeColor="text1"/>
          <w:sz w:val="22"/>
          <w:szCs w:val="22"/>
        </w:rPr>
        <w:t>.如果单价和总价不符时，以单价为准，修正总价。</w:t>
      </w:r>
    </w:p>
    <w:p w14:paraId="2750D9A7" w14:textId="77777777" w:rsidR="00685623" w:rsidRDefault="0058733D">
      <w:pPr>
        <w:spacing w:line="360" w:lineRule="auto"/>
        <w:rPr>
          <w:rFonts w:ascii="宋体" w:hAnsi="宋体"/>
          <w:b/>
          <w:bCs/>
          <w:color w:val="000000" w:themeColor="text1"/>
          <w:sz w:val="22"/>
          <w:szCs w:val="22"/>
        </w:rPr>
      </w:pPr>
      <w:r>
        <w:rPr>
          <w:rFonts w:ascii="宋体" w:hAnsi="宋体"/>
          <w:b/>
          <w:bCs/>
          <w:color w:val="000000" w:themeColor="text1"/>
          <w:sz w:val="22"/>
          <w:szCs w:val="22"/>
        </w:rPr>
        <w:t>3</w:t>
      </w:r>
      <w:r>
        <w:rPr>
          <w:rFonts w:ascii="宋体" w:hAnsi="宋体" w:hint="eastAsia"/>
          <w:b/>
          <w:bCs/>
          <w:color w:val="000000" w:themeColor="text1"/>
          <w:sz w:val="22"/>
          <w:szCs w:val="22"/>
        </w:rPr>
        <w:t xml:space="preserve">.总报价应等于“开标一览表”中的投标总价。 </w:t>
      </w:r>
    </w:p>
    <w:p w14:paraId="63BAAAA4" w14:textId="77777777" w:rsidR="00685623" w:rsidRDefault="0058733D">
      <w:pPr>
        <w:spacing w:line="360" w:lineRule="auto"/>
        <w:rPr>
          <w:rFonts w:ascii="宋体" w:hAnsi="宋体"/>
          <w:color w:val="000000" w:themeColor="text1"/>
          <w:sz w:val="22"/>
          <w:szCs w:val="22"/>
        </w:rPr>
      </w:pPr>
      <w:r>
        <w:rPr>
          <w:rFonts w:ascii="宋体" w:hAnsi="宋体"/>
          <w:color w:val="000000" w:themeColor="text1"/>
          <w:sz w:val="22"/>
          <w:szCs w:val="22"/>
        </w:rPr>
        <w:t>4</w:t>
      </w:r>
      <w:r>
        <w:rPr>
          <w:rFonts w:ascii="宋体" w:hAnsi="宋体" w:hint="eastAsia"/>
          <w:color w:val="000000" w:themeColor="text1"/>
          <w:sz w:val="22"/>
          <w:szCs w:val="22"/>
        </w:rPr>
        <w:t>.按用户需求要求进行报价。</w:t>
      </w:r>
    </w:p>
    <w:p w14:paraId="0B3140A7" w14:textId="77777777" w:rsidR="00685623" w:rsidRDefault="0058733D">
      <w:pPr>
        <w:pStyle w:val="TOC2"/>
        <w:spacing w:beforeLines="300" w:before="936" w:line="360" w:lineRule="auto"/>
        <w:ind w:firstLineChars="1600" w:firstLine="3360"/>
        <w:rPr>
          <w:rFonts w:asciiTheme="minorEastAsia" w:hAnsiTheme="minorEastAsia"/>
          <w:color w:val="000000" w:themeColor="text1"/>
          <w:sz w:val="21"/>
          <w:szCs w:val="21"/>
          <w:u w:val="single"/>
        </w:rPr>
      </w:pPr>
      <w:r>
        <w:rPr>
          <w:rFonts w:asciiTheme="minorEastAsia" w:hAnsiTheme="minorEastAsia" w:hint="eastAsia"/>
          <w:color w:val="000000" w:themeColor="text1"/>
          <w:sz w:val="21"/>
          <w:szCs w:val="21"/>
        </w:rPr>
        <w:t xml:space="preserve">供应商名称（加盖公章）： </w:t>
      </w:r>
      <w:r>
        <w:rPr>
          <w:rFonts w:asciiTheme="minorEastAsia" w:hAnsiTheme="minorEastAsia" w:hint="eastAsia"/>
          <w:color w:val="000000" w:themeColor="text1"/>
          <w:sz w:val="21"/>
          <w:szCs w:val="21"/>
          <w:u w:val="single"/>
        </w:rPr>
        <w:t xml:space="preserve">                               </w:t>
      </w:r>
    </w:p>
    <w:p w14:paraId="7B8A0FCB" w14:textId="77777777" w:rsidR="00685623" w:rsidRDefault="0058733D">
      <w:pPr>
        <w:pStyle w:val="TOC2"/>
        <w:spacing w:line="360" w:lineRule="auto"/>
        <w:ind w:firstLineChars="1610" w:firstLine="3381"/>
        <w:rPr>
          <w:rFonts w:asciiTheme="minorEastAsia" w:hAnsiTheme="minorEastAsia"/>
          <w:color w:val="000000" w:themeColor="text1"/>
          <w:sz w:val="21"/>
          <w:szCs w:val="21"/>
        </w:rPr>
      </w:pPr>
      <w:r>
        <w:rPr>
          <w:rFonts w:asciiTheme="minorEastAsia" w:hAnsiTheme="minorEastAsia" w:hint="eastAsia"/>
          <w:color w:val="000000" w:themeColor="text1"/>
          <w:sz w:val="21"/>
          <w:szCs w:val="21"/>
        </w:rPr>
        <w:t>供应</w:t>
      </w:r>
      <w:proofErr w:type="gramStart"/>
      <w:r>
        <w:rPr>
          <w:rFonts w:asciiTheme="minorEastAsia" w:hAnsiTheme="minorEastAsia" w:hint="eastAsia"/>
          <w:color w:val="000000" w:themeColor="text1"/>
          <w:sz w:val="21"/>
          <w:szCs w:val="21"/>
        </w:rPr>
        <w:t>商法定</w:t>
      </w:r>
      <w:proofErr w:type="gramEnd"/>
      <w:r>
        <w:rPr>
          <w:rFonts w:asciiTheme="minorEastAsia" w:hAnsiTheme="minorEastAsia" w:hint="eastAsia"/>
          <w:color w:val="000000" w:themeColor="text1"/>
          <w:sz w:val="21"/>
          <w:szCs w:val="21"/>
        </w:rPr>
        <w:t>代表人或被授权人（签名或盖私章）：</w:t>
      </w:r>
      <w:r>
        <w:rPr>
          <w:rFonts w:asciiTheme="minorEastAsia" w:hAnsiTheme="minorEastAsia" w:hint="eastAsia"/>
          <w:color w:val="000000" w:themeColor="text1"/>
          <w:sz w:val="21"/>
          <w:szCs w:val="21"/>
          <w:u w:val="single"/>
        </w:rPr>
        <w:t xml:space="preserve">        </w:t>
      </w:r>
      <w:r>
        <w:rPr>
          <w:rFonts w:asciiTheme="minorEastAsia" w:hAnsiTheme="minorEastAsia" w:hint="eastAsia"/>
          <w:color w:val="000000" w:themeColor="text1"/>
          <w:sz w:val="21"/>
          <w:szCs w:val="21"/>
        </w:rPr>
        <w:t xml:space="preserve">        </w:t>
      </w:r>
    </w:p>
    <w:p w14:paraId="7A8CE9BC" w14:textId="77777777" w:rsidR="00685623" w:rsidRDefault="0058733D">
      <w:pPr>
        <w:pStyle w:val="TOC2"/>
        <w:spacing w:line="360" w:lineRule="auto"/>
        <w:ind w:firstLineChars="1610" w:firstLine="3381"/>
        <w:rPr>
          <w:rFonts w:asciiTheme="minorEastAsia" w:hAnsiTheme="minorEastAsia"/>
          <w:color w:val="000000" w:themeColor="text1"/>
          <w:sz w:val="21"/>
          <w:szCs w:val="21"/>
        </w:rPr>
      </w:pPr>
      <w:r>
        <w:rPr>
          <w:rFonts w:asciiTheme="minorEastAsia" w:hAnsiTheme="minorEastAsia" w:hint="eastAsia"/>
          <w:color w:val="000000" w:themeColor="text1"/>
          <w:sz w:val="21"/>
          <w:szCs w:val="21"/>
        </w:rPr>
        <w:t>日</w:t>
      </w:r>
      <w:r>
        <w:rPr>
          <w:rFonts w:asciiTheme="minorEastAsia" w:hAnsiTheme="minorEastAsia"/>
          <w:color w:val="000000" w:themeColor="text1"/>
          <w:sz w:val="21"/>
          <w:szCs w:val="21"/>
        </w:rPr>
        <w:t xml:space="preserve">  </w:t>
      </w:r>
      <w:r>
        <w:rPr>
          <w:rFonts w:asciiTheme="minorEastAsia" w:hAnsiTheme="minorEastAsia" w:hint="eastAsia"/>
          <w:color w:val="000000" w:themeColor="text1"/>
          <w:sz w:val="21"/>
          <w:szCs w:val="21"/>
        </w:rPr>
        <w:t>期：</w:t>
      </w:r>
      <w:r>
        <w:rPr>
          <w:rFonts w:asciiTheme="minorEastAsia" w:hAnsiTheme="minorEastAsia"/>
          <w:color w:val="000000" w:themeColor="text1"/>
          <w:sz w:val="21"/>
          <w:szCs w:val="21"/>
        </w:rPr>
        <w:t xml:space="preserve">     </w:t>
      </w:r>
      <w:r>
        <w:rPr>
          <w:rFonts w:asciiTheme="minorEastAsia" w:hAnsiTheme="minorEastAsia" w:hint="eastAsia"/>
          <w:color w:val="000000" w:themeColor="text1"/>
          <w:sz w:val="21"/>
          <w:szCs w:val="21"/>
        </w:rPr>
        <w:t>年</w:t>
      </w:r>
      <w:r>
        <w:rPr>
          <w:rFonts w:asciiTheme="minorEastAsia" w:hAnsiTheme="minorEastAsia"/>
          <w:color w:val="000000" w:themeColor="text1"/>
          <w:sz w:val="21"/>
          <w:szCs w:val="21"/>
        </w:rPr>
        <w:t xml:space="preserve">     </w:t>
      </w:r>
      <w:r>
        <w:rPr>
          <w:rFonts w:asciiTheme="minorEastAsia" w:hAnsiTheme="minorEastAsia" w:hint="eastAsia"/>
          <w:color w:val="000000" w:themeColor="text1"/>
          <w:sz w:val="21"/>
          <w:szCs w:val="21"/>
        </w:rPr>
        <w:t>月</w:t>
      </w:r>
      <w:r>
        <w:rPr>
          <w:rFonts w:asciiTheme="minorEastAsia" w:hAnsiTheme="minorEastAsia"/>
          <w:color w:val="000000" w:themeColor="text1"/>
          <w:sz w:val="21"/>
          <w:szCs w:val="21"/>
        </w:rPr>
        <w:t xml:space="preserve">      </w:t>
      </w:r>
      <w:r>
        <w:rPr>
          <w:rFonts w:asciiTheme="minorEastAsia" w:hAnsiTheme="minorEastAsia" w:hint="eastAsia"/>
          <w:color w:val="000000" w:themeColor="text1"/>
          <w:sz w:val="21"/>
          <w:szCs w:val="21"/>
        </w:rPr>
        <w:t>日</w:t>
      </w:r>
    </w:p>
    <w:p w14:paraId="0AEFCF68" w14:textId="77777777" w:rsidR="00685623" w:rsidRDefault="0058733D">
      <w:pPr>
        <w:widowControl/>
        <w:jc w:val="lef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br w:type="page"/>
      </w:r>
    </w:p>
    <w:p w14:paraId="2CF470DF" w14:textId="77777777" w:rsidR="00685623" w:rsidRDefault="00685623">
      <w:pPr>
        <w:rPr>
          <w:color w:val="000000" w:themeColor="text1"/>
        </w:rPr>
      </w:pPr>
      <w:bookmarkStart w:id="264" w:name="_Toc441844115"/>
    </w:p>
    <w:p w14:paraId="389AD54F" w14:textId="77777777" w:rsidR="00685623" w:rsidRDefault="00685623">
      <w:pPr>
        <w:widowControl/>
        <w:jc w:val="left"/>
        <w:rPr>
          <w:color w:val="000000" w:themeColor="text1"/>
        </w:rPr>
      </w:pPr>
    </w:p>
    <w:p w14:paraId="26F5F751" w14:textId="77777777" w:rsidR="00685623" w:rsidRDefault="00685623">
      <w:pPr>
        <w:rPr>
          <w:color w:val="000000" w:themeColor="text1"/>
        </w:rPr>
      </w:pPr>
    </w:p>
    <w:p w14:paraId="451D9A12" w14:textId="77777777" w:rsidR="00685623" w:rsidRDefault="00685623">
      <w:pPr>
        <w:rPr>
          <w:color w:val="000000" w:themeColor="text1"/>
        </w:rPr>
      </w:pPr>
    </w:p>
    <w:p w14:paraId="1BAC6E7F" w14:textId="77777777" w:rsidR="00685623" w:rsidRDefault="00685623">
      <w:pPr>
        <w:rPr>
          <w:color w:val="000000" w:themeColor="text1"/>
        </w:rPr>
      </w:pPr>
    </w:p>
    <w:p w14:paraId="4117BC54" w14:textId="77777777" w:rsidR="00685623" w:rsidRDefault="00685623">
      <w:pPr>
        <w:rPr>
          <w:color w:val="000000" w:themeColor="text1"/>
        </w:rPr>
      </w:pPr>
    </w:p>
    <w:p w14:paraId="46A0B337" w14:textId="77777777" w:rsidR="00685623" w:rsidRDefault="00685623">
      <w:pPr>
        <w:rPr>
          <w:color w:val="000000" w:themeColor="text1"/>
        </w:rPr>
      </w:pPr>
    </w:p>
    <w:p w14:paraId="1E081083" w14:textId="77777777" w:rsidR="00685623" w:rsidRDefault="00685623">
      <w:pPr>
        <w:rPr>
          <w:color w:val="000000" w:themeColor="text1"/>
        </w:rPr>
      </w:pPr>
    </w:p>
    <w:p w14:paraId="366E28AA" w14:textId="77777777" w:rsidR="00685623" w:rsidRDefault="0058733D">
      <w:pPr>
        <w:spacing w:after="60" w:line="360" w:lineRule="auto"/>
        <w:ind w:left="2349" w:hangingChars="500" w:hanging="2349"/>
        <w:jc w:val="center"/>
        <w:outlineLvl w:val="1"/>
        <w:rPr>
          <w:rFonts w:ascii="Times New Roman" w:hAnsi="Times New Roman"/>
          <w:b/>
          <w:bCs/>
          <w:color w:val="000000" w:themeColor="text1"/>
          <w:spacing w:val="-6"/>
          <w:sz w:val="48"/>
          <w:szCs w:val="48"/>
        </w:rPr>
      </w:pPr>
      <w:bookmarkStart w:id="265" w:name="_Toc107152337"/>
      <w:r>
        <w:rPr>
          <w:rFonts w:ascii="Times New Roman" w:hAnsi="Times New Roman"/>
          <w:b/>
          <w:bCs/>
          <w:color w:val="000000" w:themeColor="text1"/>
          <w:spacing w:val="-6"/>
          <w:sz w:val="48"/>
          <w:szCs w:val="48"/>
        </w:rPr>
        <w:t>二、商务、技术部分文件</w:t>
      </w:r>
      <w:bookmarkEnd w:id="264"/>
      <w:bookmarkEnd w:id="265"/>
    </w:p>
    <w:p w14:paraId="3B1AC8A4" w14:textId="77777777" w:rsidR="00685623" w:rsidRDefault="00685623">
      <w:pPr>
        <w:spacing w:after="60" w:line="360" w:lineRule="auto"/>
        <w:ind w:left="1546" w:hangingChars="500" w:hanging="1546"/>
        <w:jc w:val="center"/>
        <w:rPr>
          <w:rFonts w:ascii="Times New Roman" w:eastAsia="新宋体" w:hAnsi="Times New Roman"/>
          <w:b/>
          <w:bCs/>
          <w:color w:val="000000" w:themeColor="text1"/>
          <w:spacing w:val="-6"/>
          <w:sz w:val="32"/>
          <w:szCs w:val="32"/>
        </w:rPr>
      </w:pPr>
    </w:p>
    <w:p w14:paraId="0D900EFA" w14:textId="77777777" w:rsidR="00685623" w:rsidRDefault="00685623">
      <w:pPr>
        <w:spacing w:after="60" w:line="360" w:lineRule="auto"/>
        <w:ind w:left="1546" w:hangingChars="500" w:hanging="1546"/>
        <w:jc w:val="center"/>
        <w:rPr>
          <w:rFonts w:ascii="Times New Roman" w:eastAsia="新宋体" w:hAnsi="Times New Roman"/>
          <w:b/>
          <w:bCs/>
          <w:color w:val="000000" w:themeColor="text1"/>
          <w:spacing w:val="-6"/>
          <w:sz w:val="32"/>
          <w:szCs w:val="32"/>
        </w:rPr>
      </w:pPr>
    </w:p>
    <w:p w14:paraId="6A9B46AA" w14:textId="77777777" w:rsidR="00685623" w:rsidRDefault="00685623">
      <w:pPr>
        <w:spacing w:after="60" w:line="360" w:lineRule="auto"/>
        <w:ind w:left="1546" w:hangingChars="500" w:hanging="1546"/>
        <w:jc w:val="center"/>
        <w:rPr>
          <w:rFonts w:ascii="Times New Roman" w:eastAsia="新宋体" w:hAnsi="Times New Roman"/>
          <w:b/>
          <w:bCs/>
          <w:color w:val="000000" w:themeColor="text1"/>
          <w:spacing w:val="-6"/>
          <w:sz w:val="32"/>
          <w:szCs w:val="32"/>
        </w:rPr>
      </w:pPr>
    </w:p>
    <w:p w14:paraId="61F2CA49" w14:textId="77777777" w:rsidR="00685623" w:rsidRDefault="00685623">
      <w:pPr>
        <w:spacing w:after="60" w:line="360" w:lineRule="auto"/>
        <w:ind w:left="1546" w:hangingChars="500" w:hanging="1546"/>
        <w:jc w:val="center"/>
        <w:rPr>
          <w:rFonts w:ascii="Times New Roman" w:eastAsia="新宋体" w:hAnsi="Times New Roman"/>
          <w:b/>
          <w:bCs/>
          <w:color w:val="000000" w:themeColor="text1"/>
          <w:spacing w:val="-6"/>
          <w:sz w:val="32"/>
          <w:szCs w:val="32"/>
        </w:rPr>
      </w:pPr>
    </w:p>
    <w:p w14:paraId="3A474D41" w14:textId="645F3EDC" w:rsidR="00685623" w:rsidRDefault="0058733D">
      <w:pPr>
        <w:spacing w:after="60" w:line="360" w:lineRule="auto"/>
        <w:ind w:left="1546" w:hangingChars="500" w:hanging="1546"/>
        <w:rPr>
          <w:rFonts w:ascii="宋体" w:hAnsi="宋体"/>
          <w:b/>
          <w:color w:val="000000" w:themeColor="text1"/>
          <w:sz w:val="32"/>
          <w:szCs w:val="32"/>
          <w:u w:val="single"/>
        </w:rPr>
      </w:pPr>
      <w:r>
        <w:rPr>
          <w:rFonts w:ascii="宋体" w:hAnsi="宋体"/>
          <w:b/>
          <w:bCs/>
          <w:color w:val="000000" w:themeColor="text1"/>
          <w:spacing w:val="-6"/>
          <w:sz w:val="32"/>
          <w:szCs w:val="32"/>
        </w:rPr>
        <w:t>项目名称：</w:t>
      </w:r>
      <w:proofErr w:type="gramStart"/>
      <w:r w:rsidR="00AD1DB6" w:rsidRPr="00AD1DB6">
        <w:rPr>
          <w:rFonts w:ascii="宋体" w:hAnsi="宋体" w:hint="eastAsia"/>
          <w:b/>
          <w:bCs/>
          <w:color w:val="000000" w:themeColor="text1"/>
          <w:spacing w:val="-6"/>
          <w:sz w:val="32"/>
          <w:szCs w:val="32"/>
        </w:rPr>
        <w:t>常虎分公司</w:t>
      </w:r>
      <w:proofErr w:type="gramEnd"/>
      <w:r w:rsidR="00AD1DB6" w:rsidRPr="00AD1DB6">
        <w:rPr>
          <w:rFonts w:ascii="宋体" w:hAnsi="宋体" w:hint="eastAsia"/>
          <w:b/>
          <w:bCs/>
          <w:color w:val="000000" w:themeColor="text1"/>
          <w:spacing w:val="-6"/>
          <w:sz w:val="32"/>
          <w:szCs w:val="32"/>
        </w:rPr>
        <w:t>采购工作用车（包A、包C）</w:t>
      </w:r>
    </w:p>
    <w:p w14:paraId="5C6B7E51" w14:textId="77777777" w:rsidR="00685623" w:rsidRDefault="00685623">
      <w:pPr>
        <w:spacing w:after="60" w:line="360" w:lineRule="auto"/>
        <w:rPr>
          <w:rFonts w:ascii="宋体" w:hAnsi="宋体"/>
          <w:b/>
          <w:bCs/>
          <w:color w:val="000000" w:themeColor="text1"/>
          <w:sz w:val="32"/>
          <w:szCs w:val="32"/>
        </w:rPr>
      </w:pPr>
    </w:p>
    <w:p w14:paraId="22D9E31D" w14:textId="73BB6F5F" w:rsidR="00685623" w:rsidRDefault="0058733D">
      <w:pPr>
        <w:spacing w:after="60" w:line="360" w:lineRule="auto"/>
        <w:rPr>
          <w:rFonts w:ascii="宋体" w:hAnsi="宋体"/>
          <w:b/>
          <w:color w:val="000000" w:themeColor="text1"/>
          <w:sz w:val="32"/>
          <w:szCs w:val="32"/>
          <w:u w:val="single"/>
        </w:rPr>
      </w:pPr>
      <w:r>
        <w:rPr>
          <w:rFonts w:ascii="宋体" w:hAnsi="宋体" w:hint="eastAsia"/>
          <w:b/>
          <w:bCs/>
          <w:color w:val="000000" w:themeColor="text1"/>
          <w:sz w:val="32"/>
          <w:szCs w:val="32"/>
        </w:rPr>
        <w:t>项目</w:t>
      </w:r>
      <w:r>
        <w:rPr>
          <w:rFonts w:ascii="宋体" w:hAnsi="宋体"/>
          <w:b/>
          <w:bCs/>
          <w:color w:val="000000" w:themeColor="text1"/>
          <w:sz w:val="32"/>
          <w:szCs w:val="32"/>
        </w:rPr>
        <w:t>编号：</w:t>
      </w:r>
      <w:r w:rsidR="00AD1DB6" w:rsidRPr="00AD1DB6">
        <w:rPr>
          <w:rFonts w:ascii="宋体" w:hAnsi="宋体"/>
          <w:b/>
          <w:bCs/>
          <w:color w:val="000000" w:themeColor="text1"/>
          <w:sz w:val="32"/>
          <w:szCs w:val="32"/>
        </w:rPr>
        <w:t>LQ-2021-087-001-2</w:t>
      </w:r>
      <w:r>
        <w:rPr>
          <w:rFonts w:ascii="宋体" w:hAnsi="宋体" w:hint="eastAsia"/>
          <w:b/>
          <w:bCs/>
          <w:color w:val="000000" w:themeColor="text1"/>
          <w:sz w:val="32"/>
          <w:szCs w:val="32"/>
        </w:rPr>
        <w:t xml:space="preserve">       </w:t>
      </w:r>
      <w:bookmarkStart w:id="266" w:name="_Hlk4069527"/>
      <w:r>
        <w:rPr>
          <w:rFonts w:ascii="宋体" w:hAnsi="宋体" w:hint="eastAsia"/>
          <w:b/>
          <w:bCs/>
          <w:color w:val="000000" w:themeColor="text1"/>
          <w:sz w:val="32"/>
          <w:szCs w:val="32"/>
        </w:rPr>
        <w:t>包号：</w:t>
      </w:r>
      <w:bookmarkEnd w:id="266"/>
      <w:r>
        <w:rPr>
          <w:rFonts w:ascii="宋体" w:hAnsi="宋体" w:hint="eastAsia"/>
          <w:b/>
          <w:bCs/>
          <w:color w:val="000000" w:themeColor="text1"/>
          <w:sz w:val="32"/>
          <w:szCs w:val="32"/>
        </w:rPr>
        <w:t xml:space="preserve">  </w:t>
      </w:r>
    </w:p>
    <w:p w14:paraId="1BEA826A" w14:textId="77777777" w:rsidR="00685623" w:rsidRDefault="00685623">
      <w:pPr>
        <w:spacing w:after="60" w:line="360" w:lineRule="auto"/>
        <w:rPr>
          <w:rFonts w:ascii="宋体" w:hAnsi="宋体"/>
          <w:b/>
          <w:color w:val="000000" w:themeColor="text1"/>
          <w:sz w:val="32"/>
          <w:szCs w:val="32"/>
          <w:u w:val="single"/>
        </w:rPr>
      </w:pPr>
    </w:p>
    <w:p w14:paraId="0E99DCCD" w14:textId="77777777" w:rsidR="00685623" w:rsidRDefault="0058733D">
      <w:pPr>
        <w:tabs>
          <w:tab w:val="left" w:pos="1440"/>
          <w:tab w:val="left" w:pos="1620"/>
        </w:tabs>
        <w:spacing w:after="60" w:line="360" w:lineRule="auto"/>
        <w:rPr>
          <w:rFonts w:ascii="宋体" w:hAnsi="宋体"/>
          <w:color w:val="000000" w:themeColor="text1"/>
          <w:u w:val="single"/>
        </w:rPr>
      </w:pPr>
      <w:r>
        <w:rPr>
          <w:rFonts w:ascii="宋体" w:hAnsi="宋体"/>
          <w:b/>
          <w:color w:val="000000" w:themeColor="text1"/>
          <w:sz w:val="32"/>
          <w:szCs w:val="32"/>
        </w:rPr>
        <w:t>投 标 人（</w:t>
      </w:r>
      <w:r>
        <w:rPr>
          <w:rFonts w:asciiTheme="minorEastAsia" w:eastAsiaTheme="minorEastAsia" w:hAnsiTheme="minorEastAsia" w:cs="宋体" w:hint="eastAsia"/>
          <w:b/>
          <w:color w:val="000000" w:themeColor="text1"/>
          <w:sz w:val="32"/>
          <w:szCs w:val="32"/>
        </w:rPr>
        <w:t>加盖公章</w:t>
      </w:r>
      <w:r>
        <w:rPr>
          <w:rFonts w:ascii="宋体" w:hAnsi="宋体"/>
          <w:b/>
          <w:color w:val="000000" w:themeColor="text1"/>
          <w:sz w:val="32"/>
          <w:szCs w:val="32"/>
        </w:rPr>
        <w:t>）:</w:t>
      </w:r>
    </w:p>
    <w:p w14:paraId="3FB8521B" w14:textId="77777777" w:rsidR="00685623" w:rsidRDefault="00685623">
      <w:pPr>
        <w:spacing w:after="60" w:line="360" w:lineRule="auto"/>
        <w:rPr>
          <w:rFonts w:ascii="宋体" w:hAnsi="宋体"/>
          <w:b/>
          <w:color w:val="000000" w:themeColor="text1"/>
          <w:sz w:val="32"/>
          <w:szCs w:val="32"/>
          <w:u w:val="single"/>
        </w:rPr>
      </w:pPr>
    </w:p>
    <w:p w14:paraId="1D32A10A" w14:textId="77777777" w:rsidR="00685623" w:rsidRDefault="0058733D">
      <w:pPr>
        <w:spacing w:line="560" w:lineRule="exact"/>
        <w:rPr>
          <w:rFonts w:ascii="宋体" w:hAnsi="宋体"/>
          <w:b/>
          <w:color w:val="000000" w:themeColor="text1"/>
          <w:sz w:val="32"/>
          <w:szCs w:val="32"/>
        </w:rPr>
      </w:pPr>
      <w:r>
        <w:rPr>
          <w:rFonts w:asciiTheme="minorEastAsia" w:eastAsiaTheme="minorEastAsia" w:hAnsiTheme="minorEastAsia" w:cs="宋体" w:hint="eastAsia"/>
          <w:b/>
          <w:color w:val="000000" w:themeColor="text1"/>
          <w:sz w:val="32"/>
          <w:szCs w:val="32"/>
        </w:rPr>
        <w:t>供应</w:t>
      </w:r>
      <w:proofErr w:type="gramStart"/>
      <w:r>
        <w:rPr>
          <w:rFonts w:asciiTheme="minorEastAsia" w:eastAsiaTheme="minorEastAsia" w:hAnsiTheme="minorEastAsia" w:cs="宋体" w:hint="eastAsia"/>
          <w:b/>
          <w:color w:val="000000" w:themeColor="text1"/>
          <w:sz w:val="32"/>
          <w:szCs w:val="32"/>
        </w:rPr>
        <w:t>商法定</w:t>
      </w:r>
      <w:proofErr w:type="gramEnd"/>
      <w:r>
        <w:rPr>
          <w:rFonts w:asciiTheme="minorEastAsia" w:eastAsiaTheme="minorEastAsia" w:hAnsiTheme="minorEastAsia" w:cs="宋体" w:hint="eastAsia"/>
          <w:b/>
          <w:color w:val="000000" w:themeColor="text1"/>
          <w:sz w:val="32"/>
          <w:szCs w:val="32"/>
        </w:rPr>
        <w:t>代表人或被授权人（签名或盖私章）</w:t>
      </w:r>
      <w:r>
        <w:rPr>
          <w:rFonts w:ascii="宋体" w:hAnsi="宋体"/>
          <w:b/>
          <w:color w:val="000000" w:themeColor="text1"/>
          <w:sz w:val="32"/>
          <w:szCs w:val="32"/>
        </w:rPr>
        <w:t>：</w:t>
      </w:r>
    </w:p>
    <w:p w14:paraId="3A58BE32" w14:textId="77777777" w:rsidR="00685623" w:rsidRDefault="00685623">
      <w:pPr>
        <w:spacing w:after="60" w:line="360" w:lineRule="auto"/>
        <w:rPr>
          <w:rFonts w:ascii="宋体" w:hAnsi="宋体"/>
          <w:b/>
          <w:color w:val="000000" w:themeColor="text1"/>
          <w:sz w:val="52"/>
        </w:rPr>
      </w:pPr>
    </w:p>
    <w:p w14:paraId="79855B87" w14:textId="77777777" w:rsidR="00685623" w:rsidRDefault="0058733D">
      <w:pPr>
        <w:spacing w:after="60" w:line="360" w:lineRule="auto"/>
        <w:jc w:val="center"/>
        <w:rPr>
          <w:rFonts w:ascii="宋体" w:hAnsi="宋体"/>
          <w:b/>
          <w:color w:val="000000" w:themeColor="text1"/>
          <w:sz w:val="30"/>
          <w:szCs w:val="32"/>
        </w:rPr>
      </w:pPr>
      <w:r>
        <w:rPr>
          <w:rFonts w:ascii="宋体" w:hAnsi="宋体"/>
          <w:b/>
          <w:color w:val="000000" w:themeColor="text1"/>
          <w:sz w:val="30"/>
          <w:szCs w:val="32"/>
        </w:rPr>
        <w:t>年  月</w:t>
      </w:r>
      <w:r>
        <w:rPr>
          <w:rFonts w:ascii="宋体" w:hAnsi="宋体" w:hint="eastAsia"/>
          <w:b/>
          <w:color w:val="000000" w:themeColor="text1"/>
          <w:sz w:val="30"/>
          <w:szCs w:val="32"/>
        </w:rPr>
        <w:t xml:space="preserve"> </w:t>
      </w:r>
      <w:r>
        <w:rPr>
          <w:rFonts w:ascii="宋体" w:hAnsi="宋体"/>
          <w:b/>
          <w:color w:val="000000" w:themeColor="text1"/>
          <w:sz w:val="30"/>
          <w:szCs w:val="32"/>
        </w:rPr>
        <w:t xml:space="preserve"> </w:t>
      </w:r>
      <w:r>
        <w:rPr>
          <w:rFonts w:ascii="宋体" w:hAnsi="宋体" w:hint="eastAsia"/>
          <w:b/>
          <w:color w:val="000000" w:themeColor="text1"/>
          <w:sz w:val="30"/>
          <w:szCs w:val="32"/>
        </w:rPr>
        <w:t>日</w:t>
      </w:r>
    </w:p>
    <w:p w14:paraId="0C15424E" w14:textId="77777777" w:rsidR="00685623" w:rsidRDefault="0058733D">
      <w:pPr>
        <w:widowControl/>
        <w:jc w:val="left"/>
        <w:rPr>
          <w:rFonts w:ascii="Times New Roman" w:hAnsi="Times New Roman"/>
          <w:b/>
          <w:color w:val="000000" w:themeColor="text1"/>
          <w:sz w:val="22"/>
          <w:szCs w:val="22"/>
        </w:rPr>
      </w:pPr>
      <w:r>
        <w:rPr>
          <w:rFonts w:ascii="Times New Roman" w:hAnsi="Times New Roman"/>
          <w:b/>
          <w:color w:val="000000" w:themeColor="text1"/>
          <w:sz w:val="22"/>
          <w:szCs w:val="22"/>
        </w:rPr>
        <w:br w:type="page"/>
      </w:r>
    </w:p>
    <w:p w14:paraId="269D7258" w14:textId="77777777" w:rsidR="00685623" w:rsidRDefault="0058733D">
      <w:pPr>
        <w:pStyle w:val="3"/>
        <w:jc w:val="center"/>
        <w:rPr>
          <w:rFonts w:ascii="宋体" w:hAnsi="宋体"/>
          <w:color w:val="000000" w:themeColor="text1"/>
          <w:sz w:val="22"/>
          <w:szCs w:val="22"/>
        </w:rPr>
      </w:pPr>
      <w:bookmarkStart w:id="267" w:name="_Toc321994781"/>
      <w:bookmarkStart w:id="268" w:name="_Toc441844116"/>
      <w:bookmarkStart w:id="269" w:name="_Toc107152338"/>
      <w:bookmarkStart w:id="270" w:name="_Toc395863121"/>
      <w:bookmarkStart w:id="271" w:name="_Toc401738102"/>
      <w:bookmarkStart w:id="272" w:name="_Toc326689516"/>
      <w:bookmarkStart w:id="273" w:name="_Toc427232350"/>
      <w:r>
        <w:rPr>
          <w:rFonts w:ascii="宋体" w:hAnsi="宋体"/>
          <w:color w:val="000000" w:themeColor="text1"/>
          <w:sz w:val="22"/>
          <w:szCs w:val="22"/>
        </w:rPr>
        <w:lastRenderedPageBreak/>
        <w:t>1、响应函</w:t>
      </w:r>
      <w:bookmarkEnd w:id="267"/>
      <w:bookmarkEnd w:id="268"/>
      <w:bookmarkEnd w:id="269"/>
      <w:bookmarkEnd w:id="270"/>
      <w:bookmarkEnd w:id="271"/>
      <w:bookmarkEnd w:id="272"/>
      <w:bookmarkEnd w:id="273"/>
    </w:p>
    <w:p w14:paraId="013862CE" w14:textId="563E7339" w:rsidR="00685623" w:rsidRDefault="0058733D">
      <w:pPr>
        <w:adjustRightInd w:val="0"/>
        <w:snapToGrid w:val="0"/>
        <w:spacing w:line="360" w:lineRule="auto"/>
        <w:rPr>
          <w:rFonts w:ascii="宋体"/>
          <w:color w:val="000000" w:themeColor="text1"/>
          <w:sz w:val="22"/>
          <w:szCs w:val="22"/>
        </w:rPr>
      </w:pPr>
      <w:r>
        <w:rPr>
          <w:rFonts w:ascii="宋体"/>
          <w:color w:val="000000" w:themeColor="text1"/>
          <w:sz w:val="22"/>
          <w:szCs w:val="22"/>
        </w:rPr>
        <w:t>致：</w:t>
      </w:r>
      <w:r>
        <w:rPr>
          <w:rFonts w:ascii="宋体"/>
          <w:color w:val="000000" w:themeColor="text1"/>
          <w:sz w:val="22"/>
          <w:szCs w:val="22"/>
          <w:u w:val="single"/>
        </w:rPr>
        <w:t>（</w:t>
      </w:r>
      <w:r w:rsidR="00AD1DB6">
        <w:rPr>
          <w:rFonts w:ascii="宋体" w:hint="eastAsia"/>
          <w:color w:val="000000" w:themeColor="text1"/>
          <w:sz w:val="22"/>
          <w:szCs w:val="22"/>
          <w:u w:val="single"/>
        </w:rPr>
        <w:t>广东正德招标有限公司</w:t>
      </w:r>
      <w:r>
        <w:rPr>
          <w:rFonts w:ascii="宋体"/>
          <w:color w:val="000000" w:themeColor="text1"/>
          <w:sz w:val="22"/>
          <w:szCs w:val="22"/>
          <w:u w:val="single"/>
        </w:rPr>
        <w:t>）</w:t>
      </w:r>
    </w:p>
    <w:p w14:paraId="6B331B3A" w14:textId="53646617" w:rsidR="00685623" w:rsidRDefault="0058733D">
      <w:pPr>
        <w:pStyle w:val="TOC2"/>
        <w:adjustRightInd w:val="0"/>
        <w:snapToGrid w:val="0"/>
        <w:spacing w:line="360" w:lineRule="auto"/>
        <w:ind w:firstLine="453"/>
        <w:rPr>
          <w:rFonts w:ascii="宋体" w:eastAsia="宋体"/>
          <w:color w:val="000000" w:themeColor="text1"/>
        </w:rPr>
      </w:pPr>
      <w:r>
        <w:rPr>
          <w:rFonts w:ascii="宋体" w:eastAsia="宋体"/>
          <w:color w:val="000000" w:themeColor="text1"/>
        </w:rPr>
        <w:t>我方确认收到贵方提供的</w:t>
      </w:r>
      <w:r w:rsidR="00AD1DB6" w:rsidRPr="00AD1DB6">
        <w:rPr>
          <w:rFonts w:ascii="宋体" w:eastAsia="宋体" w:hint="eastAsia"/>
          <w:color w:val="000000" w:themeColor="text1"/>
          <w:u w:val="single"/>
        </w:rPr>
        <w:t>常虎分公司采购工作用车（包A、包C）</w:t>
      </w:r>
      <w:r>
        <w:rPr>
          <w:rFonts w:ascii="宋体" w:eastAsia="宋体"/>
          <w:color w:val="000000" w:themeColor="text1"/>
        </w:rPr>
        <w:t>等相关</w:t>
      </w:r>
      <w:r>
        <w:rPr>
          <w:rFonts w:ascii="宋体" w:eastAsia="宋体" w:hint="eastAsia"/>
          <w:color w:val="000000" w:themeColor="text1"/>
        </w:rPr>
        <w:t>服务</w:t>
      </w:r>
      <w:r>
        <w:rPr>
          <w:rFonts w:ascii="宋体" w:eastAsia="宋体"/>
          <w:color w:val="000000" w:themeColor="text1"/>
        </w:rPr>
        <w:t>的询价通知书（</w:t>
      </w:r>
      <w:r>
        <w:rPr>
          <w:rFonts w:ascii="宋体" w:eastAsia="宋体" w:hint="eastAsia"/>
          <w:color w:val="000000" w:themeColor="text1"/>
        </w:rPr>
        <w:t>项目</w:t>
      </w:r>
      <w:r>
        <w:rPr>
          <w:rFonts w:ascii="宋体" w:eastAsia="宋体"/>
          <w:color w:val="000000" w:themeColor="text1"/>
        </w:rPr>
        <w:t>编号:</w:t>
      </w:r>
      <w:r w:rsidR="00AD1DB6" w:rsidRPr="00AD1DB6">
        <w:t xml:space="preserve"> </w:t>
      </w:r>
      <w:r w:rsidR="00AD1DB6" w:rsidRPr="00AD1DB6">
        <w:rPr>
          <w:rFonts w:ascii="宋体" w:eastAsia="宋体"/>
          <w:color w:val="000000" w:themeColor="text1"/>
          <w:u w:val="single"/>
        </w:rPr>
        <w:t>LQ-2021-087-001-2</w:t>
      </w:r>
      <w:r>
        <w:rPr>
          <w:rFonts w:ascii="宋体" w:eastAsia="宋体" w:hint="eastAsia"/>
          <w:color w:val="000000" w:themeColor="text1"/>
        </w:rPr>
        <w:t>包号：</w:t>
      </w:r>
      <w:r>
        <w:rPr>
          <w:rFonts w:ascii="宋体" w:eastAsia="宋体" w:hint="eastAsia"/>
          <w:color w:val="000000" w:themeColor="text1"/>
          <w:u w:val="single"/>
        </w:rPr>
        <w:t xml:space="preserve"> </w:t>
      </w:r>
      <w:r>
        <w:rPr>
          <w:rFonts w:ascii="宋体" w:eastAsia="宋体"/>
          <w:color w:val="000000" w:themeColor="text1"/>
          <w:u w:val="single"/>
        </w:rPr>
        <w:t xml:space="preserve"> </w:t>
      </w:r>
      <w:r>
        <w:rPr>
          <w:rFonts w:ascii="宋体" w:eastAsia="宋体"/>
          <w:color w:val="000000" w:themeColor="text1"/>
        </w:rPr>
        <w:t>）的全部内容，我方：</w:t>
      </w:r>
      <w:r>
        <w:rPr>
          <w:rFonts w:ascii="宋体" w:eastAsia="宋体"/>
          <w:color w:val="000000" w:themeColor="text1"/>
          <w:u w:val="single"/>
        </w:rPr>
        <w:t>（供应商名称）</w:t>
      </w:r>
      <w:r>
        <w:rPr>
          <w:rFonts w:ascii="宋体" w:eastAsia="宋体"/>
          <w:color w:val="000000" w:themeColor="text1"/>
        </w:rPr>
        <w:t>作为供应商正式委托</w:t>
      </w:r>
      <w:r>
        <w:rPr>
          <w:rFonts w:ascii="宋体" w:eastAsia="宋体"/>
          <w:color w:val="000000" w:themeColor="text1"/>
          <w:u w:val="single"/>
        </w:rPr>
        <w:t xml:space="preserve">　   （受委托人全名，职务）</w:t>
      </w:r>
      <w:r>
        <w:rPr>
          <w:rFonts w:ascii="宋体" w:eastAsia="宋体"/>
          <w:color w:val="000000" w:themeColor="text1"/>
        </w:rPr>
        <w:t>代表我方进行有关本投标的一切事宜。</w:t>
      </w:r>
    </w:p>
    <w:p w14:paraId="22A86839" w14:textId="77777777" w:rsidR="00685623" w:rsidRDefault="0058733D">
      <w:pPr>
        <w:pStyle w:val="TOC2"/>
        <w:adjustRightInd w:val="0"/>
        <w:snapToGrid w:val="0"/>
        <w:spacing w:line="360" w:lineRule="auto"/>
        <w:ind w:firstLineChars="200" w:firstLine="440"/>
        <w:rPr>
          <w:rFonts w:ascii="宋体" w:eastAsia="宋体"/>
          <w:color w:val="000000" w:themeColor="text1"/>
        </w:rPr>
      </w:pPr>
      <w:r>
        <w:rPr>
          <w:rFonts w:ascii="宋体" w:eastAsia="宋体"/>
          <w:color w:val="000000" w:themeColor="text1"/>
        </w:rPr>
        <w:t>在此提交的响应文件，正本</w:t>
      </w:r>
      <w:r>
        <w:rPr>
          <w:rFonts w:ascii="宋体" w:eastAsia="宋体"/>
          <w:color w:val="000000" w:themeColor="text1"/>
          <w:u w:val="single"/>
        </w:rPr>
        <w:t>1</w:t>
      </w:r>
      <w:r>
        <w:rPr>
          <w:rFonts w:ascii="宋体" w:eastAsia="宋体"/>
          <w:color w:val="000000" w:themeColor="text1"/>
        </w:rPr>
        <w:t>套，副本</w:t>
      </w:r>
      <w:r>
        <w:rPr>
          <w:rFonts w:ascii="宋体" w:eastAsia="宋体"/>
          <w:color w:val="000000" w:themeColor="text1"/>
          <w:u w:val="single"/>
        </w:rPr>
        <w:t>3</w:t>
      </w:r>
      <w:r>
        <w:rPr>
          <w:rFonts w:ascii="宋体" w:eastAsia="宋体"/>
          <w:color w:val="000000" w:themeColor="text1"/>
        </w:rPr>
        <w:t>套，唱标信封</w:t>
      </w:r>
      <w:r>
        <w:rPr>
          <w:rFonts w:ascii="宋体" w:eastAsia="宋体"/>
          <w:color w:val="000000" w:themeColor="text1"/>
          <w:u w:val="single"/>
        </w:rPr>
        <w:t>1</w:t>
      </w:r>
      <w:r>
        <w:rPr>
          <w:rFonts w:ascii="宋体" w:eastAsia="宋体"/>
          <w:color w:val="000000" w:themeColor="text1"/>
        </w:rPr>
        <w:t>份，包括如下等内容：</w:t>
      </w:r>
    </w:p>
    <w:p w14:paraId="31B32428" w14:textId="77777777" w:rsidR="00685623" w:rsidRDefault="0058733D">
      <w:pPr>
        <w:pStyle w:val="TOC2"/>
        <w:adjustRightInd w:val="0"/>
        <w:snapToGrid w:val="0"/>
        <w:spacing w:line="360" w:lineRule="auto"/>
        <w:ind w:firstLine="453"/>
        <w:rPr>
          <w:rFonts w:ascii="宋体" w:eastAsia="宋体"/>
          <w:color w:val="000000" w:themeColor="text1"/>
        </w:rPr>
      </w:pPr>
      <w:r>
        <w:rPr>
          <w:rFonts w:ascii="宋体" w:eastAsia="宋体"/>
          <w:color w:val="000000" w:themeColor="text1"/>
        </w:rPr>
        <w:t>1．价格部分文件；</w:t>
      </w:r>
    </w:p>
    <w:p w14:paraId="407ED704" w14:textId="77777777" w:rsidR="00685623" w:rsidRDefault="0058733D">
      <w:pPr>
        <w:pStyle w:val="TOC2"/>
        <w:adjustRightInd w:val="0"/>
        <w:snapToGrid w:val="0"/>
        <w:spacing w:line="360" w:lineRule="auto"/>
        <w:ind w:firstLine="453"/>
        <w:rPr>
          <w:rFonts w:ascii="宋体" w:eastAsia="宋体"/>
          <w:color w:val="000000" w:themeColor="text1"/>
        </w:rPr>
      </w:pPr>
      <w:r>
        <w:rPr>
          <w:rFonts w:ascii="宋体" w:eastAsia="宋体"/>
          <w:color w:val="000000" w:themeColor="text1"/>
        </w:rPr>
        <w:t>2．商务</w:t>
      </w:r>
      <w:r>
        <w:rPr>
          <w:rFonts w:ascii="宋体" w:eastAsia="宋体" w:hint="eastAsia"/>
          <w:color w:val="000000" w:themeColor="text1"/>
        </w:rPr>
        <w:t>、技术</w:t>
      </w:r>
      <w:r>
        <w:rPr>
          <w:rFonts w:ascii="宋体" w:eastAsia="宋体"/>
          <w:color w:val="000000" w:themeColor="text1"/>
        </w:rPr>
        <w:t>部分文件；</w:t>
      </w:r>
    </w:p>
    <w:p w14:paraId="5D0B8F0A" w14:textId="77777777" w:rsidR="00685623" w:rsidRDefault="0058733D">
      <w:pPr>
        <w:pStyle w:val="TOC2"/>
        <w:adjustRightInd w:val="0"/>
        <w:snapToGrid w:val="0"/>
        <w:spacing w:line="360" w:lineRule="auto"/>
        <w:ind w:firstLineChars="200" w:firstLine="440"/>
        <w:rPr>
          <w:rFonts w:ascii="宋体" w:eastAsia="宋体"/>
          <w:color w:val="000000" w:themeColor="text1"/>
        </w:rPr>
      </w:pPr>
      <w:r>
        <w:rPr>
          <w:rFonts w:ascii="宋体" w:eastAsia="宋体"/>
          <w:color w:val="000000" w:themeColor="text1"/>
        </w:rPr>
        <w:t>3．唱标信封（内含电子版响应文件）；</w:t>
      </w:r>
    </w:p>
    <w:p w14:paraId="1F7B63A1" w14:textId="77777777" w:rsidR="00685623" w:rsidRDefault="0058733D">
      <w:pPr>
        <w:pStyle w:val="TOC2"/>
        <w:adjustRightInd w:val="0"/>
        <w:snapToGrid w:val="0"/>
        <w:spacing w:line="360" w:lineRule="auto"/>
        <w:ind w:firstLine="453"/>
        <w:rPr>
          <w:rFonts w:ascii="宋体" w:eastAsia="宋体"/>
          <w:color w:val="000000" w:themeColor="text1"/>
        </w:rPr>
      </w:pPr>
      <w:r>
        <w:rPr>
          <w:rFonts w:ascii="宋体" w:eastAsia="宋体"/>
          <w:color w:val="000000" w:themeColor="text1"/>
        </w:rPr>
        <w:t xml:space="preserve"> 我方</w:t>
      </w:r>
      <w:proofErr w:type="gramStart"/>
      <w:r>
        <w:rPr>
          <w:rFonts w:ascii="宋体" w:eastAsia="宋体"/>
          <w:color w:val="000000" w:themeColor="text1"/>
        </w:rPr>
        <w:t>己完全</w:t>
      </w:r>
      <w:proofErr w:type="gramEnd"/>
      <w:r>
        <w:rPr>
          <w:rFonts w:ascii="宋体" w:eastAsia="宋体"/>
          <w:color w:val="000000" w:themeColor="text1"/>
        </w:rPr>
        <w:t>明白询价通知书的所有条款要求，并重申以下几点：</w:t>
      </w:r>
    </w:p>
    <w:p w14:paraId="5BA9C7AA" w14:textId="741541E5" w:rsidR="00685623" w:rsidRDefault="0058733D">
      <w:pPr>
        <w:pStyle w:val="TOC2"/>
        <w:adjustRightInd w:val="0"/>
        <w:snapToGrid w:val="0"/>
        <w:spacing w:line="360" w:lineRule="auto"/>
        <w:ind w:firstLine="453"/>
        <w:rPr>
          <w:rFonts w:ascii="宋体" w:eastAsia="宋体"/>
          <w:color w:val="000000" w:themeColor="text1"/>
        </w:rPr>
      </w:pPr>
      <w:r>
        <w:rPr>
          <w:rFonts w:ascii="宋体" w:eastAsia="宋体"/>
          <w:color w:val="000000" w:themeColor="text1"/>
        </w:rPr>
        <w:t>（</w:t>
      </w:r>
      <w:r>
        <w:rPr>
          <w:rFonts w:ascii="宋体" w:eastAsia="宋体"/>
          <w:color w:val="000000" w:themeColor="text1"/>
        </w:rPr>
        <w:t>—</w:t>
      </w:r>
      <w:r>
        <w:rPr>
          <w:rFonts w:ascii="宋体" w:eastAsia="宋体"/>
          <w:color w:val="000000" w:themeColor="text1"/>
        </w:rPr>
        <w:t>）我方决定参加</w:t>
      </w:r>
      <w:r>
        <w:rPr>
          <w:rFonts w:ascii="宋体" w:eastAsia="宋体" w:hint="eastAsia"/>
          <w:color w:val="000000" w:themeColor="text1"/>
        </w:rPr>
        <w:t>项目</w:t>
      </w:r>
      <w:r>
        <w:rPr>
          <w:rFonts w:ascii="宋体" w:eastAsia="宋体"/>
          <w:color w:val="000000" w:themeColor="text1"/>
        </w:rPr>
        <w:t>编号为</w:t>
      </w:r>
      <w:r w:rsidR="00AD1DB6" w:rsidRPr="00AD1DB6">
        <w:rPr>
          <w:rFonts w:ascii="宋体" w:eastAsia="宋体"/>
          <w:color w:val="000000" w:themeColor="text1"/>
          <w:u w:val="single"/>
        </w:rPr>
        <w:t>LQ-2021-087-001-2</w:t>
      </w:r>
      <w:proofErr w:type="gramStart"/>
      <w:r>
        <w:rPr>
          <w:rFonts w:ascii="宋体" w:eastAsia="宋体" w:hint="eastAsia"/>
          <w:color w:val="000000" w:themeColor="text1"/>
        </w:rPr>
        <w:t>包号为</w:t>
      </w:r>
      <w:proofErr w:type="gramEnd"/>
      <w:r>
        <w:rPr>
          <w:rFonts w:ascii="宋体" w:eastAsia="宋体" w:hint="eastAsia"/>
          <w:color w:val="000000" w:themeColor="text1"/>
          <w:u w:val="single"/>
        </w:rPr>
        <w:t xml:space="preserve"> </w:t>
      </w:r>
      <w:r>
        <w:rPr>
          <w:rFonts w:ascii="宋体" w:eastAsia="宋体"/>
          <w:color w:val="000000" w:themeColor="text1"/>
          <w:u w:val="single"/>
        </w:rPr>
        <w:t xml:space="preserve">    </w:t>
      </w:r>
      <w:r>
        <w:rPr>
          <w:rFonts w:ascii="宋体" w:eastAsia="宋体" w:hint="eastAsia"/>
          <w:color w:val="000000" w:themeColor="text1"/>
        </w:rPr>
        <w:t>的</w:t>
      </w:r>
      <w:r>
        <w:rPr>
          <w:rFonts w:ascii="宋体" w:eastAsia="宋体"/>
          <w:color w:val="000000" w:themeColor="text1"/>
        </w:rPr>
        <w:t>投标；</w:t>
      </w:r>
    </w:p>
    <w:p w14:paraId="1B5DBD18" w14:textId="77777777" w:rsidR="00685623" w:rsidRDefault="0058733D">
      <w:pPr>
        <w:pStyle w:val="TOC2"/>
        <w:adjustRightInd w:val="0"/>
        <w:snapToGrid w:val="0"/>
        <w:spacing w:line="360" w:lineRule="auto"/>
        <w:ind w:firstLine="453"/>
        <w:rPr>
          <w:rFonts w:ascii="宋体" w:eastAsia="宋体"/>
          <w:color w:val="000000" w:themeColor="text1"/>
        </w:rPr>
      </w:pPr>
      <w:r>
        <w:rPr>
          <w:rFonts w:ascii="宋体" w:eastAsia="宋体"/>
          <w:color w:val="000000" w:themeColor="text1"/>
        </w:rPr>
        <w:t>（二）</w:t>
      </w:r>
      <w:r>
        <w:rPr>
          <w:rFonts w:ascii="宋体" w:eastAsia="宋体" w:hint="eastAsia"/>
          <w:color w:val="000000" w:themeColor="text1"/>
        </w:rPr>
        <w:t>全部有关服务的投标总价</w:t>
      </w:r>
      <w:r>
        <w:rPr>
          <w:rFonts w:ascii="宋体" w:eastAsia="宋体"/>
          <w:color w:val="000000" w:themeColor="text1"/>
        </w:rPr>
        <w:t>（详见</w:t>
      </w:r>
      <w:r>
        <w:rPr>
          <w:rFonts w:ascii="宋体" w:eastAsia="宋体" w:hint="eastAsia"/>
          <w:color w:val="000000" w:themeColor="text1"/>
        </w:rPr>
        <w:t>投标报价一览表</w:t>
      </w:r>
      <w:r>
        <w:rPr>
          <w:rFonts w:ascii="宋体" w:eastAsia="宋体"/>
          <w:color w:val="000000" w:themeColor="text1"/>
        </w:rPr>
        <w:t>）；</w:t>
      </w:r>
    </w:p>
    <w:p w14:paraId="762C109E" w14:textId="77777777" w:rsidR="00685623" w:rsidRDefault="0058733D">
      <w:pPr>
        <w:pStyle w:val="TOC2"/>
        <w:adjustRightInd w:val="0"/>
        <w:snapToGrid w:val="0"/>
        <w:spacing w:line="360" w:lineRule="auto"/>
        <w:ind w:firstLine="453"/>
        <w:rPr>
          <w:rFonts w:ascii="宋体" w:eastAsia="宋体"/>
          <w:color w:val="000000" w:themeColor="text1"/>
        </w:rPr>
      </w:pPr>
      <w:r>
        <w:rPr>
          <w:rFonts w:ascii="宋体" w:eastAsia="宋体"/>
          <w:color w:val="000000" w:themeColor="text1"/>
        </w:rPr>
        <w:t>（三）本响应文件的有效期自投标截止日后90</w:t>
      </w:r>
      <w:r>
        <w:rPr>
          <w:rFonts w:ascii="宋体" w:eastAsia="宋体" w:hint="eastAsia"/>
          <w:color w:val="000000" w:themeColor="text1"/>
        </w:rPr>
        <w:t>日内</w:t>
      </w:r>
      <w:r>
        <w:rPr>
          <w:rFonts w:ascii="宋体" w:eastAsia="宋体"/>
          <w:color w:val="000000" w:themeColor="text1"/>
        </w:rPr>
        <w:t>有效，如成交，有效期将延至合同终止日为止；</w:t>
      </w:r>
    </w:p>
    <w:p w14:paraId="13866181" w14:textId="77777777" w:rsidR="00685623" w:rsidRDefault="0058733D">
      <w:pPr>
        <w:pStyle w:val="TOC2"/>
        <w:adjustRightInd w:val="0"/>
        <w:snapToGrid w:val="0"/>
        <w:spacing w:line="360" w:lineRule="auto"/>
        <w:ind w:firstLine="453"/>
        <w:rPr>
          <w:rFonts w:ascii="宋体" w:eastAsia="宋体"/>
          <w:color w:val="000000" w:themeColor="text1"/>
        </w:rPr>
      </w:pPr>
      <w:r>
        <w:rPr>
          <w:rFonts w:ascii="宋体" w:eastAsia="宋体"/>
          <w:color w:val="000000" w:themeColor="text1"/>
        </w:rPr>
        <w:t>（四）我方已详细研究了询价通知书的所有内容包括相关资料及修正文（如果有），对本项目询价通知书的所有内容已清楚，接受本询价通知书的所有条款及要求；</w:t>
      </w:r>
    </w:p>
    <w:p w14:paraId="25575F1E" w14:textId="77777777" w:rsidR="00685623" w:rsidRDefault="0058733D">
      <w:pPr>
        <w:pStyle w:val="TOC2"/>
        <w:adjustRightInd w:val="0"/>
        <w:snapToGrid w:val="0"/>
        <w:spacing w:line="360" w:lineRule="auto"/>
        <w:ind w:firstLine="453"/>
        <w:rPr>
          <w:rFonts w:ascii="宋体" w:eastAsia="宋体"/>
          <w:color w:val="000000" w:themeColor="text1"/>
        </w:rPr>
      </w:pPr>
      <w:r>
        <w:rPr>
          <w:rFonts w:ascii="宋体" w:eastAsia="宋体"/>
          <w:color w:val="000000" w:themeColor="text1"/>
        </w:rPr>
        <w:t>（五）我方明白并愿意在规定的开标时间和日期之后，投标有效期之内撤回投标，则投标保证金将被贵方没收；</w:t>
      </w:r>
    </w:p>
    <w:p w14:paraId="23E8BFCB" w14:textId="77777777" w:rsidR="00685623" w:rsidRDefault="0058733D">
      <w:pPr>
        <w:pStyle w:val="TOC2"/>
        <w:adjustRightInd w:val="0"/>
        <w:snapToGrid w:val="0"/>
        <w:spacing w:line="360" w:lineRule="auto"/>
        <w:ind w:firstLine="453"/>
        <w:rPr>
          <w:rFonts w:ascii="宋体" w:eastAsia="宋体"/>
          <w:color w:val="000000" w:themeColor="text1"/>
        </w:rPr>
      </w:pPr>
      <w:r>
        <w:rPr>
          <w:rFonts w:ascii="宋体" w:eastAsia="宋体"/>
          <w:color w:val="000000" w:themeColor="text1"/>
        </w:rPr>
        <w:t>（六）我方同意按照贵方可能提出的要求而提供与投标有关的任何其它数据或信息；</w:t>
      </w:r>
    </w:p>
    <w:p w14:paraId="33128392" w14:textId="77777777" w:rsidR="00685623" w:rsidRDefault="0058733D">
      <w:pPr>
        <w:pStyle w:val="TOC2"/>
        <w:adjustRightInd w:val="0"/>
        <w:snapToGrid w:val="0"/>
        <w:spacing w:line="360" w:lineRule="auto"/>
        <w:ind w:firstLine="453"/>
        <w:rPr>
          <w:rFonts w:ascii="宋体" w:eastAsia="宋体"/>
          <w:color w:val="000000" w:themeColor="text1"/>
        </w:rPr>
      </w:pPr>
      <w:r>
        <w:rPr>
          <w:rFonts w:ascii="宋体" w:eastAsia="宋体"/>
          <w:color w:val="000000" w:themeColor="text1"/>
        </w:rPr>
        <w:t>（七）我方理解贵方不一定接受最低标价或任何贵方可能收到的投标；</w:t>
      </w:r>
    </w:p>
    <w:p w14:paraId="684E540D" w14:textId="77777777" w:rsidR="00685623" w:rsidRDefault="0058733D">
      <w:pPr>
        <w:pStyle w:val="TOC2"/>
        <w:adjustRightInd w:val="0"/>
        <w:snapToGrid w:val="0"/>
        <w:spacing w:line="360" w:lineRule="auto"/>
        <w:ind w:firstLine="453"/>
        <w:rPr>
          <w:rFonts w:ascii="宋体" w:eastAsia="宋体"/>
          <w:color w:val="000000" w:themeColor="text1"/>
        </w:rPr>
      </w:pPr>
      <w:r>
        <w:rPr>
          <w:rFonts w:ascii="宋体" w:eastAsia="宋体"/>
          <w:color w:val="000000" w:themeColor="text1"/>
        </w:rPr>
        <w:t>（八）我方如果成交，将保证履行询价通知书以及询价通知书修改书（如果有的话）中的全部责任和义务，按质、按量、按期完成《合同书》中的全部任务；</w:t>
      </w:r>
    </w:p>
    <w:p w14:paraId="1FFB52A9" w14:textId="77777777" w:rsidR="00685623" w:rsidRDefault="0058733D">
      <w:pPr>
        <w:pStyle w:val="TOC2"/>
        <w:adjustRightInd w:val="0"/>
        <w:snapToGrid w:val="0"/>
        <w:spacing w:line="360" w:lineRule="auto"/>
        <w:ind w:firstLine="453"/>
        <w:rPr>
          <w:rFonts w:ascii="宋体" w:eastAsia="宋体"/>
          <w:color w:val="000000" w:themeColor="text1"/>
        </w:rPr>
      </w:pPr>
      <w:r>
        <w:rPr>
          <w:rFonts w:ascii="宋体" w:eastAsia="宋体"/>
          <w:color w:val="000000" w:themeColor="text1"/>
        </w:rPr>
        <w:t>（九）所有与本投标有关的函件请发往下列地址：</w:t>
      </w:r>
    </w:p>
    <w:p w14:paraId="079EF25E" w14:textId="77777777" w:rsidR="00685623" w:rsidRDefault="0058733D">
      <w:pPr>
        <w:adjustRightInd w:val="0"/>
        <w:snapToGrid w:val="0"/>
        <w:spacing w:line="360" w:lineRule="auto"/>
        <w:rPr>
          <w:rFonts w:ascii="宋体" w:hAnsi="宋体"/>
          <w:color w:val="000000" w:themeColor="text1"/>
          <w:sz w:val="22"/>
          <w:szCs w:val="22"/>
        </w:rPr>
      </w:pPr>
      <w:r>
        <w:rPr>
          <w:rFonts w:ascii="宋体" w:hAnsi="宋体"/>
          <w:color w:val="000000" w:themeColor="text1"/>
          <w:sz w:val="22"/>
          <w:szCs w:val="22"/>
        </w:rPr>
        <w:t>地  　址：</w:t>
      </w:r>
      <w:r>
        <w:rPr>
          <w:rFonts w:ascii="宋体" w:hAnsi="宋体"/>
          <w:color w:val="000000" w:themeColor="text1"/>
          <w:sz w:val="22"/>
          <w:szCs w:val="22"/>
          <w:u w:val="single"/>
        </w:rPr>
        <w:t xml:space="preserve">　　　　　　　　　　</w:t>
      </w:r>
      <w:r>
        <w:rPr>
          <w:rFonts w:ascii="宋体" w:hAnsi="宋体"/>
          <w:color w:val="000000" w:themeColor="text1"/>
          <w:sz w:val="22"/>
          <w:szCs w:val="22"/>
        </w:rPr>
        <w:t xml:space="preserve">　 邮政编码：</w:t>
      </w:r>
      <w:r>
        <w:rPr>
          <w:rFonts w:ascii="宋体" w:hAnsi="宋体" w:hint="eastAsia"/>
          <w:color w:val="000000" w:themeColor="text1"/>
          <w:sz w:val="22"/>
          <w:szCs w:val="22"/>
          <w:u w:val="single"/>
        </w:rPr>
        <w:t xml:space="preserve"> </w:t>
      </w:r>
      <w:r>
        <w:rPr>
          <w:rFonts w:ascii="宋体" w:hAnsi="宋体"/>
          <w:color w:val="000000" w:themeColor="text1"/>
          <w:sz w:val="22"/>
          <w:szCs w:val="22"/>
          <w:u w:val="single"/>
        </w:rPr>
        <w:t xml:space="preserve">                </w:t>
      </w:r>
    </w:p>
    <w:p w14:paraId="77C4B2DF" w14:textId="77777777" w:rsidR="00685623" w:rsidRDefault="0058733D">
      <w:pPr>
        <w:adjustRightInd w:val="0"/>
        <w:snapToGrid w:val="0"/>
        <w:spacing w:line="360" w:lineRule="auto"/>
        <w:rPr>
          <w:rFonts w:ascii="宋体" w:hAnsi="宋体"/>
          <w:color w:val="000000" w:themeColor="text1"/>
          <w:sz w:val="22"/>
          <w:szCs w:val="22"/>
          <w:u w:val="single"/>
        </w:rPr>
      </w:pPr>
      <w:r>
        <w:rPr>
          <w:rFonts w:ascii="宋体" w:hAnsi="宋体"/>
          <w:color w:val="000000" w:themeColor="text1"/>
          <w:sz w:val="22"/>
          <w:szCs w:val="22"/>
        </w:rPr>
        <w:t>联系人：</w:t>
      </w:r>
      <w:r>
        <w:rPr>
          <w:rFonts w:ascii="宋体" w:hAnsi="宋体" w:hint="eastAsia"/>
          <w:color w:val="000000" w:themeColor="text1"/>
          <w:sz w:val="22"/>
          <w:szCs w:val="22"/>
          <w:u w:val="single"/>
        </w:rPr>
        <w:t xml:space="preserve"> </w:t>
      </w:r>
      <w:r>
        <w:rPr>
          <w:rFonts w:ascii="宋体" w:hAnsi="宋体"/>
          <w:color w:val="000000" w:themeColor="text1"/>
          <w:sz w:val="22"/>
          <w:szCs w:val="22"/>
          <w:u w:val="single"/>
        </w:rPr>
        <w:t xml:space="preserve">                     </w:t>
      </w:r>
    </w:p>
    <w:p w14:paraId="500F1417" w14:textId="77777777" w:rsidR="00685623" w:rsidRDefault="0058733D">
      <w:pPr>
        <w:adjustRightInd w:val="0"/>
        <w:snapToGrid w:val="0"/>
        <w:spacing w:line="360" w:lineRule="auto"/>
        <w:rPr>
          <w:rFonts w:ascii="宋体" w:hAnsi="宋体"/>
          <w:color w:val="000000" w:themeColor="text1"/>
          <w:sz w:val="22"/>
          <w:szCs w:val="22"/>
          <w:u w:val="single"/>
        </w:rPr>
      </w:pPr>
      <w:r>
        <w:rPr>
          <w:rFonts w:ascii="宋体" w:hAnsi="宋体"/>
          <w:color w:val="000000" w:themeColor="text1"/>
          <w:sz w:val="22"/>
          <w:szCs w:val="22"/>
        </w:rPr>
        <w:t>联系电话：</w:t>
      </w:r>
      <w:r>
        <w:rPr>
          <w:rFonts w:ascii="宋体" w:hAnsi="宋体"/>
          <w:color w:val="000000" w:themeColor="text1"/>
          <w:sz w:val="22"/>
          <w:szCs w:val="22"/>
          <w:u w:val="single"/>
        </w:rPr>
        <w:t xml:space="preserve">　　　　　　　　　　</w:t>
      </w:r>
      <w:r>
        <w:rPr>
          <w:rFonts w:ascii="宋体" w:hAnsi="宋体"/>
          <w:color w:val="000000" w:themeColor="text1"/>
          <w:sz w:val="22"/>
          <w:szCs w:val="22"/>
        </w:rPr>
        <w:t xml:space="preserve">   传　　真：</w:t>
      </w:r>
      <w:r>
        <w:rPr>
          <w:rFonts w:ascii="宋体" w:hAnsi="宋体"/>
          <w:color w:val="000000" w:themeColor="text1"/>
          <w:sz w:val="22"/>
          <w:szCs w:val="22"/>
          <w:u w:val="single"/>
        </w:rPr>
        <w:t xml:space="preserve">　　　　　　   </w:t>
      </w:r>
    </w:p>
    <w:p w14:paraId="6D829297" w14:textId="77777777" w:rsidR="00685623" w:rsidRDefault="0058733D">
      <w:pPr>
        <w:pStyle w:val="TOC2"/>
        <w:adjustRightInd w:val="0"/>
        <w:snapToGrid w:val="0"/>
        <w:spacing w:line="360" w:lineRule="auto"/>
        <w:ind w:firstLineChars="1600" w:firstLine="3520"/>
        <w:rPr>
          <w:rFonts w:ascii="Times New Roman" w:eastAsia="宋体" w:hAnsi="Times New Roman"/>
          <w:color w:val="000000" w:themeColor="text1"/>
        </w:rPr>
      </w:pPr>
      <w:r>
        <w:rPr>
          <w:rFonts w:ascii="Times New Roman" w:eastAsia="宋体" w:hAnsi="Times New Roman"/>
          <w:color w:val="000000" w:themeColor="text1"/>
        </w:rPr>
        <w:t>供应商名称（</w:t>
      </w:r>
      <w:r>
        <w:rPr>
          <w:rFonts w:ascii="Times New Roman" w:eastAsia="宋体" w:hAnsi="Times New Roman" w:hint="eastAsia"/>
          <w:color w:val="000000" w:themeColor="text1"/>
        </w:rPr>
        <w:t>加盖</w:t>
      </w:r>
      <w:r>
        <w:rPr>
          <w:rFonts w:ascii="Times New Roman" w:eastAsia="宋体" w:hAnsi="Times New Roman"/>
          <w:color w:val="000000" w:themeColor="text1"/>
        </w:rPr>
        <w:t>公章）：</w:t>
      </w:r>
      <w:r>
        <w:rPr>
          <w:rFonts w:ascii="Times New Roman" w:eastAsia="宋体" w:hAnsi="Times New Roman"/>
          <w:color w:val="000000" w:themeColor="text1"/>
          <w:u w:val="single"/>
        </w:rPr>
        <w:t xml:space="preserve">                         </w:t>
      </w:r>
    </w:p>
    <w:p w14:paraId="453E9BB3" w14:textId="77777777" w:rsidR="00685623" w:rsidRDefault="0058733D">
      <w:pPr>
        <w:pStyle w:val="TOC2"/>
        <w:adjustRightInd w:val="0"/>
        <w:snapToGrid w:val="0"/>
        <w:spacing w:line="360" w:lineRule="auto"/>
        <w:ind w:firstLineChars="1600" w:firstLine="3520"/>
        <w:rPr>
          <w:rFonts w:ascii="Times New Roman" w:eastAsia="宋体" w:hAnsi="Times New Roman"/>
          <w:color w:val="000000" w:themeColor="text1"/>
        </w:rPr>
      </w:pPr>
      <w:r>
        <w:rPr>
          <w:rFonts w:ascii="Times New Roman" w:eastAsia="宋体" w:hAnsi="Times New Roman"/>
          <w:color w:val="000000" w:themeColor="text1"/>
        </w:rPr>
        <w:lastRenderedPageBreak/>
        <w:t>供应商地址：</w:t>
      </w:r>
      <w:r>
        <w:rPr>
          <w:rFonts w:ascii="Times New Roman" w:eastAsia="宋体" w:hAnsi="Times New Roman"/>
          <w:color w:val="000000" w:themeColor="text1"/>
          <w:u w:val="single"/>
        </w:rPr>
        <w:t xml:space="preserve">                         </w:t>
      </w:r>
    </w:p>
    <w:p w14:paraId="0DE7EAC9" w14:textId="77777777" w:rsidR="00685623" w:rsidRDefault="0058733D">
      <w:pPr>
        <w:pStyle w:val="TOC2"/>
        <w:adjustRightInd w:val="0"/>
        <w:snapToGrid w:val="0"/>
        <w:spacing w:line="360" w:lineRule="auto"/>
        <w:ind w:firstLineChars="1600" w:firstLine="3520"/>
        <w:rPr>
          <w:rFonts w:ascii="Times New Roman" w:eastAsia="宋体" w:hAnsi="Times New Roman"/>
          <w:color w:val="000000" w:themeColor="text1"/>
          <w:u w:val="single"/>
        </w:rPr>
      </w:pPr>
      <w:r>
        <w:rPr>
          <w:rFonts w:ascii="Times New Roman" w:eastAsia="宋体" w:hAnsi="Times New Roman" w:hint="eastAsia"/>
          <w:color w:val="000000" w:themeColor="text1"/>
        </w:rPr>
        <w:t>供应</w:t>
      </w:r>
      <w:proofErr w:type="gramStart"/>
      <w:r>
        <w:rPr>
          <w:rFonts w:ascii="Times New Roman" w:eastAsia="宋体" w:hAnsi="Times New Roman" w:hint="eastAsia"/>
          <w:color w:val="000000" w:themeColor="text1"/>
        </w:rPr>
        <w:t>商法定</w:t>
      </w:r>
      <w:proofErr w:type="gramEnd"/>
      <w:r>
        <w:rPr>
          <w:rFonts w:ascii="Times New Roman" w:eastAsia="宋体" w:hAnsi="Times New Roman" w:hint="eastAsia"/>
          <w:color w:val="000000" w:themeColor="text1"/>
        </w:rPr>
        <w:t>代表人或被授权人（签名或盖私章）</w:t>
      </w:r>
      <w:r>
        <w:rPr>
          <w:rFonts w:ascii="Times New Roman" w:eastAsia="宋体" w:hAnsi="Times New Roman"/>
          <w:color w:val="000000" w:themeColor="text1"/>
        </w:rPr>
        <w:t>：</w:t>
      </w:r>
      <w:r>
        <w:rPr>
          <w:rFonts w:ascii="Times New Roman" w:eastAsia="宋体" w:hAnsi="Times New Roman" w:hint="eastAsia"/>
          <w:color w:val="000000" w:themeColor="text1"/>
          <w:u w:val="single"/>
        </w:rPr>
        <w:t xml:space="preserve"> </w:t>
      </w:r>
      <w:r>
        <w:rPr>
          <w:rFonts w:ascii="Times New Roman" w:eastAsia="宋体" w:hAnsi="Times New Roman"/>
          <w:color w:val="000000" w:themeColor="text1"/>
          <w:u w:val="single"/>
        </w:rPr>
        <w:t xml:space="preserve">     </w:t>
      </w:r>
    </w:p>
    <w:p w14:paraId="1526E2CF" w14:textId="77777777" w:rsidR="00685623" w:rsidRDefault="0058733D">
      <w:pPr>
        <w:pStyle w:val="TOC2"/>
        <w:adjustRightInd w:val="0"/>
        <w:snapToGrid w:val="0"/>
        <w:spacing w:line="360" w:lineRule="auto"/>
        <w:ind w:firstLineChars="1600" w:firstLine="3520"/>
        <w:rPr>
          <w:rFonts w:ascii="宋体" w:eastAsia="宋体"/>
          <w:color w:val="000000" w:themeColor="text1"/>
        </w:rPr>
      </w:pPr>
      <w:r>
        <w:rPr>
          <w:rFonts w:ascii="Times New Roman" w:eastAsia="宋体" w:hAnsi="Times New Roman"/>
          <w:color w:val="000000" w:themeColor="text1"/>
        </w:rPr>
        <w:t xml:space="preserve">日　　</w:t>
      </w:r>
      <w:proofErr w:type="gramStart"/>
      <w:r>
        <w:rPr>
          <w:rFonts w:ascii="Times New Roman" w:eastAsia="宋体" w:hAnsi="Times New Roman"/>
          <w:color w:val="000000" w:themeColor="text1"/>
        </w:rPr>
        <w:t xml:space="preserve">　</w:t>
      </w:r>
      <w:proofErr w:type="gramEnd"/>
      <w:r>
        <w:rPr>
          <w:rFonts w:ascii="Times New Roman" w:eastAsia="宋体" w:hAnsi="Times New Roman"/>
          <w:color w:val="000000" w:themeColor="text1"/>
        </w:rPr>
        <w:t>期：</w:t>
      </w:r>
      <w:r>
        <w:rPr>
          <w:rFonts w:ascii="宋体" w:eastAsia="宋体"/>
          <w:color w:val="000000" w:themeColor="text1"/>
        </w:rPr>
        <w:t xml:space="preserve">　年　　月　　日</w:t>
      </w:r>
    </w:p>
    <w:p w14:paraId="0FD7E51C" w14:textId="77777777" w:rsidR="00685623" w:rsidRDefault="00685623">
      <w:pPr>
        <w:pStyle w:val="TOC2"/>
        <w:adjustRightInd w:val="0"/>
        <w:snapToGrid w:val="0"/>
        <w:spacing w:line="360" w:lineRule="auto"/>
        <w:ind w:firstLineChars="1600" w:firstLine="3520"/>
        <w:rPr>
          <w:rFonts w:ascii="Times New Roman" w:eastAsia="宋体" w:hAnsi="Times New Roman"/>
          <w:color w:val="000000" w:themeColor="text1"/>
        </w:rPr>
      </w:pPr>
    </w:p>
    <w:p w14:paraId="687D28B4" w14:textId="77777777" w:rsidR="00685623" w:rsidRDefault="0058733D">
      <w:pPr>
        <w:widowControl/>
        <w:jc w:val="left"/>
        <w:rPr>
          <w:rFonts w:ascii="Times New Roman" w:hAnsi="Times New Roman"/>
          <w:color w:val="000000" w:themeColor="text1"/>
          <w:szCs w:val="21"/>
        </w:rPr>
      </w:pPr>
      <w:r>
        <w:rPr>
          <w:rFonts w:ascii="Times New Roman" w:hAnsi="Times New Roman"/>
          <w:color w:val="000000" w:themeColor="text1"/>
          <w:szCs w:val="21"/>
        </w:rPr>
        <w:br w:type="page"/>
      </w:r>
    </w:p>
    <w:p w14:paraId="248F70D0" w14:textId="77777777" w:rsidR="00685623" w:rsidRDefault="0058733D">
      <w:pPr>
        <w:pStyle w:val="3"/>
        <w:adjustRightInd w:val="0"/>
        <w:snapToGrid w:val="0"/>
        <w:spacing w:line="360" w:lineRule="auto"/>
        <w:jc w:val="center"/>
        <w:rPr>
          <w:rFonts w:ascii="宋体" w:hAnsi="宋体"/>
          <w:color w:val="000000" w:themeColor="text1"/>
          <w:sz w:val="22"/>
          <w:szCs w:val="22"/>
        </w:rPr>
      </w:pPr>
      <w:bookmarkStart w:id="274" w:name="_Toc441844117"/>
      <w:bookmarkStart w:id="275" w:name="_Toc107152339"/>
      <w:r>
        <w:rPr>
          <w:rFonts w:ascii="宋体" w:hAnsi="宋体"/>
          <w:color w:val="000000" w:themeColor="text1"/>
          <w:sz w:val="22"/>
          <w:szCs w:val="22"/>
        </w:rPr>
        <w:lastRenderedPageBreak/>
        <w:t>2、承诺书</w:t>
      </w:r>
      <w:bookmarkEnd w:id="274"/>
      <w:bookmarkEnd w:id="275"/>
      <w:r>
        <w:rPr>
          <w:rFonts w:ascii="宋体" w:hAnsi="宋体"/>
          <w:color w:val="000000" w:themeColor="text1"/>
          <w:sz w:val="22"/>
          <w:szCs w:val="22"/>
        </w:rPr>
        <w:cr/>
      </w:r>
    </w:p>
    <w:p w14:paraId="2DE792DC" w14:textId="4E7FC553" w:rsidR="00685623" w:rsidRDefault="0058733D">
      <w:pPr>
        <w:adjustRightInd w:val="0"/>
        <w:snapToGrid w:val="0"/>
        <w:spacing w:line="360" w:lineRule="auto"/>
        <w:rPr>
          <w:rFonts w:ascii="宋体" w:hAnsi="宋体"/>
          <w:color w:val="000000" w:themeColor="text1"/>
          <w:sz w:val="22"/>
          <w:szCs w:val="22"/>
        </w:rPr>
      </w:pPr>
      <w:r>
        <w:rPr>
          <w:rFonts w:ascii="宋体" w:hAnsi="宋体"/>
          <w:color w:val="000000" w:themeColor="text1"/>
          <w:sz w:val="22"/>
          <w:szCs w:val="22"/>
        </w:rPr>
        <w:t>致：</w:t>
      </w:r>
      <w:r>
        <w:rPr>
          <w:rFonts w:ascii="宋体" w:hAnsi="宋体"/>
          <w:color w:val="000000" w:themeColor="text1"/>
          <w:sz w:val="22"/>
          <w:szCs w:val="22"/>
          <w:u w:val="single"/>
        </w:rPr>
        <w:t>（</w:t>
      </w:r>
      <w:r w:rsidR="00AD1DB6">
        <w:rPr>
          <w:rFonts w:ascii="宋体" w:hAnsi="宋体" w:hint="eastAsia"/>
          <w:color w:val="000000" w:themeColor="text1"/>
          <w:sz w:val="22"/>
          <w:szCs w:val="22"/>
          <w:u w:val="single"/>
        </w:rPr>
        <w:t>广东正德招标有限公司</w:t>
      </w:r>
      <w:r>
        <w:rPr>
          <w:rFonts w:ascii="宋体" w:hAnsi="宋体"/>
          <w:color w:val="000000" w:themeColor="text1"/>
          <w:sz w:val="22"/>
          <w:szCs w:val="22"/>
          <w:u w:val="single"/>
        </w:rPr>
        <w:t>）</w:t>
      </w:r>
    </w:p>
    <w:p w14:paraId="27F9DDB6" w14:textId="19563E1E" w:rsidR="00685623" w:rsidRDefault="0058733D">
      <w:pPr>
        <w:adjustRightInd w:val="0"/>
        <w:snapToGrid w:val="0"/>
        <w:spacing w:line="360" w:lineRule="auto"/>
        <w:ind w:firstLine="420"/>
        <w:rPr>
          <w:rFonts w:ascii="宋体" w:hAnsi="宋体"/>
          <w:color w:val="000000" w:themeColor="text1"/>
          <w:sz w:val="22"/>
          <w:szCs w:val="22"/>
        </w:rPr>
      </w:pPr>
      <w:r>
        <w:rPr>
          <w:rFonts w:ascii="宋体" w:hAnsi="宋体"/>
          <w:color w:val="000000" w:themeColor="text1"/>
          <w:sz w:val="22"/>
          <w:szCs w:val="22"/>
        </w:rPr>
        <w:t>我方已完整阅读了</w:t>
      </w:r>
      <w:r w:rsidR="00AD1DB6" w:rsidRPr="00AD1DB6">
        <w:rPr>
          <w:rFonts w:ascii="宋体" w:hAnsi="宋体" w:hint="eastAsia"/>
          <w:color w:val="000000" w:themeColor="text1"/>
          <w:sz w:val="22"/>
          <w:szCs w:val="22"/>
          <w:u w:val="single"/>
        </w:rPr>
        <w:t>常虎分公司采购工作用车（包A、包C）</w:t>
      </w:r>
      <w:r>
        <w:rPr>
          <w:rFonts w:ascii="宋体" w:hAnsi="宋体"/>
          <w:color w:val="000000" w:themeColor="text1"/>
          <w:sz w:val="22"/>
          <w:szCs w:val="22"/>
        </w:rPr>
        <w:t>项目（</w:t>
      </w:r>
      <w:r>
        <w:rPr>
          <w:rFonts w:ascii="宋体" w:hAnsi="宋体" w:hint="eastAsia"/>
          <w:color w:val="000000" w:themeColor="text1"/>
          <w:sz w:val="22"/>
          <w:szCs w:val="22"/>
        </w:rPr>
        <w:t>项目</w:t>
      </w:r>
      <w:r>
        <w:rPr>
          <w:rFonts w:ascii="宋体" w:hAnsi="宋体"/>
          <w:color w:val="000000" w:themeColor="text1"/>
          <w:sz w:val="22"/>
          <w:szCs w:val="22"/>
        </w:rPr>
        <w:t>编号：</w:t>
      </w:r>
      <w:r w:rsidR="00AD1DB6" w:rsidRPr="00AD1DB6">
        <w:rPr>
          <w:rFonts w:ascii="宋体" w:hAnsi="宋体"/>
          <w:color w:val="000000" w:themeColor="text1"/>
          <w:sz w:val="22"/>
          <w:szCs w:val="22"/>
          <w:u w:val="single"/>
        </w:rPr>
        <w:t>LQ-2021-087-001-2</w:t>
      </w:r>
      <w:r>
        <w:rPr>
          <w:rFonts w:ascii="宋体" w:hint="eastAsia"/>
          <w:color w:val="000000" w:themeColor="text1"/>
          <w:sz w:val="22"/>
          <w:szCs w:val="22"/>
        </w:rPr>
        <w:t>包号：</w:t>
      </w:r>
      <w:r>
        <w:rPr>
          <w:rFonts w:ascii="宋体" w:hint="eastAsia"/>
          <w:color w:val="000000" w:themeColor="text1"/>
          <w:sz w:val="22"/>
          <w:szCs w:val="22"/>
          <w:u w:val="single"/>
        </w:rPr>
        <w:t xml:space="preserve"> </w:t>
      </w:r>
      <w:r>
        <w:rPr>
          <w:rFonts w:ascii="宋体"/>
          <w:color w:val="000000" w:themeColor="text1"/>
          <w:sz w:val="22"/>
          <w:szCs w:val="22"/>
          <w:u w:val="single"/>
        </w:rPr>
        <w:t xml:space="preserve">  </w:t>
      </w:r>
      <w:r>
        <w:rPr>
          <w:rFonts w:ascii="宋体" w:hAnsi="宋体"/>
          <w:color w:val="000000" w:themeColor="text1"/>
          <w:sz w:val="22"/>
          <w:szCs w:val="22"/>
        </w:rPr>
        <w:t>）询价通知书的所有内容（包括澄清，以及所有已提供的参考资料和有关附件），并完全理解上述文件所表达的意思，该项目递交响应文件时间截止后，我方承诺不再对上述文件内容进行询问或质疑。</w:t>
      </w:r>
      <w:r>
        <w:rPr>
          <w:rFonts w:ascii="宋体" w:hAnsi="宋体"/>
          <w:color w:val="000000" w:themeColor="text1"/>
          <w:sz w:val="22"/>
          <w:szCs w:val="22"/>
        </w:rPr>
        <w:cr/>
      </w:r>
    </w:p>
    <w:p w14:paraId="37BB5626" w14:textId="77777777" w:rsidR="00685623" w:rsidRDefault="00685623">
      <w:pPr>
        <w:adjustRightInd w:val="0"/>
        <w:snapToGrid w:val="0"/>
        <w:spacing w:line="360" w:lineRule="auto"/>
        <w:ind w:firstLine="420"/>
        <w:rPr>
          <w:rFonts w:ascii="宋体" w:hAnsi="宋体"/>
          <w:color w:val="000000" w:themeColor="text1"/>
          <w:sz w:val="22"/>
          <w:szCs w:val="22"/>
        </w:rPr>
      </w:pPr>
    </w:p>
    <w:p w14:paraId="28E4D123" w14:textId="77777777" w:rsidR="00685623" w:rsidRDefault="00685623">
      <w:pPr>
        <w:adjustRightInd w:val="0"/>
        <w:snapToGrid w:val="0"/>
        <w:spacing w:line="360" w:lineRule="auto"/>
        <w:ind w:firstLine="420"/>
        <w:rPr>
          <w:rFonts w:ascii="宋体" w:hAnsi="宋体"/>
          <w:color w:val="000000" w:themeColor="text1"/>
          <w:sz w:val="22"/>
          <w:szCs w:val="22"/>
        </w:rPr>
      </w:pPr>
    </w:p>
    <w:p w14:paraId="6D3803AE" w14:textId="77777777" w:rsidR="00685623" w:rsidRDefault="00685623">
      <w:pPr>
        <w:adjustRightInd w:val="0"/>
        <w:snapToGrid w:val="0"/>
        <w:spacing w:line="360" w:lineRule="auto"/>
        <w:ind w:firstLine="420"/>
        <w:rPr>
          <w:rFonts w:ascii="宋体" w:hAnsi="宋体"/>
          <w:color w:val="000000" w:themeColor="text1"/>
          <w:sz w:val="22"/>
          <w:szCs w:val="22"/>
        </w:rPr>
      </w:pPr>
    </w:p>
    <w:p w14:paraId="18F20D7E" w14:textId="77777777" w:rsidR="00685623" w:rsidRDefault="0058733D">
      <w:pPr>
        <w:pStyle w:val="TOC2"/>
        <w:adjustRightInd w:val="0"/>
        <w:snapToGrid w:val="0"/>
        <w:spacing w:line="360" w:lineRule="auto"/>
        <w:ind w:firstLineChars="1600" w:firstLine="3520"/>
        <w:rPr>
          <w:rFonts w:ascii="宋体" w:eastAsia="宋体"/>
          <w:color w:val="000000" w:themeColor="text1"/>
          <w:u w:val="single"/>
        </w:rPr>
      </w:pPr>
      <w:r>
        <w:rPr>
          <w:rFonts w:ascii="宋体" w:eastAsia="宋体"/>
          <w:color w:val="000000" w:themeColor="text1"/>
        </w:rPr>
        <w:t>供应商名称（</w:t>
      </w:r>
      <w:r>
        <w:rPr>
          <w:rFonts w:ascii="宋体" w:eastAsia="宋体" w:hint="eastAsia"/>
          <w:color w:val="000000" w:themeColor="text1"/>
        </w:rPr>
        <w:t>加盖</w:t>
      </w:r>
      <w:r>
        <w:rPr>
          <w:rFonts w:ascii="宋体" w:eastAsia="宋体"/>
          <w:color w:val="000000" w:themeColor="text1"/>
        </w:rPr>
        <w:t>公章）：</w:t>
      </w:r>
      <w:r>
        <w:rPr>
          <w:rFonts w:ascii="宋体" w:eastAsia="宋体" w:hint="eastAsia"/>
          <w:color w:val="000000" w:themeColor="text1"/>
          <w:u w:val="single"/>
        </w:rPr>
        <w:t xml:space="preserve"> </w:t>
      </w:r>
      <w:r>
        <w:rPr>
          <w:rFonts w:ascii="宋体" w:eastAsia="宋体"/>
          <w:color w:val="000000" w:themeColor="text1"/>
          <w:u w:val="single"/>
        </w:rPr>
        <w:t xml:space="preserve">           </w:t>
      </w:r>
    </w:p>
    <w:p w14:paraId="18FC682D" w14:textId="77777777" w:rsidR="00685623" w:rsidRDefault="0058733D">
      <w:pPr>
        <w:pStyle w:val="TOC2"/>
        <w:adjustRightInd w:val="0"/>
        <w:snapToGrid w:val="0"/>
        <w:spacing w:line="360" w:lineRule="auto"/>
        <w:ind w:firstLineChars="1600" w:firstLine="3520"/>
        <w:rPr>
          <w:rFonts w:ascii="宋体" w:eastAsia="宋体"/>
          <w:color w:val="000000" w:themeColor="text1"/>
          <w:u w:val="single"/>
        </w:rPr>
      </w:pPr>
      <w:r>
        <w:rPr>
          <w:rFonts w:ascii="宋体" w:eastAsia="宋体"/>
          <w:color w:val="000000" w:themeColor="text1"/>
        </w:rPr>
        <w:t>供应</w:t>
      </w:r>
      <w:proofErr w:type="gramStart"/>
      <w:r>
        <w:rPr>
          <w:rFonts w:ascii="宋体" w:eastAsia="宋体"/>
          <w:color w:val="000000" w:themeColor="text1"/>
        </w:rPr>
        <w:t>商法定</w:t>
      </w:r>
      <w:proofErr w:type="gramEnd"/>
      <w:r>
        <w:rPr>
          <w:rFonts w:ascii="宋体" w:eastAsia="宋体"/>
          <w:color w:val="000000" w:themeColor="text1"/>
        </w:rPr>
        <w:t>代表人或</w:t>
      </w:r>
      <w:r>
        <w:rPr>
          <w:rFonts w:ascii="宋体" w:eastAsia="宋体" w:hint="eastAsia"/>
          <w:color w:val="000000" w:themeColor="text1"/>
        </w:rPr>
        <w:t>被授权人</w:t>
      </w:r>
      <w:r>
        <w:rPr>
          <w:rFonts w:ascii="宋体" w:eastAsia="宋体"/>
          <w:color w:val="000000" w:themeColor="text1"/>
        </w:rPr>
        <w:t>（</w:t>
      </w:r>
      <w:r>
        <w:rPr>
          <w:rFonts w:ascii="宋体" w:eastAsia="宋体" w:hint="eastAsia"/>
          <w:color w:val="000000" w:themeColor="text1"/>
        </w:rPr>
        <w:t>签名或盖章</w:t>
      </w:r>
      <w:r>
        <w:rPr>
          <w:rFonts w:ascii="宋体" w:eastAsia="宋体"/>
          <w:color w:val="000000" w:themeColor="text1"/>
        </w:rPr>
        <w:t>）：</w:t>
      </w:r>
      <w:r>
        <w:rPr>
          <w:rFonts w:ascii="宋体" w:eastAsia="宋体" w:hint="eastAsia"/>
          <w:color w:val="000000" w:themeColor="text1"/>
          <w:u w:val="single"/>
        </w:rPr>
        <w:t xml:space="preserve"> </w:t>
      </w:r>
      <w:r>
        <w:rPr>
          <w:rFonts w:ascii="宋体" w:eastAsia="宋体"/>
          <w:color w:val="000000" w:themeColor="text1"/>
          <w:u w:val="single"/>
        </w:rPr>
        <w:t xml:space="preserve">       </w:t>
      </w:r>
    </w:p>
    <w:p w14:paraId="2635522D" w14:textId="77777777" w:rsidR="00685623" w:rsidRDefault="0058733D">
      <w:pPr>
        <w:pStyle w:val="TOC2"/>
        <w:adjustRightInd w:val="0"/>
        <w:snapToGrid w:val="0"/>
        <w:spacing w:line="360" w:lineRule="auto"/>
        <w:ind w:firstLineChars="1600" w:firstLine="3520"/>
        <w:rPr>
          <w:rFonts w:ascii="宋体" w:eastAsia="宋体"/>
          <w:color w:val="000000" w:themeColor="text1"/>
        </w:rPr>
      </w:pPr>
      <w:r>
        <w:rPr>
          <w:rFonts w:ascii="宋体" w:eastAsia="宋体"/>
          <w:color w:val="000000" w:themeColor="text1"/>
        </w:rPr>
        <w:t>日期：　　年　　月　　日</w:t>
      </w:r>
    </w:p>
    <w:p w14:paraId="669E5B4B" w14:textId="77777777" w:rsidR="00685623" w:rsidRDefault="00685623">
      <w:pPr>
        <w:adjustRightInd w:val="0"/>
        <w:snapToGrid w:val="0"/>
        <w:spacing w:line="360" w:lineRule="auto"/>
        <w:rPr>
          <w:rFonts w:ascii="宋体" w:hAnsi="宋体"/>
          <w:color w:val="000000" w:themeColor="text1"/>
          <w:sz w:val="22"/>
          <w:szCs w:val="22"/>
        </w:rPr>
      </w:pPr>
    </w:p>
    <w:p w14:paraId="64212901" w14:textId="77777777" w:rsidR="00685623" w:rsidRDefault="00685623">
      <w:pPr>
        <w:spacing w:line="360" w:lineRule="auto"/>
        <w:rPr>
          <w:rFonts w:ascii="Times New Roman" w:hAnsi="Times New Roman"/>
          <w:color w:val="000000" w:themeColor="text1"/>
        </w:rPr>
      </w:pPr>
    </w:p>
    <w:p w14:paraId="672F069E" w14:textId="77777777" w:rsidR="00685623" w:rsidRDefault="00685623">
      <w:pPr>
        <w:spacing w:line="360" w:lineRule="auto"/>
        <w:rPr>
          <w:rFonts w:ascii="Times New Roman" w:hAnsi="Times New Roman"/>
          <w:color w:val="000000" w:themeColor="text1"/>
        </w:rPr>
      </w:pPr>
    </w:p>
    <w:p w14:paraId="121DD3E3" w14:textId="77777777" w:rsidR="00685623" w:rsidRDefault="00685623">
      <w:pPr>
        <w:spacing w:line="360" w:lineRule="auto"/>
        <w:rPr>
          <w:rFonts w:ascii="Times New Roman" w:hAnsi="Times New Roman"/>
          <w:color w:val="000000" w:themeColor="text1"/>
        </w:rPr>
      </w:pPr>
    </w:p>
    <w:p w14:paraId="1D5661F1" w14:textId="77777777" w:rsidR="00685623" w:rsidRDefault="00685623">
      <w:pPr>
        <w:spacing w:line="360" w:lineRule="auto"/>
        <w:rPr>
          <w:rFonts w:ascii="Times New Roman" w:hAnsi="Times New Roman"/>
          <w:color w:val="000000" w:themeColor="text1"/>
        </w:rPr>
      </w:pPr>
    </w:p>
    <w:p w14:paraId="15F8100D" w14:textId="77777777" w:rsidR="00685623" w:rsidRDefault="00685623">
      <w:pPr>
        <w:spacing w:line="360" w:lineRule="auto"/>
        <w:rPr>
          <w:rFonts w:ascii="Times New Roman" w:hAnsi="Times New Roman"/>
          <w:color w:val="000000" w:themeColor="text1"/>
        </w:rPr>
      </w:pPr>
    </w:p>
    <w:p w14:paraId="688C90B9" w14:textId="77777777" w:rsidR="00685623" w:rsidRDefault="00685623">
      <w:pPr>
        <w:spacing w:line="360" w:lineRule="auto"/>
        <w:rPr>
          <w:rFonts w:ascii="Times New Roman" w:hAnsi="Times New Roman"/>
          <w:color w:val="000000" w:themeColor="text1"/>
        </w:rPr>
      </w:pPr>
    </w:p>
    <w:p w14:paraId="7398E66A" w14:textId="77777777" w:rsidR="00685623" w:rsidRDefault="00685623">
      <w:pPr>
        <w:spacing w:line="360" w:lineRule="auto"/>
        <w:rPr>
          <w:rFonts w:ascii="Times New Roman" w:hAnsi="Times New Roman"/>
          <w:color w:val="000000" w:themeColor="text1"/>
        </w:rPr>
      </w:pPr>
    </w:p>
    <w:p w14:paraId="4BCC6F36" w14:textId="77777777" w:rsidR="00685623" w:rsidRDefault="00685623">
      <w:pPr>
        <w:spacing w:line="360" w:lineRule="auto"/>
        <w:rPr>
          <w:rFonts w:ascii="Times New Roman" w:hAnsi="Times New Roman"/>
          <w:color w:val="000000" w:themeColor="text1"/>
        </w:rPr>
      </w:pPr>
    </w:p>
    <w:p w14:paraId="7CD34A72" w14:textId="77777777" w:rsidR="00685623" w:rsidRDefault="0058733D">
      <w:pPr>
        <w:widowControl/>
        <w:jc w:val="left"/>
        <w:rPr>
          <w:rFonts w:ascii="Times New Roman" w:hAnsi="Times New Roman"/>
          <w:color w:val="000000" w:themeColor="text1"/>
        </w:rPr>
      </w:pPr>
      <w:r>
        <w:rPr>
          <w:rFonts w:ascii="Times New Roman" w:hAnsi="Times New Roman"/>
          <w:color w:val="000000" w:themeColor="text1"/>
        </w:rPr>
        <w:br w:type="page"/>
      </w:r>
    </w:p>
    <w:p w14:paraId="50DC03D4" w14:textId="77777777" w:rsidR="00685623" w:rsidRDefault="0058733D">
      <w:pPr>
        <w:pStyle w:val="3"/>
        <w:jc w:val="center"/>
        <w:rPr>
          <w:rFonts w:ascii="宋体" w:hAnsi="宋体"/>
          <w:color w:val="000000" w:themeColor="text1"/>
          <w:sz w:val="22"/>
          <w:szCs w:val="22"/>
        </w:rPr>
      </w:pPr>
      <w:bookmarkStart w:id="276" w:name="_Toc441844118"/>
      <w:bookmarkStart w:id="277" w:name="_Toc107152340"/>
      <w:r>
        <w:rPr>
          <w:rFonts w:ascii="宋体" w:hAnsi="宋体"/>
          <w:color w:val="000000" w:themeColor="text1"/>
          <w:sz w:val="22"/>
          <w:szCs w:val="22"/>
        </w:rPr>
        <w:lastRenderedPageBreak/>
        <w:t>3、</w:t>
      </w:r>
      <w:bookmarkStart w:id="278" w:name="_Toc427232351"/>
      <w:bookmarkStart w:id="279" w:name="_Toc326689517"/>
      <w:bookmarkStart w:id="280" w:name="_Toc321994782"/>
      <w:bookmarkStart w:id="281" w:name="_Toc395863122"/>
      <w:bookmarkStart w:id="282" w:name="_Toc401738103"/>
      <w:r>
        <w:rPr>
          <w:rFonts w:ascii="宋体" w:hAnsi="宋体"/>
          <w:color w:val="000000" w:themeColor="text1"/>
          <w:sz w:val="22"/>
          <w:szCs w:val="22"/>
        </w:rPr>
        <w:t>法定代表人身份证明书</w:t>
      </w:r>
      <w:bookmarkEnd w:id="276"/>
      <w:bookmarkEnd w:id="277"/>
      <w:bookmarkEnd w:id="278"/>
      <w:bookmarkEnd w:id="279"/>
      <w:bookmarkEnd w:id="280"/>
      <w:bookmarkEnd w:id="281"/>
      <w:bookmarkEnd w:id="282"/>
    </w:p>
    <w:p w14:paraId="238BC524" w14:textId="77777777" w:rsidR="00685623" w:rsidRDefault="00685623">
      <w:pPr>
        <w:spacing w:line="560" w:lineRule="exact"/>
        <w:jc w:val="center"/>
        <w:rPr>
          <w:rFonts w:ascii="宋体" w:hAnsi="宋体"/>
          <w:b/>
          <w:color w:val="000000" w:themeColor="text1"/>
          <w:sz w:val="22"/>
          <w:szCs w:val="22"/>
        </w:rPr>
      </w:pPr>
    </w:p>
    <w:p w14:paraId="4416C9D9" w14:textId="66A9D9F6" w:rsidR="00685623" w:rsidRDefault="0058733D">
      <w:pPr>
        <w:spacing w:line="560" w:lineRule="exact"/>
        <w:rPr>
          <w:rFonts w:ascii="宋体" w:hAnsi="宋体"/>
          <w:color w:val="000000" w:themeColor="text1"/>
          <w:sz w:val="22"/>
          <w:szCs w:val="22"/>
        </w:rPr>
      </w:pPr>
      <w:r>
        <w:rPr>
          <w:rFonts w:ascii="宋体" w:hAnsi="宋体"/>
          <w:color w:val="000000" w:themeColor="text1"/>
          <w:sz w:val="22"/>
          <w:szCs w:val="22"/>
        </w:rPr>
        <w:t>致：</w:t>
      </w:r>
      <w:r>
        <w:rPr>
          <w:rFonts w:ascii="宋体" w:hAnsi="宋体"/>
          <w:color w:val="000000" w:themeColor="text1"/>
          <w:sz w:val="22"/>
          <w:szCs w:val="22"/>
          <w:u w:val="single"/>
        </w:rPr>
        <w:t>（</w:t>
      </w:r>
      <w:r w:rsidR="00AD1DB6">
        <w:rPr>
          <w:rFonts w:ascii="宋体" w:hAnsi="宋体" w:hint="eastAsia"/>
          <w:color w:val="000000" w:themeColor="text1"/>
          <w:sz w:val="22"/>
          <w:szCs w:val="22"/>
          <w:u w:val="single"/>
        </w:rPr>
        <w:t>广东正德招标有限公司</w:t>
      </w:r>
      <w:r>
        <w:rPr>
          <w:rFonts w:ascii="宋体" w:hAnsi="宋体"/>
          <w:color w:val="000000" w:themeColor="text1"/>
          <w:sz w:val="22"/>
          <w:szCs w:val="22"/>
          <w:u w:val="single"/>
        </w:rPr>
        <w:t>）</w:t>
      </w:r>
    </w:p>
    <w:p w14:paraId="394A6685" w14:textId="77777777" w:rsidR="00685623" w:rsidRDefault="0058733D">
      <w:pPr>
        <w:pStyle w:val="TOC2"/>
        <w:spacing w:line="560" w:lineRule="exact"/>
        <w:ind w:firstLineChars="256" w:firstLine="563"/>
        <w:rPr>
          <w:rFonts w:ascii="宋体" w:eastAsia="宋体"/>
          <w:color w:val="000000" w:themeColor="text1"/>
        </w:rPr>
      </w:pPr>
      <w:r>
        <w:rPr>
          <w:rFonts w:ascii="宋体" w:eastAsia="宋体"/>
          <w:color w:val="000000" w:themeColor="text1"/>
        </w:rPr>
        <w:t>本证明书声明：注册于</w:t>
      </w:r>
      <w:r>
        <w:rPr>
          <w:rFonts w:ascii="宋体" w:eastAsia="宋体"/>
          <w:color w:val="000000" w:themeColor="text1"/>
          <w:u w:val="single"/>
        </w:rPr>
        <w:t>（国家名称）</w:t>
      </w:r>
      <w:r>
        <w:rPr>
          <w:rFonts w:ascii="宋体" w:eastAsia="宋体"/>
          <w:color w:val="000000" w:themeColor="text1"/>
        </w:rPr>
        <w:t>的</w:t>
      </w:r>
      <w:r>
        <w:rPr>
          <w:rFonts w:ascii="宋体" w:eastAsia="宋体"/>
          <w:color w:val="000000" w:themeColor="text1"/>
          <w:u w:val="single"/>
        </w:rPr>
        <w:t xml:space="preserve">　      （供应商名称）   　   </w:t>
      </w:r>
      <w:r>
        <w:rPr>
          <w:rFonts w:ascii="宋体" w:eastAsia="宋体"/>
          <w:color w:val="000000" w:themeColor="text1"/>
        </w:rPr>
        <w:t>在下面签字的</w:t>
      </w:r>
      <w:r>
        <w:rPr>
          <w:rFonts w:ascii="宋体" w:eastAsia="宋体"/>
          <w:color w:val="000000" w:themeColor="text1"/>
          <w:u w:val="single"/>
        </w:rPr>
        <w:t xml:space="preserve">　（法定代表人姓名、职务）  </w:t>
      </w:r>
      <w:r>
        <w:rPr>
          <w:rFonts w:ascii="宋体" w:eastAsia="宋体"/>
          <w:color w:val="000000" w:themeColor="text1"/>
        </w:rPr>
        <w:t>为本公司的合法代表人（</w:t>
      </w:r>
      <w:r>
        <w:rPr>
          <w:rFonts w:ascii="宋体" w:eastAsia="宋体"/>
          <w:b/>
          <w:color w:val="000000" w:themeColor="text1"/>
        </w:rPr>
        <w:t>相关身份证复印件须附后</w:t>
      </w:r>
      <w:r>
        <w:rPr>
          <w:rFonts w:ascii="宋体" w:eastAsia="宋体"/>
          <w:color w:val="000000" w:themeColor="text1"/>
        </w:rPr>
        <w:t>）。</w:t>
      </w:r>
    </w:p>
    <w:p w14:paraId="764BCA3D" w14:textId="77777777" w:rsidR="00685623" w:rsidRDefault="0058733D">
      <w:pPr>
        <w:spacing w:line="560" w:lineRule="exact"/>
        <w:ind w:firstLineChars="200" w:firstLine="440"/>
        <w:rPr>
          <w:rFonts w:ascii="宋体" w:hAnsi="宋体"/>
          <w:color w:val="000000" w:themeColor="text1"/>
          <w:sz w:val="22"/>
          <w:szCs w:val="22"/>
        </w:rPr>
      </w:pPr>
      <w:r>
        <w:rPr>
          <w:rFonts w:ascii="宋体" w:hAnsi="宋体"/>
          <w:color w:val="000000" w:themeColor="text1"/>
          <w:sz w:val="22"/>
          <w:szCs w:val="22"/>
        </w:rPr>
        <w:t>特此证明</w:t>
      </w:r>
    </w:p>
    <w:p w14:paraId="549A82C4" w14:textId="77777777" w:rsidR="00685623" w:rsidRDefault="00685623">
      <w:pPr>
        <w:spacing w:line="560" w:lineRule="exact"/>
        <w:ind w:firstLineChars="200" w:firstLine="440"/>
        <w:rPr>
          <w:rFonts w:ascii="宋体" w:hAnsi="宋体"/>
          <w:color w:val="000000" w:themeColor="text1"/>
          <w:sz w:val="22"/>
          <w:szCs w:val="22"/>
        </w:rPr>
      </w:pPr>
    </w:p>
    <w:p w14:paraId="469775BD" w14:textId="77777777" w:rsidR="00685623" w:rsidRDefault="00685623">
      <w:pPr>
        <w:spacing w:line="560" w:lineRule="exact"/>
        <w:ind w:firstLineChars="200" w:firstLine="440"/>
        <w:rPr>
          <w:rFonts w:ascii="宋体" w:hAnsi="宋体"/>
          <w:color w:val="000000" w:themeColor="text1"/>
          <w:sz w:val="22"/>
          <w:szCs w:val="22"/>
        </w:rPr>
      </w:pPr>
    </w:p>
    <w:p w14:paraId="3B8CBA03" w14:textId="77777777" w:rsidR="00685623" w:rsidRDefault="0058733D">
      <w:pPr>
        <w:pStyle w:val="TOC2"/>
        <w:ind w:firstLineChars="1600" w:firstLine="3520"/>
        <w:rPr>
          <w:rFonts w:ascii="宋体" w:eastAsia="宋体"/>
          <w:color w:val="000000" w:themeColor="text1"/>
          <w:u w:val="single"/>
        </w:rPr>
      </w:pPr>
      <w:r>
        <w:rPr>
          <w:rFonts w:ascii="宋体" w:eastAsia="宋体"/>
          <w:color w:val="000000" w:themeColor="text1"/>
        </w:rPr>
        <w:t>供应商名称（</w:t>
      </w:r>
      <w:r>
        <w:rPr>
          <w:rFonts w:ascii="宋体" w:eastAsia="宋体" w:hint="eastAsia"/>
          <w:color w:val="000000" w:themeColor="text1"/>
        </w:rPr>
        <w:t>加</w:t>
      </w:r>
      <w:r>
        <w:rPr>
          <w:rFonts w:ascii="宋体" w:eastAsia="宋体"/>
          <w:color w:val="000000" w:themeColor="text1"/>
        </w:rPr>
        <w:t>公章）：</w:t>
      </w:r>
      <w:r>
        <w:rPr>
          <w:rFonts w:ascii="宋体" w:eastAsia="宋体" w:hint="eastAsia"/>
          <w:color w:val="000000" w:themeColor="text1"/>
          <w:u w:val="single"/>
        </w:rPr>
        <w:t xml:space="preserve"> </w:t>
      </w:r>
      <w:r>
        <w:rPr>
          <w:rFonts w:ascii="宋体" w:eastAsia="宋体"/>
          <w:color w:val="000000" w:themeColor="text1"/>
          <w:u w:val="single"/>
        </w:rPr>
        <w:t xml:space="preserve">         </w:t>
      </w:r>
    </w:p>
    <w:p w14:paraId="20C8E394" w14:textId="77777777" w:rsidR="00685623" w:rsidRDefault="0058733D">
      <w:pPr>
        <w:pStyle w:val="TOC2"/>
        <w:ind w:firstLineChars="1600" w:firstLine="3520"/>
        <w:rPr>
          <w:rFonts w:ascii="宋体" w:eastAsia="宋体"/>
          <w:color w:val="000000" w:themeColor="text1"/>
          <w:u w:val="single"/>
        </w:rPr>
      </w:pPr>
      <w:r>
        <w:rPr>
          <w:rFonts w:ascii="宋体" w:eastAsia="宋体"/>
          <w:color w:val="000000" w:themeColor="text1"/>
        </w:rPr>
        <w:t>供应商地址：</w:t>
      </w:r>
      <w:r>
        <w:rPr>
          <w:rFonts w:ascii="宋体" w:eastAsia="宋体" w:hint="eastAsia"/>
          <w:color w:val="000000" w:themeColor="text1"/>
          <w:u w:val="single"/>
        </w:rPr>
        <w:t xml:space="preserve"> </w:t>
      </w:r>
      <w:r>
        <w:rPr>
          <w:rFonts w:ascii="宋体" w:eastAsia="宋体"/>
          <w:color w:val="000000" w:themeColor="text1"/>
          <w:u w:val="single"/>
        </w:rPr>
        <w:t xml:space="preserve">                   </w:t>
      </w:r>
    </w:p>
    <w:p w14:paraId="55CF5A1D" w14:textId="77777777" w:rsidR="00685623" w:rsidRDefault="0058733D">
      <w:pPr>
        <w:pStyle w:val="TOC2"/>
        <w:ind w:firstLineChars="1600" w:firstLine="3520"/>
        <w:rPr>
          <w:rFonts w:ascii="宋体" w:eastAsia="宋体"/>
          <w:color w:val="000000" w:themeColor="text1"/>
          <w:u w:val="single"/>
        </w:rPr>
      </w:pPr>
      <w:r>
        <w:rPr>
          <w:rFonts w:ascii="宋体" w:eastAsia="宋体"/>
          <w:color w:val="000000" w:themeColor="text1"/>
        </w:rPr>
        <w:t>法定代表人（</w:t>
      </w:r>
      <w:r>
        <w:rPr>
          <w:rFonts w:ascii="宋体" w:eastAsia="宋体" w:hint="eastAsia"/>
          <w:color w:val="000000" w:themeColor="text1"/>
        </w:rPr>
        <w:t>签名或盖章</w:t>
      </w:r>
      <w:r>
        <w:rPr>
          <w:rFonts w:ascii="宋体" w:eastAsia="宋体"/>
          <w:color w:val="000000" w:themeColor="text1"/>
        </w:rPr>
        <w:t>）：</w:t>
      </w:r>
      <w:r>
        <w:rPr>
          <w:rFonts w:ascii="宋体" w:eastAsia="宋体" w:hint="eastAsia"/>
          <w:color w:val="000000" w:themeColor="text1"/>
          <w:u w:val="single"/>
        </w:rPr>
        <w:t xml:space="preserve"> </w:t>
      </w:r>
      <w:r>
        <w:rPr>
          <w:rFonts w:ascii="宋体" w:eastAsia="宋体"/>
          <w:color w:val="000000" w:themeColor="text1"/>
          <w:u w:val="single"/>
        </w:rPr>
        <w:t xml:space="preserve">     </w:t>
      </w:r>
    </w:p>
    <w:p w14:paraId="0EC0F0F7" w14:textId="77777777" w:rsidR="00685623" w:rsidRDefault="0058733D">
      <w:pPr>
        <w:pStyle w:val="TOC2"/>
        <w:ind w:firstLineChars="1600" w:firstLine="3520"/>
        <w:rPr>
          <w:rFonts w:ascii="宋体" w:eastAsia="宋体"/>
          <w:color w:val="000000" w:themeColor="text1"/>
          <w:u w:val="single"/>
        </w:rPr>
      </w:pPr>
      <w:r>
        <w:rPr>
          <w:rFonts w:ascii="宋体" w:eastAsia="宋体"/>
          <w:color w:val="000000" w:themeColor="text1"/>
        </w:rPr>
        <w:t xml:space="preserve">职　　</w:t>
      </w:r>
      <w:proofErr w:type="gramStart"/>
      <w:r>
        <w:rPr>
          <w:rFonts w:ascii="宋体" w:eastAsia="宋体"/>
          <w:color w:val="000000" w:themeColor="text1"/>
        </w:rPr>
        <w:t xml:space="preserve">　务</w:t>
      </w:r>
      <w:proofErr w:type="gramEnd"/>
      <w:r>
        <w:rPr>
          <w:rFonts w:ascii="宋体" w:eastAsia="宋体"/>
          <w:color w:val="000000" w:themeColor="text1"/>
        </w:rPr>
        <w:t>：</w:t>
      </w:r>
      <w:r>
        <w:rPr>
          <w:rFonts w:ascii="宋体" w:eastAsia="宋体" w:hint="eastAsia"/>
          <w:color w:val="000000" w:themeColor="text1"/>
          <w:u w:val="single"/>
        </w:rPr>
        <w:t xml:space="preserve"> </w:t>
      </w:r>
      <w:r>
        <w:rPr>
          <w:rFonts w:ascii="宋体" w:eastAsia="宋体"/>
          <w:color w:val="000000" w:themeColor="text1"/>
          <w:u w:val="single"/>
        </w:rPr>
        <w:t xml:space="preserve">         </w:t>
      </w:r>
    </w:p>
    <w:p w14:paraId="1AE8F2D3" w14:textId="77777777" w:rsidR="00685623" w:rsidRDefault="00685623">
      <w:pPr>
        <w:spacing w:line="560" w:lineRule="exact"/>
        <w:ind w:leftChars="2057" w:left="4320"/>
        <w:rPr>
          <w:rFonts w:ascii="Times New Roman" w:hAnsi="Times New Roman"/>
          <w:color w:val="000000" w:themeColor="text1"/>
          <w:szCs w:val="21"/>
        </w:rPr>
      </w:pPr>
      <w:bookmarkStart w:id="283" w:name="_Toc210188797"/>
      <w:bookmarkStart w:id="284" w:name="_Toc88985368"/>
      <w:bookmarkStart w:id="285" w:name="_Toc230422786"/>
    </w:p>
    <w:p w14:paraId="75B839E1" w14:textId="77777777" w:rsidR="00685623" w:rsidRDefault="00685623">
      <w:pPr>
        <w:spacing w:line="360" w:lineRule="auto"/>
        <w:rPr>
          <w:rFonts w:ascii="Times New Roman" w:hAnsi="Times New Roman"/>
          <w:color w:val="000000" w:themeColor="text1"/>
        </w:rPr>
      </w:pPr>
    </w:p>
    <w:p w14:paraId="3791538A" w14:textId="77777777" w:rsidR="00685623" w:rsidRDefault="00685623">
      <w:pPr>
        <w:spacing w:line="360" w:lineRule="auto"/>
        <w:rPr>
          <w:rFonts w:ascii="Times New Roman" w:hAnsi="Times New Roman"/>
          <w:color w:val="000000" w:themeColor="text1"/>
        </w:rPr>
      </w:pPr>
    </w:p>
    <w:p w14:paraId="5D3EB710" w14:textId="77777777" w:rsidR="00685623" w:rsidRDefault="00685623">
      <w:pPr>
        <w:spacing w:line="360" w:lineRule="auto"/>
        <w:rPr>
          <w:rFonts w:ascii="Times New Roman" w:hAnsi="Times New Roman"/>
          <w:color w:val="000000" w:themeColor="text1"/>
        </w:rPr>
      </w:pPr>
    </w:p>
    <w:p w14:paraId="4A01CA29" w14:textId="77777777" w:rsidR="00685623" w:rsidRDefault="00685623">
      <w:pPr>
        <w:spacing w:line="360" w:lineRule="auto"/>
        <w:rPr>
          <w:rFonts w:ascii="Times New Roman" w:hAnsi="Times New Roman"/>
          <w:color w:val="000000" w:themeColor="text1"/>
        </w:rPr>
      </w:pPr>
    </w:p>
    <w:p w14:paraId="41B56F92" w14:textId="77777777" w:rsidR="00685623" w:rsidRDefault="00685623">
      <w:pPr>
        <w:spacing w:line="360" w:lineRule="auto"/>
        <w:rPr>
          <w:rFonts w:ascii="Times New Roman" w:hAnsi="Times New Roman"/>
          <w:color w:val="000000" w:themeColor="text1"/>
        </w:rPr>
      </w:pPr>
    </w:p>
    <w:p w14:paraId="6886045C" w14:textId="77777777" w:rsidR="00685623" w:rsidRDefault="00685623">
      <w:pPr>
        <w:spacing w:line="360" w:lineRule="auto"/>
        <w:rPr>
          <w:rFonts w:ascii="Times New Roman" w:hAnsi="Times New Roman"/>
          <w:color w:val="000000" w:themeColor="text1"/>
        </w:rPr>
      </w:pPr>
    </w:p>
    <w:p w14:paraId="786232D5" w14:textId="77777777" w:rsidR="00685623" w:rsidRDefault="00685623">
      <w:pPr>
        <w:spacing w:line="360" w:lineRule="auto"/>
        <w:rPr>
          <w:rFonts w:ascii="Times New Roman" w:hAnsi="Times New Roman"/>
          <w:color w:val="000000" w:themeColor="text1"/>
        </w:rPr>
      </w:pPr>
    </w:p>
    <w:p w14:paraId="6A45076B" w14:textId="77777777" w:rsidR="00685623" w:rsidRDefault="00685623">
      <w:pPr>
        <w:spacing w:line="360" w:lineRule="auto"/>
        <w:rPr>
          <w:rFonts w:ascii="Times New Roman" w:hAnsi="Times New Roman"/>
          <w:color w:val="000000" w:themeColor="text1"/>
        </w:rPr>
      </w:pPr>
    </w:p>
    <w:p w14:paraId="753A7F64" w14:textId="77777777" w:rsidR="00685623" w:rsidRDefault="00685623">
      <w:pPr>
        <w:spacing w:line="360" w:lineRule="auto"/>
        <w:rPr>
          <w:rFonts w:ascii="Times New Roman" w:hAnsi="Times New Roman"/>
          <w:color w:val="000000" w:themeColor="text1"/>
        </w:rPr>
      </w:pPr>
    </w:p>
    <w:p w14:paraId="60361244" w14:textId="77777777" w:rsidR="00685623" w:rsidRDefault="00685623">
      <w:pPr>
        <w:spacing w:line="560" w:lineRule="exact"/>
        <w:rPr>
          <w:rFonts w:ascii="Times New Roman" w:hAnsi="Times New Roman"/>
          <w:color w:val="000000" w:themeColor="text1"/>
        </w:rPr>
      </w:pPr>
    </w:p>
    <w:p w14:paraId="1567AD1F" w14:textId="77777777" w:rsidR="00685623" w:rsidRDefault="00685623">
      <w:pPr>
        <w:spacing w:line="560" w:lineRule="exact"/>
        <w:rPr>
          <w:rFonts w:ascii="Times New Roman" w:hAnsi="Times New Roman"/>
          <w:color w:val="000000" w:themeColor="text1"/>
        </w:rPr>
      </w:pPr>
    </w:p>
    <w:p w14:paraId="45693FC0" w14:textId="77777777" w:rsidR="00685623" w:rsidRDefault="0058733D">
      <w:pPr>
        <w:jc w:val="center"/>
        <w:rPr>
          <w:rFonts w:ascii="Times New Roman" w:hAnsi="Times New Roman"/>
          <w:color w:val="000000" w:themeColor="text1"/>
          <w:sz w:val="24"/>
        </w:rPr>
      </w:pPr>
      <w:bookmarkStart w:id="286" w:name="_Toc441844119"/>
      <w:bookmarkStart w:id="287" w:name="_Toc326689518"/>
      <w:bookmarkStart w:id="288" w:name="_Toc395863123"/>
      <w:bookmarkStart w:id="289" w:name="_Toc427232352"/>
      <w:bookmarkStart w:id="290" w:name="_Toc321994783"/>
      <w:bookmarkStart w:id="291" w:name="_Toc401738104"/>
      <w:r>
        <w:rPr>
          <w:rFonts w:ascii="Times New Roman" w:hAnsi="Times New Roman"/>
          <w:color w:val="000000" w:themeColor="text1"/>
          <w:sz w:val="24"/>
        </w:rPr>
        <w:br w:type="page"/>
      </w:r>
    </w:p>
    <w:p w14:paraId="71BF7925" w14:textId="77777777" w:rsidR="00685623" w:rsidRDefault="0058733D">
      <w:pPr>
        <w:pStyle w:val="3"/>
        <w:jc w:val="center"/>
        <w:rPr>
          <w:rFonts w:ascii="Times New Roman" w:hAnsi="Times New Roman"/>
          <w:color w:val="000000" w:themeColor="text1"/>
          <w:sz w:val="24"/>
        </w:rPr>
      </w:pPr>
      <w:bookmarkStart w:id="292" w:name="_Toc107152341"/>
      <w:r>
        <w:rPr>
          <w:rFonts w:ascii="Times New Roman" w:hAnsi="Times New Roman"/>
          <w:color w:val="000000" w:themeColor="text1"/>
          <w:sz w:val="24"/>
        </w:rPr>
        <w:lastRenderedPageBreak/>
        <w:t>4</w:t>
      </w:r>
      <w:r>
        <w:rPr>
          <w:rFonts w:ascii="Times New Roman" w:hAnsi="Times New Roman"/>
          <w:color w:val="000000" w:themeColor="text1"/>
          <w:sz w:val="24"/>
        </w:rPr>
        <w:t>、法</w:t>
      </w:r>
      <w:r>
        <w:rPr>
          <w:rFonts w:ascii="Times New Roman" w:hAnsi="Times New Roman" w:hint="eastAsia"/>
          <w:color w:val="000000" w:themeColor="text1"/>
          <w:sz w:val="24"/>
        </w:rPr>
        <w:t>定代表</w:t>
      </w:r>
      <w:r>
        <w:rPr>
          <w:rFonts w:ascii="Times New Roman" w:hAnsi="Times New Roman"/>
          <w:color w:val="000000" w:themeColor="text1"/>
          <w:sz w:val="24"/>
        </w:rPr>
        <w:t>人授权委托书</w:t>
      </w:r>
      <w:bookmarkEnd w:id="283"/>
      <w:bookmarkEnd w:id="284"/>
      <w:bookmarkEnd w:id="285"/>
      <w:bookmarkEnd w:id="286"/>
      <w:bookmarkEnd w:id="287"/>
      <w:bookmarkEnd w:id="288"/>
      <w:bookmarkEnd w:id="289"/>
      <w:bookmarkEnd w:id="290"/>
      <w:bookmarkEnd w:id="291"/>
      <w:bookmarkEnd w:id="292"/>
    </w:p>
    <w:p w14:paraId="59977CD2" w14:textId="77777777" w:rsidR="00685623" w:rsidRDefault="00685623">
      <w:pPr>
        <w:spacing w:line="560" w:lineRule="exact"/>
        <w:jc w:val="center"/>
        <w:rPr>
          <w:rFonts w:ascii="Times New Roman" w:hAnsi="Times New Roman"/>
          <w:b/>
          <w:color w:val="000000" w:themeColor="text1"/>
          <w:sz w:val="24"/>
        </w:rPr>
      </w:pPr>
    </w:p>
    <w:p w14:paraId="239C7236" w14:textId="57C905F1" w:rsidR="00685623" w:rsidRDefault="0058733D">
      <w:pPr>
        <w:spacing w:line="360" w:lineRule="auto"/>
        <w:rPr>
          <w:rFonts w:ascii="宋体" w:hAnsi="宋体"/>
          <w:color w:val="000000" w:themeColor="text1"/>
          <w:sz w:val="22"/>
          <w:szCs w:val="22"/>
        </w:rPr>
      </w:pPr>
      <w:r>
        <w:rPr>
          <w:rFonts w:ascii="宋体" w:hAnsi="宋体"/>
          <w:color w:val="000000" w:themeColor="text1"/>
          <w:sz w:val="22"/>
          <w:szCs w:val="22"/>
        </w:rPr>
        <w:t>致：</w:t>
      </w:r>
      <w:r>
        <w:rPr>
          <w:rFonts w:ascii="宋体" w:hAnsi="宋体"/>
          <w:color w:val="000000" w:themeColor="text1"/>
          <w:sz w:val="22"/>
          <w:szCs w:val="22"/>
          <w:u w:val="single"/>
        </w:rPr>
        <w:t>（</w:t>
      </w:r>
      <w:r w:rsidR="00AD1DB6">
        <w:rPr>
          <w:rFonts w:ascii="宋体" w:hAnsi="宋体" w:hint="eastAsia"/>
          <w:color w:val="000000" w:themeColor="text1"/>
          <w:sz w:val="22"/>
          <w:szCs w:val="22"/>
          <w:u w:val="single"/>
        </w:rPr>
        <w:t>广东正德招标有限公司</w:t>
      </w:r>
      <w:r>
        <w:rPr>
          <w:rFonts w:ascii="宋体" w:hAnsi="宋体"/>
          <w:color w:val="000000" w:themeColor="text1"/>
          <w:sz w:val="22"/>
          <w:szCs w:val="22"/>
          <w:u w:val="single"/>
        </w:rPr>
        <w:t>）</w:t>
      </w:r>
    </w:p>
    <w:p w14:paraId="43D64700" w14:textId="4D2F17CD" w:rsidR="00685623" w:rsidRDefault="0058733D">
      <w:pPr>
        <w:pStyle w:val="TOC2"/>
        <w:spacing w:line="360" w:lineRule="auto"/>
        <w:ind w:firstLine="453"/>
        <w:rPr>
          <w:rFonts w:ascii="宋体" w:eastAsia="宋体"/>
          <w:color w:val="000000" w:themeColor="text1"/>
        </w:rPr>
      </w:pPr>
      <w:r>
        <w:rPr>
          <w:rFonts w:ascii="宋体" w:eastAsia="宋体"/>
          <w:color w:val="000000" w:themeColor="text1"/>
        </w:rPr>
        <w:t>本委托书声明：在下面签字的</w:t>
      </w:r>
      <w:r>
        <w:rPr>
          <w:rFonts w:ascii="宋体" w:eastAsia="宋体"/>
          <w:color w:val="000000" w:themeColor="text1"/>
          <w:u w:val="single"/>
        </w:rPr>
        <w:t>（法定代表人姓名、职务）</w:t>
      </w:r>
      <w:r>
        <w:rPr>
          <w:rFonts w:ascii="宋体" w:eastAsia="宋体"/>
          <w:color w:val="000000" w:themeColor="text1"/>
        </w:rPr>
        <w:t>代表</w:t>
      </w:r>
      <w:r>
        <w:rPr>
          <w:rFonts w:ascii="宋体" w:eastAsia="宋体"/>
          <w:color w:val="000000" w:themeColor="text1"/>
          <w:u w:val="single"/>
        </w:rPr>
        <w:t>（供应商名称）</w:t>
      </w:r>
      <w:r>
        <w:rPr>
          <w:rFonts w:ascii="宋体" w:eastAsia="宋体"/>
          <w:color w:val="000000" w:themeColor="text1"/>
        </w:rPr>
        <w:t>委托在下面签字的</w:t>
      </w:r>
      <w:r>
        <w:rPr>
          <w:rFonts w:ascii="宋体" w:eastAsia="宋体"/>
          <w:color w:val="000000" w:themeColor="text1"/>
          <w:u w:val="single"/>
        </w:rPr>
        <w:t>（受委托人的姓名、职务）</w:t>
      </w:r>
      <w:r>
        <w:rPr>
          <w:rFonts w:ascii="宋体" w:eastAsia="宋体"/>
          <w:color w:val="000000" w:themeColor="text1"/>
        </w:rPr>
        <w:t>为本公司的合法代表人，就</w:t>
      </w:r>
      <w:r w:rsidR="00656134" w:rsidRPr="00656134">
        <w:rPr>
          <w:rFonts w:ascii="宋体" w:eastAsia="宋体" w:hint="eastAsia"/>
          <w:color w:val="000000" w:themeColor="text1"/>
          <w:u w:val="single"/>
        </w:rPr>
        <w:t>常虎分公司采购工作用车（包A、包C）</w:t>
      </w:r>
      <w:r>
        <w:rPr>
          <w:rFonts w:ascii="宋体" w:eastAsia="宋体"/>
          <w:color w:val="000000" w:themeColor="text1"/>
        </w:rPr>
        <w:t>项目（</w:t>
      </w:r>
      <w:r>
        <w:rPr>
          <w:rFonts w:ascii="宋体" w:eastAsia="宋体" w:hint="eastAsia"/>
          <w:color w:val="000000" w:themeColor="text1"/>
        </w:rPr>
        <w:t>项目</w:t>
      </w:r>
      <w:r>
        <w:rPr>
          <w:rFonts w:ascii="宋体" w:eastAsia="宋体"/>
          <w:color w:val="000000" w:themeColor="text1"/>
        </w:rPr>
        <w:t>编号：</w:t>
      </w:r>
      <w:r w:rsidR="00656134" w:rsidRPr="00656134">
        <w:rPr>
          <w:rFonts w:ascii="宋体" w:eastAsia="宋体"/>
          <w:color w:val="000000" w:themeColor="text1"/>
          <w:u w:val="single"/>
        </w:rPr>
        <w:t>LQ-2021-087-001-2</w:t>
      </w:r>
      <w:r>
        <w:rPr>
          <w:rFonts w:ascii="宋体" w:eastAsia="宋体" w:hint="eastAsia"/>
          <w:color w:val="000000" w:themeColor="text1"/>
        </w:rPr>
        <w:t>包号：</w:t>
      </w:r>
      <w:r>
        <w:rPr>
          <w:rFonts w:ascii="宋体" w:eastAsia="宋体"/>
          <w:color w:val="000000" w:themeColor="text1"/>
          <w:u w:val="single"/>
        </w:rPr>
        <w:t xml:space="preserve">   </w:t>
      </w:r>
      <w:r>
        <w:rPr>
          <w:rFonts w:ascii="宋体" w:eastAsia="宋体"/>
          <w:color w:val="000000" w:themeColor="text1"/>
        </w:rPr>
        <w:t>）的投标及合同的执行，以我方的名义处理一切与之有关的事宜（</w:t>
      </w:r>
      <w:r>
        <w:rPr>
          <w:rFonts w:ascii="宋体" w:eastAsia="宋体"/>
          <w:b/>
          <w:color w:val="000000" w:themeColor="text1"/>
        </w:rPr>
        <w:t>相关身份证复印件须附后</w:t>
      </w:r>
      <w:r>
        <w:rPr>
          <w:rFonts w:ascii="宋体" w:eastAsia="宋体"/>
          <w:color w:val="000000" w:themeColor="text1"/>
        </w:rPr>
        <w:t>）。</w:t>
      </w:r>
    </w:p>
    <w:p w14:paraId="0E6EAC7C" w14:textId="77777777" w:rsidR="00685623" w:rsidRDefault="00685623">
      <w:pPr>
        <w:pStyle w:val="TOC2"/>
        <w:spacing w:line="360" w:lineRule="auto"/>
        <w:ind w:firstLine="453"/>
        <w:rPr>
          <w:rFonts w:ascii="宋体" w:eastAsia="宋体"/>
          <w:color w:val="000000" w:themeColor="text1"/>
        </w:rPr>
      </w:pPr>
    </w:p>
    <w:p w14:paraId="46DBD096" w14:textId="77777777" w:rsidR="00685623" w:rsidRDefault="0058733D">
      <w:pPr>
        <w:pStyle w:val="TOC2"/>
        <w:spacing w:line="360" w:lineRule="auto"/>
        <w:ind w:firstLine="453"/>
        <w:rPr>
          <w:rFonts w:ascii="宋体" w:eastAsia="宋体"/>
          <w:color w:val="000000" w:themeColor="text1"/>
        </w:rPr>
      </w:pPr>
      <w:r>
        <w:rPr>
          <w:rFonts w:ascii="宋体" w:eastAsia="宋体"/>
          <w:color w:val="000000" w:themeColor="text1"/>
        </w:rPr>
        <w:t>本委托书于</w:t>
      </w:r>
      <w:r>
        <w:rPr>
          <w:rFonts w:ascii="宋体" w:eastAsia="宋体"/>
          <w:color w:val="000000" w:themeColor="text1"/>
          <w:u w:val="single"/>
        </w:rPr>
        <w:t xml:space="preserve">　  </w:t>
      </w:r>
      <w:r>
        <w:rPr>
          <w:rFonts w:ascii="宋体" w:eastAsia="宋体"/>
          <w:color w:val="000000" w:themeColor="text1"/>
        </w:rPr>
        <w:t>年</w:t>
      </w:r>
      <w:r>
        <w:rPr>
          <w:rFonts w:ascii="宋体" w:eastAsia="宋体"/>
          <w:color w:val="000000" w:themeColor="text1"/>
          <w:u w:val="single"/>
        </w:rPr>
        <w:t xml:space="preserve">　  </w:t>
      </w:r>
      <w:r>
        <w:rPr>
          <w:rFonts w:ascii="宋体" w:eastAsia="宋体"/>
          <w:color w:val="000000" w:themeColor="text1"/>
        </w:rPr>
        <w:t>月</w:t>
      </w:r>
      <w:r>
        <w:rPr>
          <w:rFonts w:ascii="宋体" w:eastAsia="宋体"/>
          <w:color w:val="000000" w:themeColor="text1"/>
          <w:u w:val="single"/>
        </w:rPr>
        <w:t xml:space="preserve">　  </w:t>
      </w:r>
      <w:r>
        <w:rPr>
          <w:rFonts w:ascii="宋体" w:eastAsia="宋体"/>
          <w:color w:val="000000" w:themeColor="text1"/>
        </w:rPr>
        <w:t>日签字生效。</w:t>
      </w:r>
    </w:p>
    <w:p w14:paraId="79DDE587" w14:textId="77777777" w:rsidR="00685623" w:rsidRDefault="00685623">
      <w:pPr>
        <w:pStyle w:val="TOC2"/>
        <w:spacing w:line="360" w:lineRule="auto"/>
        <w:ind w:firstLine="453"/>
        <w:rPr>
          <w:rFonts w:ascii="宋体" w:eastAsia="宋体"/>
          <w:color w:val="000000" w:themeColor="text1"/>
        </w:rPr>
      </w:pPr>
    </w:p>
    <w:p w14:paraId="50BB607B" w14:textId="77777777" w:rsidR="00685623" w:rsidRDefault="0058733D">
      <w:pPr>
        <w:pStyle w:val="TOC2"/>
        <w:spacing w:line="360" w:lineRule="auto"/>
        <w:ind w:firstLineChars="1600" w:firstLine="3520"/>
        <w:rPr>
          <w:rFonts w:ascii="宋体" w:eastAsia="宋体"/>
          <w:color w:val="000000" w:themeColor="text1"/>
          <w:u w:val="single"/>
        </w:rPr>
      </w:pPr>
      <w:r>
        <w:rPr>
          <w:rFonts w:ascii="宋体" w:eastAsia="宋体"/>
          <w:color w:val="000000" w:themeColor="text1"/>
        </w:rPr>
        <w:t>供应商名称（</w:t>
      </w:r>
      <w:r>
        <w:rPr>
          <w:rFonts w:ascii="宋体" w:eastAsia="宋体" w:hint="eastAsia"/>
          <w:color w:val="000000" w:themeColor="text1"/>
        </w:rPr>
        <w:t>加盖</w:t>
      </w:r>
      <w:r>
        <w:rPr>
          <w:rFonts w:ascii="宋体" w:eastAsia="宋体"/>
          <w:color w:val="000000" w:themeColor="text1"/>
        </w:rPr>
        <w:t>公章）：</w:t>
      </w:r>
      <w:r>
        <w:rPr>
          <w:rFonts w:ascii="宋体" w:eastAsia="宋体" w:hint="eastAsia"/>
          <w:color w:val="000000" w:themeColor="text1"/>
          <w:u w:val="single"/>
        </w:rPr>
        <w:t xml:space="preserve"> </w:t>
      </w:r>
      <w:r>
        <w:rPr>
          <w:rFonts w:ascii="宋体" w:eastAsia="宋体"/>
          <w:color w:val="000000" w:themeColor="text1"/>
          <w:u w:val="single"/>
        </w:rPr>
        <w:t xml:space="preserve">        </w:t>
      </w:r>
    </w:p>
    <w:p w14:paraId="3F713303" w14:textId="77777777" w:rsidR="00685623" w:rsidRDefault="0058733D">
      <w:pPr>
        <w:pStyle w:val="TOC2"/>
        <w:spacing w:line="360" w:lineRule="auto"/>
        <w:ind w:firstLineChars="1600" w:firstLine="3520"/>
        <w:rPr>
          <w:rFonts w:ascii="宋体" w:eastAsia="宋体"/>
          <w:color w:val="000000" w:themeColor="text1"/>
          <w:u w:val="single"/>
        </w:rPr>
      </w:pPr>
      <w:r>
        <w:rPr>
          <w:rFonts w:ascii="宋体" w:eastAsia="宋体"/>
          <w:color w:val="000000" w:themeColor="text1"/>
        </w:rPr>
        <w:t>供应商地址：</w:t>
      </w:r>
      <w:r>
        <w:rPr>
          <w:rFonts w:ascii="宋体" w:eastAsia="宋体" w:hint="eastAsia"/>
          <w:color w:val="000000" w:themeColor="text1"/>
          <w:u w:val="single"/>
        </w:rPr>
        <w:t xml:space="preserve"> </w:t>
      </w:r>
      <w:r>
        <w:rPr>
          <w:rFonts w:ascii="宋体" w:eastAsia="宋体"/>
          <w:color w:val="000000" w:themeColor="text1"/>
          <w:u w:val="single"/>
        </w:rPr>
        <w:t xml:space="preserve">                    </w:t>
      </w:r>
    </w:p>
    <w:p w14:paraId="74BEDC3E" w14:textId="77777777" w:rsidR="00685623" w:rsidRDefault="0058733D">
      <w:pPr>
        <w:pStyle w:val="TOC2"/>
        <w:spacing w:line="360" w:lineRule="auto"/>
        <w:ind w:firstLineChars="1600" w:firstLine="3520"/>
        <w:rPr>
          <w:rFonts w:ascii="宋体" w:eastAsia="宋体"/>
          <w:color w:val="000000" w:themeColor="text1"/>
          <w:u w:val="single"/>
        </w:rPr>
      </w:pPr>
      <w:r>
        <w:rPr>
          <w:rFonts w:ascii="宋体" w:eastAsia="宋体"/>
          <w:color w:val="000000" w:themeColor="text1"/>
        </w:rPr>
        <w:t>法定代表人（</w:t>
      </w:r>
      <w:r>
        <w:rPr>
          <w:rFonts w:ascii="宋体" w:eastAsia="宋体" w:hint="eastAsia"/>
          <w:color w:val="000000" w:themeColor="text1"/>
        </w:rPr>
        <w:t>签名或盖章</w:t>
      </w:r>
      <w:r>
        <w:rPr>
          <w:rFonts w:ascii="宋体" w:eastAsia="宋体"/>
          <w:color w:val="000000" w:themeColor="text1"/>
        </w:rPr>
        <w:t>）：</w:t>
      </w:r>
      <w:r>
        <w:rPr>
          <w:rFonts w:ascii="宋体" w:eastAsia="宋体" w:hint="eastAsia"/>
          <w:color w:val="000000" w:themeColor="text1"/>
          <w:u w:val="single"/>
        </w:rPr>
        <w:t xml:space="preserve"> </w:t>
      </w:r>
      <w:r>
        <w:rPr>
          <w:rFonts w:ascii="宋体" w:eastAsia="宋体"/>
          <w:color w:val="000000" w:themeColor="text1"/>
          <w:u w:val="single"/>
        </w:rPr>
        <w:t xml:space="preserve">       </w:t>
      </w:r>
    </w:p>
    <w:p w14:paraId="591434C7" w14:textId="77777777" w:rsidR="00685623" w:rsidRDefault="0058733D">
      <w:pPr>
        <w:pStyle w:val="TOC2"/>
        <w:spacing w:line="360" w:lineRule="auto"/>
        <w:ind w:firstLineChars="1600" w:firstLine="3520"/>
        <w:rPr>
          <w:rFonts w:ascii="宋体" w:eastAsia="宋体"/>
          <w:color w:val="000000" w:themeColor="text1"/>
          <w:u w:val="single"/>
        </w:rPr>
      </w:pPr>
      <w:r>
        <w:rPr>
          <w:rFonts w:ascii="宋体" w:eastAsia="宋体"/>
          <w:color w:val="000000" w:themeColor="text1"/>
        </w:rPr>
        <w:t xml:space="preserve">职　　</w:t>
      </w:r>
      <w:proofErr w:type="gramStart"/>
      <w:r>
        <w:rPr>
          <w:rFonts w:ascii="宋体" w:eastAsia="宋体"/>
          <w:color w:val="000000" w:themeColor="text1"/>
        </w:rPr>
        <w:t xml:space="preserve">　务</w:t>
      </w:r>
      <w:proofErr w:type="gramEnd"/>
      <w:r>
        <w:rPr>
          <w:rFonts w:ascii="宋体" w:eastAsia="宋体"/>
          <w:color w:val="000000" w:themeColor="text1"/>
        </w:rPr>
        <w:t>：</w:t>
      </w:r>
      <w:r>
        <w:rPr>
          <w:rFonts w:ascii="宋体" w:eastAsia="宋体" w:hint="eastAsia"/>
          <w:color w:val="000000" w:themeColor="text1"/>
          <w:u w:val="single"/>
        </w:rPr>
        <w:t xml:space="preserve"> </w:t>
      </w:r>
      <w:r>
        <w:rPr>
          <w:rFonts w:ascii="宋体" w:eastAsia="宋体"/>
          <w:color w:val="000000" w:themeColor="text1"/>
          <w:u w:val="single"/>
        </w:rPr>
        <w:t xml:space="preserve">        </w:t>
      </w:r>
    </w:p>
    <w:p w14:paraId="773992AD" w14:textId="77777777" w:rsidR="00685623" w:rsidRDefault="0058733D">
      <w:pPr>
        <w:pStyle w:val="TOC2"/>
        <w:spacing w:line="360" w:lineRule="auto"/>
        <w:ind w:firstLineChars="1600" w:firstLine="3520"/>
        <w:rPr>
          <w:rFonts w:ascii="宋体" w:eastAsia="宋体"/>
          <w:color w:val="000000" w:themeColor="text1"/>
          <w:u w:val="single"/>
        </w:rPr>
      </w:pPr>
      <w:r>
        <w:rPr>
          <w:rFonts w:ascii="宋体" w:eastAsia="宋体" w:hint="eastAsia"/>
          <w:color w:val="000000" w:themeColor="text1"/>
        </w:rPr>
        <w:t>被授权</w:t>
      </w:r>
      <w:r>
        <w:rPr>
          <w:rFonts w:ascii="宋体" w:eastAsia="宋体"/>
          <w:color w:val="000000" w:themeColor="text1"/>
        </w:rPr>
        <w:t>人（</w:t>
      </w:r>
      <w:r>
        <w:rPr>
          <w:rFonts w:ascii="宋体" w:eastAsia="宋体" w:hint="eastAsia"/>
          <w:color w:val="000000" w:themeColor="text1"/>
        </w:rPr>
        <w:t>签名或盖章</w:t>
      </w:r>
      <w:r>
        <w:rPr>
          <w:rFonts w:ascii="宋体" w:eastAsia="宋体"/>
          <w:color w:val="000000" w:themeColor="text1"/>
        </w:rPr>
        <w:t>）：</w:t>
      </w:r>
      <w:r>
        <w:rPr>
          <w:rFonts w:ascii="宋体" w:eastAsia="宋体" w:hint="eastAsia"/>
          <w:color w:val="000000" w:themeColor="text1"/>
          <w:u w:val="single"/>
        </w:rPr>
        <w:t xml:space="preserve"> </w:t>
      </w:r>
      <w:r>
        <w:rPr>
          <w:rFonts w:ascii="宋体" w:eastAsia="宋体"/>
          <w:color w:val="000000" w:themeColor="text1"/>
          <w:u w:val="single"/>
        </w:rPr>
        <w:t xml:space="preserve">         </w:t>
      </w:r>
    </w:p>
    <w:p w14:paraId="76BCF5A0" w14:textId="77777777" w:rsidR="00685623" w:rsidRDefault="0058733D">
      <w:pPr>
        <w:pStyle w:val="TOC2"/>
        <w:spacing w:line="360" w:lineRule="auto"/>
        <w:ind w:firstLineChars="1600" w:firstLine="3520"/>
        <w:rPr>
          <w:rFonts w:ascii="宋体" w:eastAsia="宋体"/>
          <w:color w:val="000000" w:themeColor="text1"/>
          <w:u w:val="single"/>
        </w:rPr>
      </w:pPr>
      <w:r>
        <w:rPr>
          <w:rFonts w:ascii="宋体" w:eastAsia="宋体"/>
          <w:color w:val="000000" w:themeColor="text1"/>
        </w:rPr>
        <w:t xml:space="preserve">职　　</w:t>
      </w:r>
      <w:proofErr w:type="gramStart"/>
      <w:r>
        <w:rPr>
          <w:rFonts w:ascii="宋体" w:eastAsia="宋体"/>
          <w:color w:val="000000" w:themeColor="text1"/>
        </w:rPr>
        <w:t xml:space="preserve">　务</w:t>
      </w:r>
      <w:proofErr w:type="gramEnd"/>
      <w:r>
        <w:rPr>
          <w:rFonts w:ascii="宋体" w:eastAsia="宋体"/>
          <w:color w:val="000000" w:themeColor="text1"/>
        </w:rPr>
        <w:t>：</w:t>
      </w:r>
      <w:r>
        <w:rPr>
          <w:rFonts w:ascii="宋体" w:eastAsia="宋体" w:hint="eastAsia"/>
          <w:color w:val="000000" w:themeColor="text1"/>
          <w:u w:val="single"/>
        </w:rPr>
        <w:t xml:space="preserve"> </w:t>
      </w:r>
      <w:r>
        <w:rPr>
          <w:rFonts w:ascii="宋体" w:eastAsia="宋体"/>
          <w:color w:val="000000" w:themeColor="text1"/>
          <w:u w:val="single"/>
        </w:rPr>
        <w:t xml:space="preserve">        </w:t>
      </w:r>
    </w:p>
    <w:p w14:paraId="4A27E1DA" w14:textId="77777777" w:rsidR="00685623" w:rsidRDefault="00685623">
      <w:pPr>
        <w:pStyle w:val="TOC2"/>
        <w:spacing w:line="360" w:lineRule="auto"/>
        <w:ind w:firstLine="453"/>
        <w:rPr>
          <w:rFonts w:ascii="宋体" w:eastAsia="宋体"/>
          <w:color w:val="000000" w:themeColor="text1"/>
        </w:rPr>
      </w:pPr>
    </w:p>
    <w:p w14:paraId="7710433B" w14:textId="77777777" w:rsidR="00685623" w:rsidRDefault="0058733D">
      <w:pPr>
        <w:spacing w:line="360" w:lineRule="auto"/>
        <w:rPr>
          <w:rFonts w:ascii="宋体" w:hAnsi="宋体"/>
          <w:color w:val="000000" w:themeColor="text1"/>
          <w:sz w:val="22"/>
          <w:szCs w:val="22"/>
        </w:rPr>
      </w:pPr>
      <w:r>
        <w:rPr>
          <w:rFonts w:ascii="宋体" w:hAnsi="宋体"/>
          <w:color w:val="000000" w:themeColor="text1"/>
          <w:sz w:val="22"/>
          <w:szCs w:val="22"/>
        </w:rPr>
        <w:t xml:space="preserve">　　　　　　</w:t>
      </w:r>
    </w:p>
    <w:p w14:paraId="45F022DF" w14:textId="77777777" w:rsidR="00685623" w:rsidRDefault="0058733D">
      <w:pPr>
        <w:spacing w:line="360" w:lineRule="auto"/>
        <w:rPr>
          <w:rFonts w:ascii="宋体" w:hAnsi="宋体"/>
          <w:b/>
          <w:color w:val="000000" w:themeColor="text1"/>
          <w:sz w:val="22"/>
          <w:szCs w:val="22"/>
        </w:rPr>
      </w:pPr>
      <w:bookmarkStart w:id="293" w:name="_Toc210188799"/>
      <w:bookmarkStart w:id="294" w:name="_Toc88985370"/>
      <w:r>
        <w:rPr>
          <w:rFonts w:ascii="宋体" w:hAnsi="宋体"/>
          <w:b/>
          <w:color w:val="000000" w:themeColor="text1"/>
          <w:sz w:val="22"/>
          <w:szCs w:val="22"/>
        </w:rPr>
        <w:t>注：如法定代表人投标不需附</w:t>
      </w:r>
      <w:r>
        <w:rPr>
          <w:rFonts w:asciiTheme="minorEastAsia" w:eastAsiaTheme="minorEastAsia" w:hAnsiTheme="minorEastAsia" w:hint="eastAsia"/>
          <w:b/>
          <w:color w:val="000000" w:themeColor="text1"/>
          <w:szCs w:val="21"/>
        </w:rPr>
        <w:t>此委托书</w:t>
      </w:r>
      <w:r>
        <w:rPr>
          <w:rFonts w:ascii="宋体" w:hAnsi="宋体"/>
          <w:b/>
          <w:color w:val="000000" w:themeColor="text1"/>
          <w:sz w:val="22"/>
          <w:szCs w:val="22"/>
        </w:rPr>
        <w:t>。</w:t>
      </w:r>
    </w:p>
    <w:p w14:paraId="2876A958" w14:textId="77777777" w:rsidR="00685623" w:rsidRDefault="00685623">
      <w:pPr>
        <w:spacing w:line="360" w:lineRule="auto"/>
        <w:rPr>
          <w:rFonts w:ascii="宋体" w:hAnsi="宋体"/>
          <w:b/>
          <w:color w:val="000000" w:themeColor="text1"/>
          <w:sz w:val="22"/>
          <w:szCs w:val="22"/>
        </w:rPr>
      </w:pPr>
    </w:p>
    <w:p w14:paraId="6B4B50C2" w14:textId="77777777" w:rsidR="00685623" w:rsidRDefault="0058733D">
      <w:pPr>
        <w:widowControl/>
        <w:jc w:val="left"/>
        <w:rPr>
          <w:rFonts w:ascii="宋体" w:hAnsi="宋体"/>
          <w:b/>
          <w:bCs/>
          <w:color w:val="000000" w:themeColor="text1"/>
          <w:sz w:val="22"/>
          <w:szCs w:val="22"/>
        </w:rPr>
      </w:pPr>
      <w:bookmarkStart w:id="295" w:name="_Toc441844120"/>
      <w:r>
        <w:rPr>
          <w:rFonts w:ascii="宋体" w:hAnsi="宋体"/>
          <w:color w:val="000000" w:themeColor="text1"/>
          <w:sz w:val="22"/>
          <w:szCs w:val="22"/>
        </w:rPr>
        <w:br w:type="page"/>
      </w:r>
    </w:p>
    <w:p w14:paraId="436620BB" w14:textId="77777777" w:rsidR="00685623" w:rsidRDefault="0058733D">
      <w:pPr>
        <w:pStyle w:val="3"/>
        <w:spacing w:line="360" w:lineRule="auto"/>
        <w:jc w:val="center"/>
        <w:rPr>
          <w:rFonts w:ascii="宋体" w:hAnsi="宋体"/>
          <w:color w:val="000000" w:themeColor="text1"/>
          <w:sz w:val="22"/>
          <w:szCs w:val="22"/>
        </w:rPr>
      </w:pPr>
      <w:bookmarkStart w:id="296" w:name="_Toc107152342"/>
      <w:r>
        <w:rPr>
          <w:rFonts w:ascii="宋体" w:hAnsi="宋体"/>
          <w:color w:val="000000" w:themeColor="text1"/>
          <w:sz w:val="22"/>
          <w:szCs w:val="22"/>
        </w:rPr>
        <w:lastRenderedPageBreak/>
        <w:t>5、资格文件声明函</w:t>
      </w:r>
      <w:bookmarkEnd w:id="295"/>
      <w:bookmarkEnd w:id="296"/>
    </w:p>
    <w:p w14:paraId="40028252" w14:textId="77777777" w:rsidR="00685623" w:rsidRDefault="00685623">
      <w:pPr>
        <w:pStyle w:val="81"/>
        <w:spacing w:line="360" w:lineRule="auto"/>
        <w:ind w:left="2940"/>
        <w:jc w:val="center"/>
        <w:rPr>
          <w:rFonts w:hAnsi="宋体"/>
          <w:color w:val="000000" w:themeColor="text1"/>
          <w:sz w:val="22"/>
        </w:rPr>
      </w:pPr>
    </w:p>
    <w:p w14:paraId="3B4E5C34" w14:textId="2F1A700C" w:rsidR="00685623" w:rsidRDefault="0058733D">
      <w:pPr>
        <w:pStyle w:val="81"/>
        <w:spacing w:line="360" w:lineRule="auto"/>
        <w:ind w:leftChars="0" w:left="0"/>
        <w:rPr>
          <w:rFonts w:hAnsi="宋体"/>
          <w:color w:val="000000" w:themeColor="text1"/>
          <w:sz w:val="22"/>
        </w:rPr>
      </w:pPr>
      <w:r>
        <w:rPr>
          <w:rFonts w:hAnsi="宋体"/>
          <w:color w:val="000000" w:themeColor="text1"/>
          <w:sz w:val="22"/>
        </w:rPr>
        <w:t>致</w:t>
      </w:r>
      <w:r>
        <w:rPr>
          <w:rFonts w:hAnsi="宋体"/>
          <w:color w:val="000000" w:themeColor="text1"/>
          <w:sz w:val="22"/>
        </w:rPr>
        <w:t>:</w:t>
      </w:r>
      <w:r>
        <w:rPr>
          <w:rFonts w:hAnsi="宋体"/>
          <w:color w:val="000000" w:themeColor="text1"/>
          <w:sz w:val="22"/>
          <w:u w:val="single"/>
        </w:rPr>
        <w:t>（</w:t>
      </w:r>
      <w:r w:rsidR="00656134">
        <w:rPr>
          <w:rFonts w:ascii="宋体" w:hAnsi="宋体" w:hint="eastAsia"/>
          <w:color w:val="000000" w:themeColor="text1"/>
          <w:sz w:val="22"/>
          <w:szCs w:val="22"/>
          <w:u w:val="single"/>
        </w:rPr>
        <w:t>广东正德招标有限公司</w:t>
      </w:r>
      <w:r>
        <w:rPr>
          <w:rFonts w:hAnsi="宋体"/>
          <w:color w:val="000000" w:themeColor="text1"/>
          <w:sz w:val="22"/>
          <w:u w:val="single"/>
        </w:rPr>
        <w:t>）</w:t>
      </w:r>
    </w:p>
    <w:p w14:paraId="48341D9E" w14:textId="08EBE893" w:rsidR="00685623" w:rsidRDefault="0058733D">
      <w:pPr>
        <w:spacing w:line="360" w:lineRule="auto"/>
        <w:ind w:firstLine="600"/>
        <w:rPr>
          <w:rFonts w:ascii="宋体" w:hAnsi="宋体"/>
          <w:color w:val="000000" w:themeColor="text1"/>
          <w:sz w:val="22"/>
          <w:szCs w:val="22"/>
        </w:rPr>
      </w:pPr>
      <w:r>
        <w:rPr>
          <w:rFonts w:ascii="宋体" w:hAnsi="宋体"/>
          <w:color w:val="000000" w:themeColor="text1"/>
          <w:sz w:val="22"/>
          <w:szCs w:val="22"/>
        </w:rPr>
        <w:t>关于贵方</w:t>
      </w:r>
      <w:r w:rsidR="009B2A59">
        <w:rPr>
          <w:rFonts w:ascii="宋体" w:hAnsi="宋体"/>
          <w:color w:val="000000" w:themeColor="text1"/>
          <w:sz w:val="22"/>
          <w:szCs w:val="22"/>
          <w:u w:val="single"/>
        </w:rPr>
        <w:t>2022</w:t>
      </w:r>
      <w:r>
        <w:rPr>
          <w:rFonts w:ascii="宋体" w:hAnsi="宋体"/>
          <w:color w:val="000000" w:themeColor="text1"/>
          <w:sz w:val="22"/>
          <w:szCs w:val="22"/>
        </w:rPr>
        <w:t>年</w:t>
      </w:r>
      <w:r w:rsidR="009B2A59">
        <w:rPr>
          <w:rFonts w:ascii="宋体" w:hAnsi="宋体"/>
          <w:color w:val="000000" w:themeColor="text1"/>
          <w:sz w:val="22"/>
          <w:szCs w:val="22"/>
          <w:u w:val="single"/>
        </w:rPr>
        <w:t>8</w:t>
      </w:r>
      <w:r>
        <w:rPr>
          <w:rFonts w:ascii="宋体" w:hAnsi="宋体"/>
          <w:color w:val="000000" w:themeColor="text1"/>
          <w:sz w:val="22"/>
          <w:szCs w:val="22"/>
        </w:rPr>
        <w:t>月</w:t>
      </w:r>
      <w:r w:rsidR="003B6F25">
        <w:rPr>
          <w:rFonts w:ascii="宋体" w:hAnsi="宋体"/>
          <w:color w:val="000000" w:themeColor="text1"/>
          <w:sz w:val="22"/>
          <w:szCs w:val="22"/>
          <w:u w:val="single"/>
        </w:rPr>
        <w:t>16</w:t>
      </w:r>
      <w:r>
        <w:rPr>
          <w:rFonts w:ascii="宋体" w:hAnsi="宋体"/>
          <w:color w:val="000000" w:themeColor="text1"/>
          <w:sz w:val="22"/>
          <w:szCs w:val="22"/>
        </w:rPr>
        <w:t>日</w:t>
      </w:r>
      <w:r w:rsidR="00656134" w:rsidRPr="00656134">
        <w:rPr>
          <w:rFonts w:ascii="宋体" w:hint="eastAsia"/>
          <w:color w:val="000000" w:themeColor="text1"/>
          <w:sz w:val="22"/>
          <w:szCs w:val="22"/>
          <w:u w:val="single"/>
        </w:rPr>
        <w:t>常虎分公司采购工作用车（包A、包C）</w:t>
      </w:r>
      <w:r>
        <w:rPr>
          <w:rFonts w:ascii="宋体" w:hint="eastAsia"/>
          <w:color w:val="000000" w:themeColor="text1"/>
          <w:sz w:val="22"/>
          <w:szCs w:val="22"/>
          <w:u w:val="single"/>
        </w:rPr>
        <w:t>项目</w:t>
      </w:r>
      <w:r>
        <w:rPr>
          <w:rFonts w:ascii="宋体" w:hAnsi="宋体"/>
          <w:color w:val="000000" w:themeColor="text1"/>
          <w:sz w:val="22"/>
          <w:szCs w:val="22"/>
        </w:rPr>
        <w:t>（</w:t>
      </w:r>
      <w:r>
        <w:rPr>
          <w:rFonts w:ascii="宋体" w:hAnsi="宋体" w:hint="eastAsia"/>
          <w:color w:val="000000" w:themeColor="text1"/>
          <w:sz w:val="22"/>
          <w:szCs w:val="22"/>
        </w:rPr>
        <w:t>项目</w:t>
      </w:r>
      <w:r>
        <w:rPr>
          <w:rFonts w:ascii="宋体" w:hAnsi="宋体"/>
          <w:color w:val="000000" w:themeColor="text1"/>
          <w:sz w:val="22"/>
          <w:szCs w:val="22"/>
        </w:rPr>
        <w:t>编号：</w:t>
      </w:r>
      <w:r w:rsidR="00656134" w:rsidRPr="00656134">
        <w:rPr>
          <w:rFonts w:ascii="宋体" w:hAnsi="宋体"/>
          <w:color w:val="000000" w:themeColor="text1"/>
          <w:sz w:val="22"/>
          <w:szCs w:val="22"/>
          <w:u w:val="single"/>
        </w:rPr>
        <w:t>LQ-2021-087-001-2</w:t>
      </w:r>
      <w:r>
        <w:rPr>
          <w:rFonts w:ascii="宋体" w:hAnsi="宋体" w:hint="eastAsia"/>
          <w:color w:val="000000" w:themeColor="text1"/>
          <w:sz w:val="22"/>
          <w:szCs w:val="22"/>
        </w:rPr>
        <w:t>包号：</w:t>
      </w:r>
      <w:r>
        <w:rPr>
          <w:rFonts w:ascii="宋体" w:hAnsi="宋体" w:hint="eastAsia"/>
          <w:color w:val="000000" w:themeColor="text1"/>
          <w:sz w:val="22"/>
          <w:szCs w:val="22"/>
          <w:u w:val="single"/>
        </w:rPr>
        <w:t xml:space="preserve"> </w:t>
      </w:r>
      <w:r>
        <w:rPr>
          <w:rFonts w:ascii="宋体" w:hAnsi="宋体"/>
          <w:color w:val="000000" w:themeColor="text1"/>
          <w:sz w:val="22"/>
          <w:szCs w:val="22"/>
          <w:u w:val="single"/>
        </w:rPr>
        <w:t xml:space="preserve">  </w:t>
      </w:r>
      <w:r>
        <w:rPr>
          <w:rFonts w:ascii="宋体" w:hAnsi="宋体"/>
          <w:color w:val="000000" w:themeColor="text1"/>
          <w:sz w:val="22"/>
          <w:szCs w:val="22"/>
        </w:rPr>
        <w:t>）的</w:t>
      </w:r>
      <w:r>
        <w:rPr>
          <w:rFonts w:ascii="宋体" w:hAnsi="宋体" w:hint="eastAsia"/>
          <w:color w:val="000000" w:themeColor="text1"/>
          <w:sz w:val="22"/>
          <w:szCs w:val="22"/>
        </w:rPr>
        <w:t>询价</w:t>
      </w:r>
      <w:r>
        <w:rPr>
          <w:rFonts w:ascii="宋体" w:hAnsi="宋体"/>
          <w:color w:val="000000" w:themeColor="text1"/>
          <w:sz w:val="22"/>
          <w:szCs w:val="22"/>
        </w:rPr>
        <w:t>邀请，本签字人</w:t>
      </w:r>
      <w:r>
        <w:rPr>
          <w:rFonts w:ascii="宋体" w:hAnsi="宋体"/>
          <w:color w:val="000000" w:themeColor="text1"/>
          <w:sz w:val="22"/>
          <w:szCs w:val="22"/>
          <w:u w:val="single"/>
        </w:rPr>
        <w:t>（法定代表人）</w:t>
      </w:r>
      <w:r>
        <w:rPr>
          <w:rFonts w:ascii="宋体" w:hAnsi="宋体"/>
          <w:color w:val="000000" w:themeColor="text1"/>
          <w:sz w:val="22"/>
          <w:szCs w:val="22"/>
        </w:rPr>
        <w:t>愿意参加投标,提供询价通知书中规定的</w:t>
      </w:r>
      <w:r>
        <w:rPr>
          <w:rFonts w:ascii="宋体" w:hAnsi="宋体" w:hint="eastAsia"/>
          <w:color w:val="000000" w:themeColor="text1"/>
          <w:sz w:val="22"/>
          <w:szCs w:val="22"/>
        </w:rPr>
        <w:t>货物或服务</w:t>
      </w:r>
      <w:r>
        <w:rPr>
          <w:rFonts w:ascii="宋体" w:hAnsi="宋体"/>
          <w:color w:val="000000" w:themeColor="text1"/>
          <w:sz w:val="22"/>
          <w:szCs w:val="22"/>
        </w:rPr>
        <w:t>项目，并证明提交的资格文件和说明是准确、真实、有效的，并已清楚询价通知书的要求及有关文件规定。并承诺在本次采购活动中，如有违法、违规、弄虚作假行为，所造成的损失、不良后果及法律责任，一律由我公司（企业）承担。</w:t>
      </w:r>
    </w:p>
    <w:p w14:paraId="1261115D" w14:textId="77777777" w:rsidR="00685623" w:rsidRDefault="0058733D">
      <w:pPr>
        <w:spacing w:line="360" w:lineRule="auto"/>
        <w:rPr>
          <w:rFonts w:ascii="宋体" w:hAnsi="宋体"/>
          <w:color w:val="000000" w:themeColor="text1"/>
          <w:sz w:val="22"/>
          <w:szCs w:val="22"/>
        </w:rPr>
      </w:pPr>
      <w:r>
        <w:rPr>
          <w:rFonts w:ascii="宋体" w:hAnsi="宋体"/>
          <w:color w:val="000000" w:themeColor="text1"/>
          <w:sz w:val="22"/>
          <w:szCs w:val="22"/>
        </w:rPr>
        <w:t xml:space="preserve">    特此声明！</w:t>
      </w:r>
    </w:p>
    <w:p w14:paraId="30E3E3E5" w14:textId="77777777" w:rsidR="00685623" w:rsidRDefault="00685623">
      <w:pPr>
        <w:pStyle w:val="81"/>
        <w:spacing w:line="360" w:lineRule="auto"/>
        <w:ind w:left="2940"/>
        <w:rPr>
          <w:rFonts w:hAnsi="宋体"/>
          <w:color w:val="000000" w:themeColor="text1"/>
          <w:sz w:val="22"/>
        </w:rPr>
      </w:pPr>
    </w:p>
    <w:p w14:paraId="31AA8A21" w14:textId="77777777" w:rsidR="00685623" w:rsidRDefault="00685623">
      <w:pPr>
        <w:pStyle w:val="81"/>
        <w:spacing w:line="360" w:lineRule="auto"/>
        <w:ind w:left="2940"/>
        <w:rPr>
          <w:rFonts w:hAnsi="宋体"/>
          <w:color w:val="000000" w:themeColor="text1"/>
          <w:sz w:val="22"/>
        </w:rPr>
      </w:pPr>
    </w:p>
    <w:p w14:paraId="7681E7D4" w14:textId="77777777" w:rsidR="00685623" w:rsidRDefault="00685623">
      <w:pPr>
        <w:pStyle w:val="81"/>
        <w:spacing w:line="360" w:lineRule="auto"/>
        <w:ind w:left="2940"/>
        <w:rPr>
          <w:rFonts w:hAnsi="宋体"/>
          <w:color w:val="000000" w:themeColor="text1"/>
          <w:sz w:val="22"/>
        </w:rPr>
      </w:pPr>
    </w:p>
    <w:p w14:paraId="70A7BA08" w14:textId="77777777" w:rsidR="00685623" w:rsidRDefault="00685623">
      <w:pPr>
        <w:pStyle w:val="81"/>
        <w:spacing w:line="360" w:lineRule="auto"/>
        <w:ind w:left="2940"/>
        <w:rPr>
          <w:rFonts w:hAnsi="宋体"/>
          <w:color w:val="000000" w:themeColor="text1"/>
          <w:sz w:val="22"/>
        </w:rPr>
      </w:pPr>
    </w:p>
    <w:p w14:paraId="6D98B539" w14:textId="77777777" w:rsidR="00685623" w:rsidRDefault="00685623">
      <w:pPr>
        <w:pStyle w:val="81"/>
        <w:spacing w:line="360" w:lineRule="auto"/>
        <w:ind w:left="2940"/>
        <w:rPr>
          <w:rFonts w:hAnsi="宋体"/>
          <w:color w:val="000000" w:themeColor="text1"/>
          <w:sz w:val="22"/>
        </w:rPr>
      </w:pPr>
    </w:p>
    <w:p w14:paraId="166D3057" w14:textId="77777777" w:rsidR="00685623" w:rsidRDefault="0058733D">
      <w:pPr>
        <w:pStyle w:val="TOC2"/>
        <w:spacing w:beforeLines="450" w:before="1404" w:line="360" w:lineRule="auto"/>
        <w:ind w:firstLineChars="1802" w:firstLine="3784"/>
        <w:rPr>
          <w:rFonts w:asciiTheme="minorEastAsia" w:hAnsiTheme="minorEastAsia"/>
          <w:color w:val="000000" w:themeColor="text1"/>
          <w:sz w:val="21"/>
          <w:szCs w:val="21"/>
          <w:u w:val="single"/>
        </w:rPr>
      </w:pPr>
      <w:r>
        <w:rPr>
          <w:rFonts w:asciiTheme="minorEastAsia" w:hAnsiTheme="minorEastAsia" w:hint="eastAsia"/>
          <w:color w:val="000000" w:themeColor="text1"/>
          <w:sz w:val="21"/>
          <w:szCs w:val="21"/>
        </w:rPr>
        <w:t xml:space="preserve">供应商名称（加盖公章）： </w:t>
      </w:r>
      <w:r>
        <w:rPr>
          <w:rFonts w:asciiTheme="minorEastAsia" w:hAnsiTheme="minorEastAsia" w:hint="eastAsia"/>
          <w:color w:val="000000" w:themeColor="text1"/>
          <w:sz w:val="21"/>
          <w:szCs w:val="21"/>
          <w:u w:val="single"/>
        </w:rPr>
        <w:t xml:space="preserve">                                </w:t>
      </w:r>
    </w:p>
    <w:p w14:paraId="75E42AFB" w14:textId="77777777" w:rsidR="00685623" w:rsidRDefault="0058733D">
      <w:pPr>
        <w:pStyle w:val="TOC2"/>
        <w:spacing w:line="360" w:lineRule="auto"/>
        <w:ind w:firstLineChars="1802" w:firstLine="3784"/>
        <w:rPr>
          <w:rFonts w:asciiTheme="minorEastAsia" w:hAnsiTheme="minorEastAsia"/>
          <w:color w:val="000000" w:themeColor="text1"/>
          <w:sz w:val="21"/>
          <w:szCs w:val="21"/>
        </w:rPr>
      </w:pPr>
      <w:r>
        <w:rPr>
          <w:rFonts w:asciiTheme="minorEastAsia" w:hAnsiTheme="minorEastAsia" w:hint="eastAsia"/>
          <w:color w:val="000000" w:themeColor="text1"/>
          <w:sz w:val="21"/>
          <w:szCs w:val="21"/>
        </w:rPr>
        <w:t>供应</w:t>
      </w:r>
      <w:proofErr w:type="gramStart"/>
      <w:r>
        <w:rPr>
          <w:rFonts w:asciiTheme="minorEastAsia" w:hAnsiTheme="minorEastAsia" w:hint="eastAsia"/>
          <w:color w:val="000000" w:themeColor="text1"/>
          <w:sz w:val="21"/>
          <w:szCs w:val="21"/>
        </w:rPr>
        <w:t>商法定</w:t>
      </w:r>
      <w:proofErr w:type="gramEnd"/>
      <w:r>
        <w:rPr>
          <w:rFonts w:asciiTheme="minorEastAsia" w:hAnsiTheme="minorEastAsia" w:hint="eastAsia"/>
          <w:color w:val="000000" w:themeColor="text1"/>
          <w:sz w:val="21"/>
          <w:szCs w:val="21"/>
        </w:rPr>
        <w:t>代表人或被授权人（签名或盖私章）：</w:t>
      </w:r>
      <w:r>
        <w:rPr>
          <w:rFonts w:asciiTheme="minorEastAsia" w:hAnsiTheme="minorEastAsia" w:hint="eastAsia"/>
          <w:color w:val="000000" w:themeColor="text1"/>
          <w:sz w:val="21"/>
          <w:szCs w:val="21"/>
          <w:u w:val="single"/>
        </w:rPr>
        <w:t xml:space="preserve">             </w:t>
      </w:r>
      <w:r>
        <w:rPr>
          <w:rFonts w:asciiTheme="minorEastAsia" w:hAnsiTheme="minorEastAsia" w:hint="eastAsia"/>
          <w:color w:val="000000" w:themeColor="text1"/>
          <w:sz w:val="21"/>
          <w:szCs w:val="21"/>
        </w:rPr>
        <w:t xml:space="preserve">        </w:t>
      </w:r>
    </w:p>
    <w:p w14:paraId="4D51D3EC" w14:textId="77777777" w:rsidR="00685623" w:rsidRDefault="0058733D">
      <w:pPr>
        <w:pStyle w:val="TOC2"/>
        <w:spacing w:line="360" w:lineRule="auto"/>
        <w:ind w:firstLineChars="1802" w:firstLine="3784"/>
        <w:rPr>
          <w:rFonts w:asciiTheme="minorEastAsia" w:hAnsiTheme="minorEastAsia"/>
          <w:color w:val="000000" w:themeColor="text1"/>
          <w:sz w:val="21"/>
          <w:szCs w:val="21"/>
          <w:u w:val="single"/>
        </w:rPr>
      </w:pPr>
      <w:r>
        <w:rPr>
          <w:rFonts w:asciiTheme="minorEastAsia" w:hAnsiTheme="minorEastAsia" w:hint="eastAsia"/>
          <w:color w:val="000000" w:themeColor="text1"/>
          <w:sz w:val="21"/>
          <w:szCs w:val="21"/>
        </w:rPr>
        <w:t>日</w:t>
      </w:r>
      <w:r>
        <w:rPr>
          <w:rFonts w:asciiTheme="minorEastAsia" w:hAnsiTheme="minorEastAsia"/>
          <w:color w:val="000000" w:themeColor="text1"/>
          <w:sz w:val="21"/>
          <w:szCs w:val="21"/>
        </w:rPr>
        <w:t xml:space="preserve">  </w:t>
      </w:r>
      <w:r>
        <w:rPr>
          <w:rFonts w:asciiTheme="minorEastAsia" w:hAnsiTheme="minorEastAsia" w:hint="eastAsia"/>
          <w:color w:val="000000" w:themeColor="text1"/>
          <w:sz w:val="21"/>
          <w:szCs w:val="21"/>
        </w:rPr>
        <w:t>期：</w:t>
      </w:r>
      <w:r>
        <w:rPr>
          <w:rFonts w:asciiTheme="minorEastAsia" w:hAnsiTheme="minorEastAsia"/>
          <w:color w:val="000000" w:themeColor="text1"/>
          <w:sz w:val="21"/>
          <w:szCs w:val="21"/>
        </w:rPr>
        <w:t xml:space="preserve"> </w:t>
      </w:r>
      <w:r>
        <w:rPr>
          <w:rFonts w:asciiTheme="minorEastAsia" w:hAnsiTheme="minorEastAsia" w:hint="eastAsia"/>
          <w:color w:val="000000" w:themeColor="text1"/>
          <w:sz w:val="21"/>
          <w:szCs w:val="21"/>
          <w:u w:val="single"/>
        </w:rPr>
        <w:t xml:space="preserve">     年     月      日</w:t>
      </w:r>
    </w:p>
    <w:p w14:paraId="573BDE93" w14:textId="77777777" w:rsidR="00685623" w:rsidRDefault="00685623">
      <w:pPr>
        <w:spacing w:line="360" w:lineRule="auto"/>
        <w:rPr>
          <w:rFonts w:ascii="Times New Roman" w:hAnsi="Times New Roman"/>
          <w:color w:val="000000" w:themeColor="text1"/>
        </w:rPr>
      </w:pPr>
    </w:p>
    <w:p w14:paraId="2ED67F13" w14:textId="77777777" w:rsidR="00685623" w:rsidRDefault="00685623">
      <w:pPr>
        <w:spacing w:line="560" w:lineRule="exact"/>
        <w:rPr>
          <w:rFonts w:ascii="Times New Roman" w:hAnsi="Times New Roman"/>
          <w:color w:val="000000" w:themeColor="text1"/>
        </w:rPr>
      </w:pPr>
    </w:p>
    <w:p w14:paraId="75D5D54A" w14:textId="77777777" w:rsidR="00685623" w:rsidRDefault="00685623">
      <w:pPr>
        <w:spacing w:line="560" w:lineRule="exact"/>
        <w:rPr>
          <w:rFonts w:ascii="Times New Roman" w:hAnsi="Times New Roman"/>
          <w:color w:val="000000" w:themeColor="text1"/>
        </w:rPr>
      </w:pPr>
    </w:p>
    <w:p w14:paraId="27646C79" w14:textId="77777777" w:rsidR="00685623" w:rsidRDefault="00685623">
      <w:pPr>
        <w:spacing w:line="560" w:lineRule="exact"/>
        <w:rPr>
          <w:rFonts w:ascii="Times New Roman" w:hAnsi="Times New Roman"/>
          <w:color w:val="000000" w:themeColor="text1"/>
        </w:rPr>
      </w:pPr>
    </w:p>
    <w:p w14:paraId="52A229B5" w14:textId="77777777" w:rsidR="00685623" w:rsidRDefault="00685623">
      <w:pPr>
        <w:spacing w:line="560" w:lineRule="exact"/>
        <w:rPr>
          <w:rFonts w:ascii="Times New Roman" w:hAnsi="Times New Roman"/>
          <w:color w:val="000000" w:themeColor="text1"/>
        </w:rPr>
      </w:pPr>
    </w:p>
    <w:p w14:paraId="3226F718" w14:textId="77777777" w:rsidR="00685623" w:rsidRDefault="00685623">
      <w:pPr>
        <w:widowControl/>
        <w:jc w:val="left"/>
        <w:rPr>
          <w:rFonts w:ascii="Times New Roman" w:hAnsi="Times New Roman"/>
          <w:b/>
          <w:bCs/>
          <w:color w:val="000000" w:themeColor="text1"/>
          <w:sz w:val="24"/>
          <w:szCs w:val="32"/>
        </w:rPr>
      </w:pPr>
      <w:bookmarkStart w:id="297" w:name="_Toc252176852"/>
      <w:bookmarkStart w:id="298" w:name="_Toc415"/>
      <w:bookmarkStart w:id="299" w:name="_Toc441844121"/>
      <w:bookmarkStart w:id="300" w:name="_Toc234656243"/>
      <w:bookmarkStart w:id="301" w:name="_Toc251236136"/>
      <w:bookmarkStart w:id="302" w:name="_Toc256783361"/>
      <w:bookmarkStart w:id="303" w:name="_Toc52165084"/>
      <w:bookmarkStart w:id="304" w:name="_Toc50737332"/>
      <w:bookmarkStart w:id="305" w:name="_Toc50736480"/>
      <w:bookmarkStart w:id="306" w:name="_Toc50737300"/>
      <w:bookmarkStart w:id="307" w:name="_Toc50691042"/>
    </w:p>
    <w:p w14:paraId="1BE2349B" w14:textId="77777777" w:rsidR="00685623" w:rsidRDefault="0058733D">
      <w:pPr>
        <w:pStyle w:val="3"/>
        <w:spacing w:line="360" w:lineRule="auto"/>
        <w:jc w:val="center"/>
        <w:rPr>
          <w:rFonts w:ascii="宋体" w:hAnsi="宋体"/>
          <w:color w:val="000000" w:themeColor="text1"/>
          <w:sz w:val="22"/>
          <w:szCs w:val="22"/>
        </w:rPr>
      </w:pPr>
      <w:bookmarkStart w:id="308" w:name="_Toc107152343"/>
      <w:r>
        <w:rPr>
          <w:rFonts w:ascii="宋体" w:hAnsi="宋体"/>
          <w:color w:val="000000" w:themeColor="text1"/>
          <w:sz w:val="22"/>
          <w:szCs w:val="22"/>
        </w:rPr>
        <w:lastRenderedPageBreak/>
        <w:t>6、供应商基本情况</w:t>
      </w:r>
      <w:bookmarkEnd w:id="297"/>
      <w:bookmarkEnd w:id="298"/>
      <w:bookmarkEnd w:id="299"/>
      <w:bookmarkEnd w:id="300"/>
      <w:bookmarkEnd w:id="301"/>
      <w:bookmarkEnd w:id="302"/>
      <w:r>
        <w:rPr>
          <w:rFonts w:ascii="宋体" w:hAnsi="宋体" w:hint="eastAsia"/>
          <w:color w:val="000000" w:themeColor="text1"/>
          <w:sz w:val="22"/>
          <w:szCs w:val="22"/>
        </w:rPr>
        <w:t>、简介</w:t>
      </w:r>
      <w:bookmarkEnd w:id="308"/>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4"/>
        <w:gridCol w:w="2936"/>
        <w:gridCol w:w="1316"/>
        <w:gridCol w:w="3210"/>
      </w:tblGrid>
      <w:tr w:rsidR="00685623" w14:paraId="22F97757" w14:textId="77777777">
        <w:trPr>
          <w:trHeight w:hRule="exact" w:val="1269"/>
        </w:trPr>
        <w:tc>
          <w:tcPr>
            <w:tcW w:w="862" w:type="pct"/>
            <w:vAlign w:val="center"/>
          </w:tcPr>
          <w:p w14:paraId="5008CC77" w14:textId="77777777" w:rsidR="00685623" w:rsidRDefault="0058733D">
            <w:pPr>
              <w:spacing w:line="360" w:lineRule="auto"/>
              <w:jc w:val="center"/>
              <w:rPr>
                <w:rFonts w:ascii="宋体" w:hAnsi="宋体"/>
                <w:color w:val="000000" w:themeColor="text1"/>
                <w:sz w:val="22"/>
                <w:szCs w:val="22"/>
              </w:rPr>
            </w:pPr>
            <w:r>
              <w:rPr>
                <w:rFonts w:ascii="宋体" w:hAnsi="宋体" w:hint="eastAsia"/>
                <w:color w:val="000000" w:themeColor="text1"/>
                <w:sz w:val="22"/>
                <w:szCs w:val="22"/>
              </w:rPr>
              <w:t>供应商全称</w:t>
            </w:r>
          </w:p>
        </w:tc>
        <w:tc>
          <w:tcPr>
            <w:tcW w:w="1628" w:type="pct"/>
            <w:vAlign w:val="center"/>
          </w:tcPr>
          <w:p w14:paraId="7C98C6DF" w14:textId="77777777" w:rsidR="00685623" w:rsidRDefault="00685623">
            <w:pPr>
              <w:spacing w:line="360" w:lineRule="auto"/>
              <w:rPr>
                <w:rFonts w:ascii="宋体" w:hAnsi="宋体"/>
                <w:color w:val="000000" w:themeColor="text1"/>
                <w:sz w:val="22"/>
                <w:szCs w:val="22"/>
              </w:rPr>
            </w:pPr>
          </w:p>
        </w:tc>
        <w:tc>
          <w:tcPr>
            <w:tcW w:w="730" w:type="pct"/>
            <w:vAlign w:val="center"/>
          </w:tcPr>
          <w:p w14:paraId="0C124A75" w14:textId="77777777" w:rsidR="00685623" w:rsidRDefault="0058733D">
            <w:pPr>
              <w:spacing w:line="360" w:lineRule="auto"/>
              <w:jc w:val="center"/>
              <w:rPr>
                <w:rFonts w:ascii="宋体" w:hAnsi="宋体"/>
                <w:color w:val="000000" w:themeColor="text1"/>
                <w:sz w:val="22"/>
                <w:szCs w:val="22"/>
              </w:rPr>
            </w:pPr>
            <w:r>
              <w:rPr>
                <w:rFonts w:ascii="宋体" w:hAnsi="宋体" w:hint="eastAsia"/>
                <w:color w:val="000000" w:themeColor="text1"/>
                <w:sz w:val="22"/>
                <w:szCs w:val="22"/>
              </w:rPr>
              <w:t>企业性质</w:t>
            </w:r>
          </w:p>
        </w:tc>
        <w:tc>
          <w:tcPr>
            <w:tcW w:w="1780" w:type="pct"/>
            <w:vAlign w:val="center"/>
          </w:tcPr>
          <w:p w14:paraId="34BF1E48" w14:textId="77777777" w:rsidR="00685623" w:rsidRDefault="00685623">
            <w:pPr>
              <w:spacing w:line="360" w:lineRule="auto"/>
              <w:rPr>
                <w:rFonts w:ascii="宋体" w:hAnsi="宋体"/>
                <w:color w:val="000000" w:themeColor="text1"/>
                <w:sz w:val="22"/>
                <w:szCs w:val="22"/>
              </w:rPr>
            </w:pPr>
          </w:p>
        </w:tc>
      </w:tr>
      <w:tr w:rsidR="00685623" w14:paraId="1E92E687" w14:textId="77777777">
        <w:trPr>
          <w:trHeight w:hRule="exact" w:val="1273"/>
        </w:trPr>
        <w:tc>
          <w:tcPr>
            <w:tcW w:w="862" w:type="pct"/>
            <w:vAlign w:val="center"/>
          </w:tcPr>
          <w:p w14:paraId="57640D82" w14:textId="77777777" w:rsidR="00685623" w:rsidRDefault="0058733D">
            <w:pPr>
              <w:spacing w:line="360" w:lineRule="auto"/>
              <w:jc w:val="center"/>
              <w:rPr>
                <w:rFonts w:ascii="宋体" w:hAnsi="宋体"/>
                <w:color w:val="000000" w:themeColor="text1"/>
                <w:sz w:val="22"/>
                <w:szCs w:val="22"/>
              </w:rPr>
            </w:pPr>
            <w:r>
              <w:rPr>
                <w:rFonts w:ascii="宋体" w:hAnsi="宋体" w:hint="eastAsia"/>
                <w:color w:val="000000" w:themeColor="text1"/>
                <w:sz w:val="22"/>
                <w:szCs w:val="22"/>
              </w:rPr>
              <w:t>地址</w:t>
            </w:r>
          </w:p>
        </w:tc>
        <w:tc>
          <w:tcPr>
            <w:tcW w:w="1628" w:type="pct"/>
            <w:vAlign w:val="center"/>
          </w:tcPr>
          <w:p w14:paraId="34672A51" w14:textId="77777777" w:rsidR="00685623" w:rsidRDefault="00685623">
            <w:pPr>
              <w:spacing w:line="360" w:lineRule="auto"/>
              <w:rPr>
                <w:rFonts w:ascii="宋体" w:hAnsi="宋体"/>
                <w:color w:val="000000" w:themeColor="text1"/>
                <w:sz w:val="22"/>
                <w:szCs w:val="22"/>
              </w:rPr>
            </w:pPr>
          </w:p>
        </w:tc>
        <w:tc>
          <w:tcPr>
            <w:tcW w:w="730" w:type="pct"/>
            <w:vAlign w:val="center"/>
          </w:tcPr>
          <w:p w14:paraId="74CF2317" w14:textId="77777777" w:rsidR="00685623" w:rsidRDefault="0058733D">
            <w:pPr>
              <w:spacing w:line="360" w:lineRule="auto"/>
              <w:jc w:val="center"/>
              <w:rPr>
                <w:rFonts w:ascii="宋体" w:hAnsi="宋体"/>
                <w:color w:val="000000" w:themeColor="text1"/>
                <w:sz w:val="22"/>
                <w:szCs w:val="22"/>
              </w:rPr>
            </w:pPr>
            <w:r>
              <w:rPr>
                <w:rFonts w:ascii="宋体" w:hAnsi="宋体" w:hint="eastAsia"/>
                <w:color w:val="000000" w:themeColor="text1"/>
                <w:sz w:val="22"/>
                <w:szCs w:val="22"/>
              </w:rPr>
              <w:t>电话</w:t>
            </w:r>
            <w:r>
              <w:rPr>
                <w:rFonts w:ascii="宋体" w:hAnsi="宋体"/>
                <w:color w:val="000000" w:themeColor="text1"/>
                <w:sz w:val="22"/>
                <w:szCs w:val="22"/>
              </w:rPr>
              <w:t>/</w:t>
            </w:r>
            <w:r>
              <w:rPr>
                <w:rFonts w:ascii="宋体" w:hAnsi="宋体" w:hint="eastAsia"/>
                <w:color w:val="000000" w:themeColor="text1"/>
                <w:sz w:val="22"/>
                <w:szCs w:val="22"/>
              </w:rPr>
              <w:t>传真</w:t>
            </w:r>
          </w:p>
        </w:tc>
        <w:tc>
          <w:tcPr>
            <w:tcW w:w="1780" w:type="pct"/>
            <w:vAlign w:val="center"/>
          </w:tcPr>
          <w:p w14:paraId="49821600" w14:textId="77777777" w:rsidR="00685623" w:rsidRDefault="00685623">
            <w:pPr>
              <w:spacing w:line="360" w:lineRule="auto"/>
              <w:rPr>
                <w:rFonts w:ascii="宋体" w:hAnsi="宋体"/>
                <w:color w:val="000000" w:themeColor="text1"/>
                <w:sz w:val="22"/>
                <w:szCs w:val="22"/>
              </w:rPr>
            </w:pPr>
          </w:p>
        </w:tc>
      </w:tr>
      <w:tr w:rsidR="00685623" w14:paraId="3B3CE4B6" w14:textId="77777777">
        <w:trPr>
          <w:trHeight w:hRule="exact" w:val="1418"/>
        </w:trPr>
        <w:tc>
          <w:tcPr>
            <w:tcW w:w="862" w:type="pct"/>
            <w:vAlign w:val="center"/>
          </w:tcPr>
          <w:p w14:paraId="04A28B6F" w14:textId="77777777" w:rsidR="00685623" w:rsidRDefault="0058733D">
            <w:pPr>
              <w:spacing w:line="360" w:lineRule="auto"/>
              <w:jc w:val="center"/>
              <w:rPr>
                <w:rFonts w:ascii="宋体" w:hAnsi="宋体"/>
                <w:color w:val="000000" w:themeColor="text1"/>
                <w:sz w:val="22"/>
                <w:szCs w:val="22"/>
              </w:rPr>
            </w:pPr>
            <w:r>
              <w:rPr>
                <w:rFonts w:ascii="宋体" w:hAnsi="宋体" w:hint="eastAsia"/>
                <w:color w:val="000000" w:themeColor="text1"/>
                <w:sz w:val="22"/>
                <w:szCs w:val="22"/>
              </w:rPr>
              <w:t>成立年月</w:t>
            </w:r>
          </w:p>
        </w:tc>
        <w:tc>
          <w:tcPr>
            <w:tcW w:w="1628" w:type="pct"/>
            <w:vAlign w:val="center"/>
          </w:tcPr>
          <w:p w14:paraId="6ACBD240" w14:textId="77777777" w:rsidR="00685623" w:rsidRDefault="00685623">
            <w:pPr>
              <w:spacing w:line="360" w:lineRule="auto"/>
              <w:rPr>
                <w:rFonts w:ascii="宋体" w:hAnsi="宋体"/>
                <w:color w:val="000000" w:themeColor="text1"/>
                <w:sz w:val="22"/>
                <w:szCs w:val="22"/>
              </w:rPr>
            </w:pPr>
          </w:p>
        </w:tc>
        <w:tc>
          <w:tcPr>
            <w:tcW w:w="730" w:type="pct"/>
            <w:vMerge w:val="restart"/>
            <w:vAlign w:val="center"/>
          </w:tcPr>
          <w:p w14:paraId="284DD28B" w14:textId="77777777" w:rsidR="00685623" w:rsidRDefault="0058733D">
            <w:pPr>
              <w:spacing w:line="360" w:lineRule="auto"/>
              <w:jc w:val="center"/>
              <w:rPr>
                <w:rFonts w:ascii="宋体" w:hAnsi="宋体"/>
                <w:color w:val="000000" w:themeColor="text1"/>
                <w:sz w:val="22"/>
                <w:szCs w:val="22"/>
              </w:rPr>
            </w:pPr>
            <w:r>
              <w:rPr>
                <w:rFonts w:ascii="宋体" w:hAnsi="宋体" w:hint="eastAsia"/>
                <w:color w:val="000000" w:themeColor="text1"/>
                <w:sz w:val="22"/>
                <w:szCs w:val="22"/>
              </w:rPr>
              <w:t>经营范围</w:t>
            </w:r>
          </w:p>
        </w:tc>
        <w:tc>
          <w:tcPr>
            <w:tcW w:w="1780" w:type="pct"/>
            <w:vMerge w:val="restart"/>
            <w:vAlign w:val="center"/>
          </w:tcPr>
          <w:p w14:paraId="4C92EA8C" w14:textId="77777777" w:rsidR="00685623" w:rsidRDefault="00685623">
            <w:pPr>
              <w:spacing w:line="360" w:lineRule="auto"/>
              <w:rPr>
                <w:rFonts w:ascii="宋体" w:hAnsi="宋体"/>
                <w:color w:val="000000" w:themeColor="text1"/>
                <w:sz w:val="22"/>
                <w:szCs w:val="22"/>
              </w:rPr>
            </w:pPr>
          </w:p>
        </w:tc>
      </w:tr>
      <w:tr w:rsidR="00685623" w14:paraId="25B9EC19" w14:textId="77777777">
        <w:trPr>
          <w:trHeight w:hRule="exact" w:val="1282"/>
        </w:trPr>
        <w:tc>
          <w:tcPr>
            <w:tcW w:w="862" w:type="pct"/>
            <w:vAlign w:val="center"/>
          </w:tcPr>
          <w:p w14:paraId="2A1EEA84" w14:textId="77777777" w:rsidR="00685623" w:rsidRDefault="0058733D">
            <w:pPr>
              <w:spacing w:line="360" w:lineRule="auto"/>
              <w:jc w:val="center"/>
              <w:rPr>
                <w:rFonts w:ascii="宋体" w:hAnsi="宋体"/>
                <w:color w:val="000000" w:themeColor="text1"/>
                <w:sz w:val="22"/>
                <w:szCs w:val="22"/>
              </w:rPr>
            </w:pPr>
            <w:r>
              <w:rPr>
                <w:rFonts w:ascii="宋体" w:hAnsi="宋体" w:hint="eastAsia"/>
                <w:color w:val="000000" w:themeColor="text1"/>
                <w:sz w:val="22"/>
                <w:szCs w:val="22"/>
              </w:rPr>
              <w:t>营业执照号码</w:t>
            </w:r>
          </w:p>
        </w:tc>
        <w:tc>
          <w:tcPr>
            <w:tcW w:w="1628" w:type="pct"/>
            <w:vAlign w:val="center"/>
          </w:tcPr>
          <w:p w14:paraId="7F179FF8" w14:textId="77777777" w:rsidR="00685623" w:rsidRDefault="00685623">
            <w:pPr>
              <w:spacing w:line="360" w:lineRule="auto"/>
              <w:rPr>
                <w:rFonts w:ascii="宋体" w:hAnsi="宋体"/>
                <w:color w:val="000000" w:themeColor="text1"/>
                <w:sz w:val="22"/>
                <w:szCs w:val="22"/>
              </w:rPr>
            </w:pPr>
          </w:p>
        </w:tc>
        <w:tc>
          <w:tcPr>
            <w:tcW w:w="730" w:type="pct"/>
            <w:vMerge/>
            <w:vAlign w:val="bottom"/>
          </w:tcPr>
          <w:p w14:paraId="4860DB03" w14:textId="77777777" w:rsidR="00685623" w:rsidRDefault="00685623">
            <w:pPr>
              <w:spacing w:line="360" w:lineRule="auto"/>
              <w:rPr>
                <w:rFonts w:ascii="宋体" w:hAnsi="宋体"/>
                <w:color w:val="000000" w:themeColor="text1"/>
                <w:sz w:val="22"/>
                <w:szCs w:val="22"/>
              </w:rPr>
            </w:pPr>
          </w:p>
        </w:tc>
        <w:tc>
          <w:tcPr>
            <w:tcW w:w="1780" w:type="pct"/>
            <w:vMerge/>
            <w:vAlign w:val="center"/>
          </w:tcPr>
          <w:p w14:paraId="46BEEDE9" w14:textId="77777777" w:rsidR="00685623" w:rsidRDefault="00685623">
            <w:pPr>
              <w:spacing w:line="360" w:lineRule="auto"/>
              <w:rPr>
                <w:rFonts w:ascii="宋体" w:hAnsi="宋体"/>
                <w:color w:val="000000" w:themeColor="text1"/>
                <w:sz w:val="22"/>
                <w:szCs w:val="22"/>
              </w:rPr>
            </w:pPr>
          </w:p>
        </w:tc>
      </w:tr>
    </w:tbl>
    <w:p w14:paraId="68A3367F" w14:textId="77777777" w:rsidR="00685623" w:rsidRDefault="0058733D">
      <w:pPr>
        <w:pStyle w:val="TOC2"/>
        <w:spacing w:beforeLines="200" w:before="624" w:line="480" w:lineRule="auto"/>
        <w:rPr>
          <w:rFonts w:asciiTheme="minorEastAsia" w:hAnsiTheme="minorEastAsia"/>
          <w:color w:val="000000" w:themeColor="text1"/>
          <w:sz w:val="21"/>
          <w:szCs w:val="21"/>
          <w:u w:val="single"/>
        </w:rPr>
      </w:pPr>
      <w:r>
        <w:rPr>
          <w:rFonts w:asciiTheme="minorEastAsia" w:hAnsiTheme="minorEastAsia" w:hint="eastAsia"/>
          <w:color w:val="000000" w:themeColor="text1"/>
          <w:sz w:val="21"/>
          <w:szCs w:val="21"/>
        </w:rPr>
        <w:t xml:space="preserve">供应商名称（加盖公章）： </w:t>
      </w:r>
      <w:r>
        <w:rPr>
          <w:rFonts w:asciiTheme="minorEastAsia" w:hAnsiTheme="minorEastAsia" w:hint="eastAsia"/>
          <w:color w:val="000000" w:themeColor="text1"/>
          <w:sz w:val="21"/>
          <w:szCs w:val="21"/>
          <w:u w:val="single"/>
        </w:rPr>
        <w:t xml:space="preserve">                 </w:t>
      </w:r>
    </w:p>
    <w:p w14:paraId="586EA7E9" w14:textId="77777777" w:rsidR="00685623" w:rsidRDefault="0058733D">
      <w:pPr>
        <w:pStyle w:val="TOC2"/>
        <w:spacing w:line="480" w:lineRule="auto"/>
        <w:rPr>
          <w:rFonts w:asciiTheme="minorEastAsia" w:hAnsiTheme="minorEastAsia"/>
          <w:color w:val="000000" w:themeColor="text1"/>
          <w:sz w:val="21"/>
          <w:szCs w:val="21"/>
          <w:u w:val="single"/>
        </w:rPr>
      </w:pPr>
      <w:r>
        <w:rPr>
          <w:rFonts w:asciiTheme="minorEastAsia" w:hAnsiTheme="minorEastAsia" w:hint="eastAsia"/>
          <w:color w:val="000000" w:themeColor="text1"/>
          <w:sz w:val="21"/>
          <w:szCs w:val="21"/>
        </w:rPr>
        <w:t>日</w:t>
      </w:r>
      <w:r>
        <w:rPr>
          <w:rFonts w:asciiTheme="minorEastAsia" w:hAnsiTheme="minorEastAsia"/>
          <w:color w:val="000000" w:themeColor="text1"/>
          <w:sz w:val="21"/>
          <w:szCs w:val="21"/>
        </w:rPr>
        <w:t xml:space="preserve">  </w:t>
      </w:r>
      <w:r>
        <w:rPr>
          <w:rFonts w:asciiTheme="minorEastAsia" w:hAnsiTheme="minorEastAsia" w:hint="eastAsia"/>
          <w:color w:val="000000" w:themeColor="text1"/>
          <w:sz w:val="21"/>
          <w:szCs w:val="21"/>
        </w:rPr>
        <w:t xml:space="preserve"> 期：</w:t>
      </w:r>
      <w:r>
        <w:rPr>
          <w:rFonts w:asciiTheme="minorEastAsia" w:hAnsiTheme="minorEastAsia"/>
          <w:color w:val="000000" w:themeColor="text1"/>
          <w:sz w:val="21"/>
          <w:szCs w:val="21"/>
        </w:rPr>
        <w:t xml:space="preserve"> </w:t>
      </w:r>
      <w:r>
        <w:rPr>
          <w:rFonts w:asciiTheme="minorEastAsia" w:hAnsiTheme="minorEastAsia" w:hint="eastAsia"/>
          <w:color w:val="000000" w:themeColor="text1"/>
          <w:sz w:val="21"/>
          <w:szCs w:val="21"/>
          <w:u w:val="single"/>
        </w:rPr>
        <w:t xml:space="preserve">     年        月         日</w:t>
      </w:r>
    </w:p>
    <w:bookmarkEnd w:id="303"/>
    <w:bookmarkEnd w:id="304"/>
    <w:bookmarkEnd w:id="305"/>
    <w:bookmarkEnd w:id="306"/>
    <w:bookmarkEnd w:id="307"/>
    <w:p w14:paraId="282C8690" w14:textId="77777777" w:rsidR="00685623" w:rsidRDefault="00685623">
      <w:pPr>
        <w:spacing w:line="360" w:lineRule="auto"/>
        <w:rPr>
          <w:rFonts w:ascii="宋体" w:hAnsi="宋体"/>
          <w:color w:val="000000" w:themeColor="text1"/>
          <w:sz w:val="22"/>
          <w:szCs w:val="22"/>
        </w:rPr>
      </w:pPr>
    </w:p>
    <w:p w14:paraId="4F3311E3" w14:textId="77777777" w:rsidR="00685623" w:rsidRDefault="0058733D">
      <w:pPr>
        <w:widowControl/>
        <w:jc w:val="left"/>
        <w:rPr>
          <w:rFonts w:ascii="宋体" w:hAnsi="宋体"/>
          <w:b/>
          <w:bCs/>
          <w:color w:val="000000" w:themeColor="text1"/>
          <w:sz w:val="22"/>
          <w:szCs w:val="22"/>
        </w:rPr>
      </w:pPr>
      <w:bookmarkStart w:id="309" w:name="_Toc427232353"/>
      <w:bookmarkStart w:id="310" w:name="_Toc326689519"/>
      <w:bookmarkStart w:id="311" w:name="_Toc395863124"/>
      <w:bookmarkStart w:id="312" w:name="_Toc321994784"/>
      <w:bookmarkStart w:id="313" w:name="_Toc441844122"/>
      <w:bookmarkStart w:id="314" w:name="_Toc401738105"/>
      <w:r>
        <w:rPr>
          <w:rFonts w:ascii="宋体" w:hAnsi="宋体"/>
          <w:color w:val="000000" w:themeColor="text1"/>
          <w:sz w:val="22"/>
          <w:szCs w:val="22"/>
        </w:rPr>
        <w:br w:type="page"/>
      </w:r>
    </w:p>
    <w:p w14:paraId="7542078E" w14:textId="77777777" w:rsidR="00685623" w:rsidRDefault="0058733D">
      <w:pPr>
        <w:pStyle w:val="3"/>
        <w:spacing w:line="360" w:lineRule="auto"/>
        <w:jc w:val="center"/>
        <w:rPr>
          <w:rFonts w:ascii="宋体" w:hAnsi="宋体"/>
          <w:color w:val="000000" w:themeColor="text1"/>
          <w:sz w:val="22"/>
          <w:szCs w:val="22"/>
        </w:rPr>
      </w:pPr>
      <w:bookmarkStart w:id="315" w:name="_Toc107152344"/>
      <w:r>
        <w:rPr>
          <w:rFonts w:ascii="宋体" w:hAnsi="宋体"/>
          <w:color w:val="000000" w:themeColor="text1"/>
          <w:sz w:val="22"/>
          <w:szCs w:val="22"/>
        </w:rPr>
        <w:lastRenderedPageBreak/>
        <w:t>7、供应商资格证明文件</w:t>
      </w:r>
      <w:bookmarkEnd w:id="293"/>
      <w:bookmarkEnd w:id="294"/>
      <w:bookmarkEnd w:id="309"/>
      <w:bookmarkEnd w:id="310"/>
      <w:bookmarkEnd w:id="311"/>
      <w:bookmarkEnd w:id="312"/>
      <w:bookmarkEnd w:id="313"/>
      <w:bookmarkEnd w:id="314"/>
      <w:bookmarkEnd w:id="315"/>
    </w:p>
    <w:p w14:paraId="0128C77A" w14:textId="77777777" w:rsidR="00685623" w:rsidRDefault="00685623">
      <w:pPr>
        <w:spacing w:line="360" w:lineRule="auto"/>
        <w:jc w:val="center"/>
        <w:rPr>
          <w:rFonts w:ascii="宋体" w:hAnsi="宋体"/>
          <w:b/>
          <w:color w:val="000000" w:themeColor="text1"/>
          <w:sz w:val="22"/>
          <w:szCs w:val="22"/>
        </w:rPr>
      </w:pPr>
    </w:p>
    <w:p w14:paraId="14795496" w14:textId="77777777" w:rsidR="00685623" w:rsidRDefault="0058733D">
      <w:pPr>
        <w:pStyle w:val="81"/>
        <w:spacing w:line="360" w:lineRule="auto"/>
        <w:ind w:leftChars="0" w:left="0"/>
        <w:rPr>
          <w:rFonts w:hAnsi="宋体"/>
          <w:b/>
          <w:color w:val="000000" w:themeColor="text1"/>
          <w:sz w:val="22"/>
        </w:rPr>
      </w:pPr>
      <w:r>
        <w:rPr>
          <w:rFonts w:hAnsi="宋体" w:hint="eastAsia"/>
          <w:b/>
          <w:color w:val="000000" w:themeColor="text1"/>
          <w:sz w:val="22"/>
        </w:rPr>
        <w:t>供应商资格证明文件请按询价通知书投标须知</w:t>
      </w:r>
      <w:r>
        <w:rPr>
          <w:rFonts w:hAnsi="宋体" w:hint="eastAsia"/>
          <w:b/>
          <w:color w:val="000000" w:themeColor="text1"/>
          <w:sz w:val="22"/>
        </w:rPr>
        <w:t>1</w:t>
      </w:r>
      <w:r>
        <w:rPr>
          <w:rFonts w:hAnsi="宋体"/>
          <w:b/>
          <w:color w:val="000000" w:themeColor="text1"/>
          <w:sz w:val="22"/>
        </w:rPr>
        <w:t>1.</w:t>
      </w:r>
      <w:r>
        <w:rPr>
          <w:rFonts w:hAnsi="宋体" w:hint="eastAsia"/>
          <w:b/>
          <w:color w:val="000000" w:themeColor="text1"/>
          <w:sz w:val="22"/>
        </w:rPr>
        <w:t>响应文件构成所要求文件提供。</w:t>
      </w:r>
    </w:p>
    <w:p w14:paraId="0DAEB9FD" w14:textId="77777777" w:rsidR="00685623" w:rsidRDefault="0058733D">
      <w:pPr>
        <w:pStyle w:val="81"/>
        <w:spacing w:line="360" w:lineRule="auto"/>
        <w:ind w:leftChars="0" w:left="0"/>
        <w:rPr>
          <w:rFonts w:hAnsi="宋体"/>
          <w:color w:val="000000" w:themeColor="text1"/>
          <w:sz w:val="22"/>
        </w:rPr>
      </w:pPr>
      <w:r>
        <w:rPr>
          <w:rFonts w:hAnsi="宋体" w:hint="eastAsia"/>
          <w:color w:val="000000" w:themeColor="text1"/>
          <w:sz w:val="22"/>
        </w:rPr>
        <w:t>注：</w:t>
      </w:r>
      <w:r>
        <w:rPr>
          <w:rFonts w:hAnsi="宋体"/>
          <w:color w:val="000000" w:themeColor="text1"/>
          <w:sz w:val="22"/>
        </w:rPr>
        <w:t>若供应商提供虚假信息的，将按省市及东莞市交通投资集团有限公司采购管理办法相关规定严肃处理。</w:t>
      </w:r>
    </w:p>
    <w:p w14:paraId="0321E66F" w14:textId="77777777" w:rsidR="00685623" w:rsidRDefault="00685623">
      <w:pPr>
        <w:pStyle w:val="81"/>
        <w:spacing w:line="360" w:lineRule="auto"/>
        <w:ind w:left="2940" w:firstLineChars="200" w:firstLine="442"/>
        <w:rPr>
          <w:rFonts w:hAnsi="宋体"/>
          <w:b/>
          <w:bCs/>
          <w:color w:val="000000" w:themeColor="text1"/>
          <w:sz w:val="22"/>
        </w:rPr>
      </w:pPr>
    </w:p>
    <w:p w14:paraId="4691DF0B" w14:textId="77777777" w:rsidR="00685623" w:rsidRDefault="00685623">
      <w:pPr>
        <w:pStyle w:val="81"/>
        <w:spacing w:line="360" w:lineRule="auto"/>
        <w:ind w:left="2940"/>
        <w:jc w:val="center"/>
        <w:rPr>
          <w:rFonts w:hAnsi="宋体"/>
          <w:b/>
          <w:bCs/>
          <w:color w:val="000000" w:themeColor="text1"/>
          <w:sz w:val="22"/>
        </w:rPr>
      </w:pPr>
    </w:p>
    <w:p w14:paraId="6526795B" w14:textId="77777777" w:rsidR="00685623" w:rsidRDefault="00685623">
      <w:pPr>
        <w:pStyle w:val="81"/>
        <w:spacing w:line="360" w:lineRule="auto"/>
        <w:ind w:left="2940"/>
        <w:jc w:val="center"/>
        <w:rPr>
          <w:rFonts w:hAnsi="宋体"/>
          <w:b/>
          <w:bCs/>
          <w:color w:val="000000" w:themeColor="text1"/>
          <w:sz w:val="22"/>
        </w:rPr>
      </w:pPr>
    </w:p>
    <w:p w14:paraId="100A94BE" w14:textId="77777777" w:rsidR="00685623" w:rsidRDefault="0058733D">
      <w:pPr>
        <w:spacing w:line="360" w:lineRule="auto"/>
        <w:rPr>
          <w:color w:val="000000" w:themeColor="text1"/>
          <w:sz w:val="22"/>
          <w:szCs w:val="22"/>
        </w:rPr>
      </w:pPr>
      <w:r>
        <w:rPr>
          <w:rFonts w:ascii="宋体" w:hAnsi="宋体" w:hint="eastAsia"/>
          <w:color w:val="000000" w:themeColor="text1"/>
          <w:sz w:val="22"/>
          <w:szCs w:val="22"/>
        </w:rPr>
        <w:t>1、提供</w:t>
      </w:r>
      <w:r>
        <w:rPr>
          <w:rFonts w:hint="eastAsia"/>
          <w:color w:val="000000" w:themeColor="text1"/>
          <w:sz w:val="22"/>
          <w:szCs w:val="22"/>
        </w:rPr>
        <w:t>多证</w:t>
      </w:r>
      <w:r>
        <w:rPr>
          <w:color w:val="000000" w:themeColor="text1"/>
          <w:sz w:val="22"/>
          <w:szCs w:val="22"/>
        </w:rPr>
        <w:t>合一营业执照</w:t>
      </w:r>
      <w:r>
        <w:rPr>
          <w:rFonts w:hint="eastAsia"/>
          <w:color w:val="000000" w:themeColor="text1"/>
          <w:sz w:val="22"/>
          <w:szCs w:val="22"/>
        </w:rPr>
        <w:t>的复印件（或事业单位法人证书）</w:t>
      </w:r>
    </w:p>
    <w:p w14:paraId="00F8FA18" w14:textId="77777777" w:rsidR="00685623" w:rsidRDefault="0058733D">
      <w:pPr>
        <w:spacing w:line="360" w:lineRule="auto"/>
        <w:rPr>
          <w:color w:val="000000" w:themeColor="text1"/>
          <w:sz w:val="22"/>
          <w:szCs w:val="22"/>
        </w:rPr>
      </w:pPr>
      <w:r>
        <w:rPr>
          <w:rFonts w:hint="eastAsia"/>
          <w:color w:val="000000" w:themeColor="text1"/>
          <w:sz w:val="22"/>
          <w:szCs w:val="22"/>
        </w:rPr>
        <w:t>2</w:t>
      </w:r>
      <w:r>
        <w:rPr>
          <w:rFonts w:hint="eastAsia"/>
          <w:color w:val="000000" w:themeColor="text1"/>
          <w:sz w:val="22"/>
          <w:szCs w:val="22"/>
        </w:rPr>
        <w:t>、供应商为生产厂商的，须提供工业和信息化部的道路机动车辆生产企业公示截图或生产准入证明材料复印件加盖供应商公章；供应商为授权经销商的，须提供生产厂商的授权证明材料复印件加盖供应商公章。</w:t>
      </w:r>
    </w:p>
    <w:p w14:paraId="6A9F1F9E" w14:textId="77777777" w:rsidR="00685623" w:rsidRDefault="00685623">
      <w:pPr>
        <w:spacing w:line="360" w:lineRule="auto"/>
        <w:rPr>
          <w:color w:val="000000" w:themeColor="text1"/>
          <w:sz w:val="22"/>
          <w:szCs w:val="22"/>
        </w:rPr>
      </w:pPr>
    </w:p>
    <w:p w14:paraId="758CD360" w14:textId="77777777" w:rsidR="00685623" w:rsidRDefault="00685623">
      <w:pPr>
        <w:spacing w:line="560" w:lineRule="exact"/>
        <w:rPr>
          <w:rFonts w:ascii="Times New Roman" w:hAnsi="Times New Roman"/>
          <w:b/>
          <w:color w:val="000000" w:themeColor="text1"/>
          <w:sz w:val="24"/>
        </w:rPr>
      </w:pPr>
    </w:p>
    <w:p w14:paraId="36961385" w14:textId="77777777" w:rsidR="00685623" w:rsidRDefault="00685623">
      <w:pPr>
        <w:spacing w:line="560" w:lineRule="exact"/>
        <w:jc w:val="center"/>
        <w:rPr>
          <w:rFonts w:ascii="Times New Roman" w:hAnsi="Times New Roman"/>
          <w:b/>
          <w:color w:val="000000" w:themeColor="text1"/>
          <w:sz w:val="24"/>
        </w:rPr>
      </w:pPr>
    </w:p>
    <w:p w14:paraId="3677A2B8" w14:textId="77777777" w:rsidR="00685623" w:rsidRDefault="0058733D">
      <w:pPr>
        <w:widowControl/>
        <w:jc w:val="left"/>
        <w:rPr>
          <w:rFonts w:ascii="Times New Roman" w:hAnsi="Times New Roman"/>
          <w:b/>
          <w:bCs/>
          <w:color w:val="000000" w:themeColor="text1"/>
          <w:sz w:val="24"/>
          <w:szCs w:val="32"/>
        </w:rPr>
      </w:pPr>
      <w:bookmarkStart w:id="316" w:name="_Toc441844123"/>
      <w:r>
        <w:rPr>
          <w:rFonts w:ascii="Times New Roman" w:hAnsi="Times New Roman"/>
          <w:color w:val="000000" w:themeColor="text1"/>
          <w:sz w:val="24"/>
        </w:rPr>
        <w:br w:type="page"/>
      </w:r>
    </w:p>
    <w:p w14:paraId="26AA38AC" w14:textId="77777777" w:rsidR="00685623" w:rsidRDefault="0058733D">
      <w:pPr>
        <w:pStyle w:val="3"/>
        <w:spacing w:line="360" w:lineRule="auto"/>
        <w:jc w:val="center"/>
        <w:rPr>
          <w:rFonts w:ascii="宋体" w:hAnsi="宋体"/>
          <w:color w:val="000000" w:themeColor="text1"/>
          <w:sz w:val="22"/>
          <w:szCs w:val="22"/>
        </w:rPr>
      </w:pPr>
      <w:bookmarkStart w:id="317" w:name="_Toc107152345"/>
      <w:r>
        <w:rPr>
          <w:rFonts w:ascii="宋体" w:hAnsi="宋体"/>
          <w:color w:val="000000" w:themeColor="text1"/>
          <w:sz w:val="22"/>
          <w:szCs w:val="22"/>
        </w:rPr>
        <w:lastRenderedPageBreak/>
        <w:t>8、</w:t>
      </w:r>
      <w:bookmarkEnd w:id="316"/>
      <w:r>
        <w:rPr>
          <w:rFonts w:ascii="宋体" w:hAnsi="宋体" w:hint="eastAsia"/>
          <w:color w:val="000000" w:themeColor="text1"/>
          <w:sz w:val="22"/>
          <w:szCs w:val="22"/>
        </w:rPr>
        <w:t>供应商承诺</w:t>
      </w:r>
      <w:bookmarkEnd w:id="317"/>
    </w:p>
    <w:p w14:paraId="6B4CF16D" w14:textId="77777777" w:rsidR="00685623" w:rsidRDefault="0058733D">
      <w:pPr>
        <w:spacing w:line="360" w:lineRule="auto"/>
        <w:jc w:val="center"/>
        <w:rPr>
          <w:rFonts w:ascii="宋体" w:hAnsi="宋体"/>
          <w:b/>
          <w:bCs/>
          <w:color w:val="000000" w:themeColor="text1"/>
          <w:sz w:val="22"/>
          <w:szCs w:val="22"/>
          <w:lang w:val="zh-CN"/>
        </w:rPr>
      </w:pPr>
      <w:r>
        <w:rPr>
          <w:rFonts w:ascii="宋体" w:hAnsi="宋体" w:hint="eastAsia"/>
          <w:b/>
          <w:bCs/>
          <w:color w:val="000000" w:themeColor="text1"/>
          <w:sz w:val="22"/>
          <w:szCs w:val="22"/>
          <w:lang w:val="zh-CN"/>
        </w:rPr>
        <w:t>8</w:t>
      </w:r>
      <w:r>
        <w:rPr>
          <w:rFonts w:ascii="宋体" w:hAnsi="宋体"/>
          <w:b/>
          <w:bCs/>
          <w:color w:val="000000" w:themeColor="text1"/>
          <w:sz w:val="22"/>
          <w:szCs w:val="22"/>
          <w:lang w:val="zh-CN"/>
        </w:rPr>
        <w:t>.1</w:t>
      </w:r>
      <w:r>
        <w:rPr>
          <w:rFonts w:ascii="宋体" w:hAnsi="宋体" w:hint="eastAsia"/>
          <w:b/>
          <w:bCs/>
          <w:color w:val="000000" w:themeColor="text1"/>
          <w:sz w:val="22"/>
          <w:szCs w:val="22"/>
          <w:lang w:val="zh-CN"/>
        </w:rPr>
        <w:t>供应商资格承诺</w:t>
      </w:r>
    </w:p>
    <w:tbl>
      <w:tblPr>
        <w:tblW w:w="48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9"/>
        <w:gridCol w:w="1009"/>
        <w:gridCol w:w="2019"/>
        <w:gridCol w:w="848"/>
      </w:tblGrid>
      <w:tr w:rsidR="00685623" w14:paraId="1AAFDB28" w14:textId="77777777">
        <w:trPr>
          <w:trHeight w:val="445"/>
          <w:jc w:val="center"/>
        </w:trPr>
        <w:tc>
          <w:tcPr>
            <w:tcW w:w="2827" w:type="pct"/>
            <w:vAlign w:val="center"/>
          </w:tcPr>
          <w:p w14:paraId="01D6E5BA" w14:textId="77777777" w:rsidR="00685623" w:rsidRDefault="0058733D">
            <w:pPr>
              <w:spacing w:line="360" w:lineRule="auto"/>
              <w:rPr>
                <w:rFonts w:ascii="宋体" w:hAnsi="宋体"/>
                <w:color w:val="000000" w:themeColor="text1"/>
                <w:sz w:val="22"/>
                <w:szCs w:val="22"/>
                <w:shd w:val="clear" w:color="auto" w:fill="FFFFFF"/>
              </w:rPr>
            </w:pPr>
            <w:r>
              <w:rPr>
                <w:rFonts w:ascii="宋体" w:hAnsi="宋体"/>
                <w:color w:val="000000" w:themeColor="text1"/>
                <w:sz w:val="22"/>
                <w:szCs w:val="22"/>
                <w:shd w:val="clear" w:color="auto" w:fill="FFFFFF"/>
              </w:rPr>
              <w:t xml:space="preserve">        事项</w:t>
            </w:r>
            <w:r>
              <w:rPr>
                <w:rFonts w:ascii="宋体" w:hAnsi="宋体" w:hint="eastAsia"/>
                <w:color w:val="000000" w:themeColor="text1"/>
                <w:sz w:val="22"/>
                <w:szCs w:val="22"/>
                <w:shd w:val="clear" w:color="auto" w:fill="FFFFFF"/>
              </w:rPr>
              <w:t>名称</w:t>
            </w:r>
          </w:p>
        </w:tc>
        <w:tc>
          <w:tcPr>
            <w:tcW w:w="565" w:type="pct"/>
            <w:vAlign w:val="center"/>
          </w:tcPr>
          <w:p w14:paraId="2C37BF41" w14:textId="77777777" w:rsidR="00685623" w:rsidRDefault="0058733D">
            <w:pPr>
              <w:spacing w:line="360" w:lineRule="auto"/>
              <w:jc w:val="center"/>
              <w:rPr>
                <w:rFonts w:ascii="宋体" w:hAnsi="宋体"/>
                <w:color w:val="000000" w:themeColor="text1"/>
                <w:sz w:val="22"/>
                <w:szCs w:val="22"/>
                <w:shd w:val="clear" w:color="auto" w:fill="FFFFFF"/>
              </w:rPr>
            </w:pPr>
            <w:r>
              <w:rPr>
                <w:rFonts w:ascii="宋体" w:hAnsi="宋体" w:hint="eastAsia"/>
                <w:color w:val="000000" w:themeColor="text1"/>
                <w:sz w:val="22"/>
                <w:szCs w:val="22"/>
                <w:shd w:val="clear" w:color="auto" w:fill="FFFFFF"/>
              </w:rPr>
              <w:t>认定时间</w:t>
            </w:r>
          </w:p>
        </w:tc>
        <w:tc>
          <w:tcPr>
            <w:tcW w:w="1131" w:type="pct"/>
          </w:tcPr>
          <w:p w14:paraId="71B0DA4F" w14:textId="77777777" w:rsidR="00685623" w:rsidRDefault="0058733D">
            <w:pPr>
              <w:spacing w:line="360" w:lineRule="auto"/>
              <w:jc w:val="center"/>
              <w:rPr>
                <w:rFonts w:ascii="宋体" w:hAnsi="宋体"/>
                <w:color w:val="000000" w:themeColor="text1"/>
                <w:sz w:val="22"/>
                <w:szCs w:val="22"/>
                <w:shd w:val="clear" w:color="auto" w:fill="FFFFFF"/>
              </w:rPr>
            </w:pPr>
            <w:r>
              <w:rPr>
                <w:rFonts w:ascii="宋体" w:hAnsi="宋体" w:hint="eastAsia"/>
                <w:color w:val="000000" w:themeColor="text1"/>
                <w:sz w:val="22"/>
                <w:szCs w:val="22"/>
                <w:shd w:val="clear" w:color="auto" w:fill="FFFFFF"/>
              </w:rPr>
              <w:t>处罚期届满</w:t>
            </w:r>
            <w:r>
              <w:rPr>
                <w:rFonts w:ascii="宋体" w:hAnsi="宋体"/>
                <w:color w:val="000000" w:themeColor="text1"/>
                <w:sz w:val="22"/>
                <w:szCs w:val="22"/>
                <w:shd w:val="clear" w:color="auto" w:fill="FFFFFF"/>
              </w:rPr>
              <w:t>/异常名录信息失效时间</w:t>
            </w:r>
          </w:p>
        </w:tc>
        <w:tc>
          <w:tcPr>
            <w:tcW w:w="475" w:type="pct"/>
            <w:vAlign w:val="center"/>
          </w:tcPr>
          <w:p w14:paraId="28B3F44C" w14:textId="77777777" w:rsidR="00685623" w:rsidRDefault="0058733D">
            <w:pPr>
              <w:spacing w:line="360" w:lineRule="auto"/>
              <w:jc w:val="center"/>
              <w:rPr>
                <w:rFonts w:ascii="宋体" w:hAnsi="宋体"/>
                <w:color w:val="000000" w:themeColor="text1"/>
                <w:sz w:val="22"/>
                <w:szCs w:val="22"/>
                <w:shd w:val="clear" w:color="auto" w:fill="FFFFFF"/>
              </w:rPr>
            </w:pPr>
            <w:r>
              <w:rPr>
                <w:rFonts w:ascii="宋体" w:hAnsi="宋体" w:hint="eastAsia"/>
                <w:color w:val="000000" w:themeColor="text1"/>
                <w:sz w:val="22"/>
                <w:szCs w:val="22"/>
                <w:shd w:val="clear" w:color="auto" w:fill="FFFFFF"/>
              </w:rPr>
              <w:t>备注</w:t>
            </w:r>
          </w:p>
        </w:tc>
      </w:tr>
      <w:tr w:rsidR="00685623" w14:paraId="695C2C54" w14:textId="77777777">
        <w:trPr>
          <w:trHeight w:val="710"/>
          <w:jc w:val="center"/>
        </w:trPr>
        <w:tc>
          <w:tcPr>
            <w:tcW w:w="2827" w:type="pct"/>
            <w:tcBorders>
              <w:left w:val="single" w:sz="4" w:space="0" w:color="auto"/>
              <w:bottom w:val="single" w:sz="4" w:space="0" w:color="auto"/>
            </w:tcBorders>
            <w:vAlign w:val="center"/>
          </w:tcPr>
          <w:p w14:paraId="6777554F" w14:textId="77777777" w:rsidR="00685623" w:rsidRDefault="0058733D">
            <w:pPr>
              <w:spacing w:line="360" w:lineRule="auto"/>
              <w:rPr>
                <w:rFonts w:ascii="宋体" w:hAnsi="宋体"/>
                <w:color w:val="000000" w:themeColor="text1"/>
                <w:sz w:val="22"/>
                <w:szCs w:val="22"/>
                <w:shd w:val="clear" w:color="auto" w:fill="FFFFFF"/>
              </w:rPr>
            </w:pPr>
            <w:r>
              <w:rPr>
                <w:rFonts w:hAnsi="宋体" w:hint="eastAsia"/>
                <w:color w:val="000000" w:themeColor="text1"/>
                <w:sz w:val="22"/>
                <w:szCs w:val="22"/>
              </w:rPr>
              <w:t>是否存在违反《中华人民共和国招标投标法》第五十三条、第五十四条、第六十条、《中华人民共和国招标投标法实施条例》第七十六条、第七十七条规定，</w:t>
            </w:r>
            <w:r>
              <w:rPr>
                <w:rFonts w:hAnsi="宋体" w:hint="eastAsia"/>
                <w:b/>
                <w:bCs/>
                <w:color w:val="000000" w:themeColor="text1"/>
                <w:sz w:val="22"/>
                <w:szCs w:val="22"/>
              </w:rPr>
              <w:t>而受到各级管理部门的处罚</w:t>
            </w:r>
            <w:r>
              <w:rPr>
                <w:rFonts w:hAnsi="宋体" w:hint="eastAsia"/>
                <w:color w:val="000000" w:themeColor="text1"/>
                <w:sz w:val="22"/>
                <w:szCs w:val="22"/>
              </w:rPr>
              <w:t>。</w:t>
            </w:r>
          </w:p>
        </w:tc>
        <w:tc>
          <w:tcPr>
            <w:tcW w:w="565" w:type="pct"/>
            <w:tcBorders>
              <w:bottom w:val="single" w:sz="4" w:space="0" w:color="auto"/>
            </w:tcBorders>
            <w:vAlign w:val="center"/>
          </w:tcPr>
          <w:p w14:paraId="6810B859" w14:textId="77777777" w:rsidR="00685623" w:rsidRDefault="00685623">
            <w:pPr>
              <w:spacing w:line="360" w:lineRule="auto"/>
              <w:jc w:val="center"/>
              <w:rPr>
                <w:rFonts w:ascii="宋体" w:hAnsi="宋体"/>
                <w:color w:val="000000" w:themeColor="text1"/>
                <w:sz w:val="22"/>
                <w:szCs w:val="22"/>
                <w:shd w:val="clear" w:color="auto" w:fill="FFFFFF"/>
              </w:rPr>
            </w:pPr>
          </w:p>
        </w:tc>
        <w:tc>
          <w:tcPr>
            <w:tcW w:w="1131" w:type="pct"/>
            <w:tcBorders>
              <w:bottom w:val="single" w:sz="4" w:space="0" w:color="auto"/>
            </w:tcBorders>
            <w:vAlign w:val="center"/>
          </w:tcPr>
          <w:p w14:paraId="647D29D0" w14:textId="77777777" w:rsidR="00685623" w:rsidRDefault="00685623">
            <w:pPr>
              <w:spacing w:line="360" w:lineRule="auto"/>
              <w:jc w:val="center"/>
              <w:rPr>
                <w:rFonts w:ascii="宋体" w:hAnsi="宋体"/>
                <w:color w:val="000000" w:themeColor="text1"/>
                <w:sz w:val="22"/>
                <w:szCs w:val="22"/>
                <w:shd w:val="clear" w:color="auto" w:fill="FFFFFF"/>
              </w:rPr>
            </w:pPr>
          </w:p>
        </w:tc>
        <w:tc>
          <w:tcPr>
            <w:tcW w:w="475" w:type="pct"/>
            <w:tcBorders>
              <w:bottom w:val="single" w:sz="4" w:space="0" w:color="auto"/>
              <w:right w:val="single" w:sz="4" w:space="0" w:color="auto"/>
            </w:tcBorders>
            <w:vAlign w:val="center"/>
          </w:tcPr>
          <w:p w14:paraId="30B9F797" w14:textId="77777777" w:rsidR="00685623" w:rsidRDefault="00685623">
            <w:pPr>
              <w:spacing w:line="360" w:lineRule="auto"/>
              <w:jc w:val="center"/>
              <w:rPr>
                <w:rFonts w:ascii="宋体" w:hAnsi="宋体"/>
                <w:color w:val="000000" w:themeColor="text1"/>
                <w:sz w:val="22"/>
                <w:szCs w:val="22"/>
                <w:shd w:val="clear" w:color="auto" w:fill="FFFFFF"/>
              </w:rPr>
            </w:pPr>
          </w:p>
        </w:tc>
      </w:tr>
      <w:tr w:rsidR="00685623" w14:paraId="7635B7A3" w14:textId="77777777">
        <w:trPr>
          <w:trHeight w:val="710"/>
          <w:jc w:val="center"/>
        </w:trPr>
        <w:tc>
          <w:tcPr>
            <w:tcW w:w="2827" w:type="pct"/>
            <w:tcBorders>
              <w:top w:val="single" w:sz="4" w:space="0" w:color="auto"/>
              <w:left w:val="single" w:sz="4" w:space="0" w:color="auto"/>
              <w:bottom w:val="single" w:sz="4" w:space="0" w:color="auto"/>
              <w:right w:val="single" w:sz="4" w:space="0" w:color="auto"/>
            </w:tcBorders>
            <w:vAlign w:val="center"/>
          </w:tcPr>
          <w:p w14:paraId="101D6F81" w14:textId="77777777" w:rsidR="00685623" w:rsidRDefault="0058733D">
            <w:pPr>
              <w:spacing w:line="360" w:lineRule="auto"/>
              <w:rPr>
                <w:rFonts w:ascii="宋体" w:hAnsi="宋体"/>
                <w:color w:val="000000" w:themeColor="text1"/>
                <w:sz w:val="22"/>
                <w:szCs w:val="22"/>
                <w:shd w:val="clear" w:color="auto" w:fill="FFFFFF"/>
              </w:rPr>
            </w:pPr>
            <w:r>
              <w:rPr>
                <w:rFonts w:hint="eastAsia"/>
                <w:color w:val="000000" w:themeColor="text1"/>
              </w:rPr>
              <w:t>不存在</w:t>
            </w:r>
            <w:r>
              <w:rPr>
                <w:rFonts w:ascii="宋体" w:hAnsi="宋体" w:hint="eastAsia"/>
                <w:bCs/>
                <w:color w:val="000000" w:themeColor="text1"/>
                <w:sz w:val="22"/>
                <w:szCs w:val="22"/>
              </w:rPr>
              <w:t>与采购人存在利害关系可能影响招标公正性</w:t>
            </w:r>
          </w:p>
        </w:tc>
        <w:tc>
          <w:tcPr>
            <w:tcW w:w="565" w:type="pct"/>
            <w:tcBorders>
              <w:top w:val="single" w:sz="4" w:space="0" w:color="auto"/>
              <w:left w:val="single" w:sz="4" w:space="0" w:color="auto"/>
              <w:bottom w:val="single" w:sz="4" w:space="0" w:color="auto"/>
              <w:right w:val="single" w:sz="4" w:space="0" w:color="auto"/>
            </w:tcBorders>
            <w:vAlign w:val="center"/>
          </w:tcPr>
          <w:p w14:paraId="544B6B4C" w14:textId="77777777" w:rsidR="00685623" w:rsidRDefault="00685623">
            <w:pPr>
              <w:spacing w:line="360" w:lineRule="auto"/>
              <w:jc w:val="center"/>
              <w:rPr>
                <w:rFonts w:ascii="宋体" w:hAnsi="宋体"/>
                <w:color w:val="000000" w:themeColor="text1"/>
                <w:sz w:val="22"/>
                <w:szCs w:val="22"/>
                <w:shd w:val="clear" w:color="auto" w:fill="FFFFFF"/>
              </w:rPr>
            </w:pPr>
          </w:p>
        </w:tc>
        <w:tc>
          <w:tcPr>
            <w:tcW w:w="1131" w:type="pct"/>
            <w:tcBorders>
              <w:top w:val="single" w:sz="4" w:space="0" w:color="auto"/>
              <w:left w:val="single" w:sz="4" w:space="0" w:color="auto"/>
              <w:bottom w:val="single" w:sz="4" w:space="0" w:color="auto"/>
              <w:right w:val="single" w:sz="4" w:space="0" w:color="auto"/>
            </w:tcBorders>
            <w:vAlign w:val="center"/>
          </w:tcPr>
          <w:p w14:paraId="6C602EBA" w14:textId="77777777" w:rsidR="00685623" w:rsidRDefault="00685623">
            <w:pPr>
              <w:spacing w:line="360" w:lineRule="auto"/>
              <w:jc w:val="center"/>
              <w:rPr>
                <w:rFonts w:ascii="宋体" w:hAnsi="宋体"/>
                <w:color w:val="000000" w:themeColor="text1"/>
                <w:sz w:val="22"/>
                <w:szCs w:val="22"/>
                <w:shd w:val="clear" w:color="auto" w:fill="FFFFFF"/>
              </w:rPr>
            </w:pPr>
          </w:p>
        </w:tc>
        <w:tc>
          <w:tcPr>
            <w:tcW w:w="475" w:type="pct"/>
            <w:tcBorders>
              <w:top w:val="single" w:sz="4" w:space="0" w:color="auto"/>
              <w:left w:val="single" w:sz="4" w:space="0" w:color="auto"/>
              <w:bottom w:val="single" w:sz="4" w:space="0" w:color="auto"/>
              <w:right w:val="single" w:sz="4" w:space="0" w:color="auto"/>
            </w:tcBorders>
            <w:vAlign w:val="center"/>
          </w:tcPr>
          <w:p w14:paraId="40ED99E5" w14:textId="77777777" w:rsidR="00685623" w:rsidRDefault="00685623">
            <w:pPr>
              <w:spacing w:line="360" w:lineRule="auto"/>
              <w:jc w:val="center"/>
              <w:rPr>
                <w:rFonts w:ascii="宋体" w:hAnsi="宋体"/>
                <w:color w:val="000000" w:themeColor="text1"/>
                <w:sz w:val="22"/>
                <w:szCs w:val="22"/>
                <w:shd w:val="clear" w:color="auto" w:fill="FFFFFF"/>
              </w:rPr>
            </w:pPr>
          </w:p>
        </w:tc>
      </w:tr>
      <w:tr w:rsidR="00685623" w14:paraId="2D6FF74C" w14:textId="77777777">
        <w:trPr>
          <w:trHeight w:val="710"/>
          <w:jc w:val="center"/>
        </w:trPr>
        <w:tc>
          <w:tcPr>
            <w:tcW w:w="2827" w:type="pct"/>
            <w:tcBorders>
              <w:top w:val="single" w:sz="4" w:space="0" w:color="auto"/>
              <w:left w:val="single" w:sz="4" w:space="0" w:color="auto"/>
              <w:bottom w:val="single" w:sz="4" w:space="0" w:color="auto"/>
              <w:right w:val="single" w:sz="4" w:space="0" w:color="auto"/>
            </w:tcBorders>
            <w:vAlign w:val="center"/>
          </w:tcPr>
          <w:p w14:paraId="05D2D311" w14:textId="77777777" w:rsidR="00685623" w:rsidRDefault="0058733D">
            <w:pPr>
              <w:spacing w:line="360" w:lineRule="auto"/>
              <w:rPr>
                <w:rFonts w:ascii="宋体" w:hAnsi="宋体"/>
                <w:color w:val="000000" w:themeColor="text1"/>
                <w:sz w:val="22"/>
                <w:szCs w:val="22"/>
                <w:shd w:val="clear" w:color="auto" w:fill="FFFFFF"/>
              </w:rPr>
            </w:pPr>
            <w:r>
              <w:rPr>
                <w:rFonts w:ascii="宋体" w:hAnsi="宋体" w:hint="eastAsia"/>
                <w:bCs/>
                <w:color w:val="000000" w:themeColor="text1"/>
                <w:sz w:val="22"/>
                <w:szCs w:val="22"/>
              </w:rPr>
              <w:t>不存在供应商负责人为同一人或者存在控股、管理关系（注：①供应商负责人是指供应商的法定代表人或者法律、行政法规规定代表供应商行使职权的主要负责人。②控股是指股份有限公司股本总额的50%以上的绝对控股、相对控股或协议控股。③管理关系是指不具有出资控股关系的其他单位之间存在的管理与被管理关系。）</w:t>
            </w:r>
          </w:p>
        </w:tc>
        <w:tc>
          <w:tcPr>
            <w:tcW w:w="565" w:type="pct"/>
            <w:tcBorders>
              <w:top w:val="single" w:sz="4" w:space="0" w:color="auto"/>
              <w:left w:val="single" w:sz="4" w:space="0" w:color="auto"/>
              <w:bottom w:val="single" w:sz="4" w:space="0" w:color="auto"/>
              <w:right w:val="single" w:sz="4" w:space="0" w:color="auto"/>
            </w:tcBorders>
            <w:vAlign w:val="center"/>
          </w:tcPr>
          <w:p w14:paraId="03F7E78E" w14:textId="77777777" w:rsidR="00685623" w:rsidRDefault="00685623">
            <w:pPr>
              <w:spacing w:line="360" w:lineRule="auto"/>
              <w:jc w:val="center"/>
              <w:rPr>
                <w:rFonts w:ascii="宋体" w:hAnsi="宋体"/>
                <w:color w:val="000000" w:themeColor="text1"/>
                <w:sz w:val="22"/>
                <w:szCs w:val="22"/>
                <w:shd w:val="clear" w:color="auto" w:fill="FFFFFF"/>
              </w:rPr>
            </w:pPr>
          </w:p>
        </w:tc>
        <w:tc>
          <w:tcPr>
            <w:tcW w:w="1131" w:type="pct"/>
            <w:tcBorders>
              <w:top w:val="single" w:sz="4" w:space="0" w:color="auto"/>
              <w:left w:val="single" w:sz="4" w:space="0" w:color="auto"/>
              <w:bottom w:val="single" w:sz="4" w:space="0" w:color="auto"/>
              <w:right w:val="single" w:sz="4" w:space="0" w:color="auto"/>
            </w:tcBorders>
            <w:vAlign w:val="center"/>
          </w:tcPr>
          <w:p w14:paraId="587AE4C9" w14:textId="77777777" w:rsidR="00685623" w:rsidRDefault="00685623">
            <w:pPr>
              <w:spacing w:line="360" w:lineRule="auto"/>
              <w:jc w:val="center"/>
              <w:rPr>
                <w:rFonts w:ascii="宋体" w:hAnsi="宋体"/>
                <w:color w:val="000000" w:themeColor="text1"/>
                <w:sz w:val="22"/>
                <w:szCs w:val="22"/>
                <w:shd w:val="clear" w:color="auto" w:fill="FFFFFF"/>
              </w:rPr>
            </w:pPr>
          </w:p>
        </w:tc>
        <w:tc>
          <w:tcPr>
            <w:tcW w:w="475" w:type="pct"/>
            <w:tcBorders>
              <w:top w:val="single" w:sz="4" w:space="0" w:color="auto"/>
              <w:left w:val="single" w:sz="4" w:space="0" w:color="auto"/>
              <w:bottom w:val="single" w:sz="4" w:space="0" w:color="auto"/>
              <w:right w:val="single" w:sz="4" w:space="0" w:color="auto"/>
            </w:tcBorders>
            <w:vAlign w:val="center"/>
          </w:tcPr>
          <w:p w14:paraId="7DA7E7AE" w14:textId="77777777" w:rsidR="00685623" w:rsidRDefault="00685623">
            <w:pPr>
              <w:spacing w:line="360" w:lineRule="auto"/>
              <w:jc w:val="center"/>
              <w:rPr>
                <w:rFonts w:ascii="宋体" w:hAnsi="宋体"/>
                <w:color w:val="000000" w:themeColor="text1"/>
                <w:sz w:val="22"/>
                <w:szCs w:val="22"/>
                <w:shd w:val="clear" w:color="auto" w:fill="FFFFFF"/>
              </w:rPr>
            </w:pPr>
          </w:p>
        </w:tc>
      </w:tr>
      <w:tr w:rsidR="00685623" w14:paraId="24F98107" w14:textId="77777777">
        <w:trPr>
          <w:trHeight w:val="692"/>
          <w:jc w:val="center"/>
        </w:trPr>
        <w:tc>
          <w:tcPr>
            <w:tcW w:w="2827" w:type="pct"/>
            <w:tcBorders>
              <w:top w:val="single" w:sz="4" w:space="0" w:color="auto"/>
              <w:left w:val="single" w:sz="4" w:space="0" w:color="auto"/>
              <w:bottom w:val="single" w:sz="4" w:space="0" w:color="auto"/>
              <w:right w:val="single" w:sz="4" w:space="0" w:color="auto"/>
            </w:tcBorders>
            <w:vAlign w:val="center"/>
          </w:tcPr>
          <w:p w14:paraId="3B6EE677" w14:textId="77777777" w:rsidR="00685623" w:rsidRDefault="0058733D">
            <w:pPr>
              <w:spacing w:line="360" w:lineRule="auto"/>
              <w:rPr>
                <w:rFonts w:ascii="宋体" w:hAnsi="宋体"/>
                <w:color w:val="000000" w:themeColor="text1"/>
                <w:sz w:val="22"/>
                <w:szCs w:val="22"/>
                <w:shd w:val="clear" w:color="auto" w:fill="FFFFFF"/>
              </w:rPr>
            </w:pPr>
            <w:r>
              <w:rPr>
                <w:rFonts w:hAnsi="宋体" w:hint="eastAsia"/>
                <w:color w:val="000000" w:themeColor="text1"/>
                <w:sz w:val="22"/>
                <w:szCs w:val="22"/>
                <w:lang w:val="zh-CN"/>
              </w:rPr>
              <w:t>是否被列入</w:t>
            </w:r>
            <w:r>
              <w:rPr>
                <w:rFonts w:hAnsi="宋体" w:hint="eastAsia"/>
                <w:color w:val="000000" w:themeColor="text1"/>
                <w:sz w:val="22"/>
                <w:szCs w:val="22"/>
              </w:rPr>
              <w:t>“</w:t>
            </w:r>
            <w:r>
              <w:rPr>
                <w:rFonts w:hAnsi="宋体" w:hint="eastAsia"/>
                <w:color w:val="000000" w:themeColor="text1"/>
                <w:sz w:val="22"/>
                <w:szCs w:val="22"/>
                <w:lang w:val="zh-CN"/>
              </w:rPr>
              <w:t>信用中国</w:t>
            </w:r>
            <w:r>
              <w:rPr>
                <w:rFonts w:hAnsi="宋体" w:hint="eastAsia"/>
                <w:color w:val="000000" w:themeColor="text1"/>
                <w:sz w:val="22"/>
                <w:szCs w:val="22"/>
              </w:rPr>
              <w:t>”</w:t>
            </w:r>
            <w:r>
              <w:rPr>
                <w:rFonts w:hAnsi="宋体" w:hint="eastAsia"/>
                <w:color w:val="000000" w:themeColor="text1"/>
                <w:sz w:val="22"/>
                <w:szCs w:val="22"/>
                <w:lang w:val="zh-CN"/>
              </w:rPr>
              <w:t>网站</w:t>
            </w:r>
            <w:r>
              <w:rPr>
                <w:rFonts w:hAnsi="宋体"/>
                <w:color w:val="000000" w:themeColor="text1"/>
                <w:sz w:val="22"/>
                <w:szCs w:val="22"/>
              </w:rPr>
              <w:t>(</w:t>
            </w:r>
            <w:r>
              <w:rPr>
                <w:rFonts w:ascii="宋体" w:hAnsi="宋体" w:hint="eastAsia"/>
                <w:color w:val="000000" w:themeColor="text1"/>
                <w:sz w:val="22"/>
                <w:szCs w:val="22"/>
              </w:rPr>
              <w:t>http://</w:t>
            </w:r>
            <w:r>
              <w:rPr>
                <w:rFonts w:hAnsi="宋体"/>
                <w:color w:val="000000" w:themeColor="text1"/>
                <w:sz w:val="22"/>
                <w:szCs w:val="22"/>
              </w:rPr>
              <w:t>www.creditchina.gov.cn)</w:t>
            </w:r>
            <w:r>
              <w:rPr>
                <w:rFonts w:hAnsi="宋体" w:hint="eastAsia"/>
                <w:color w:val="000000" w:themeColor="text1"/>
                <w:sz w:val="22"/>
                <w:szCs w:val="22"/>
              </w:rPr>
              <w:t>“</w:t>
            </w:r>
            <w:r>
              <w:rPr>
                <w:rFonts w:hAnsi="宋体" w:hint="eastAsia"/>
                <w:color w:val="000000" w:themeColor="text1"/>
                <w:sz w:val="22"/>
                <w:szCs w:val="22"/>
                <w:lang w:val="zh-CN"/>
              </w:rPr>
              <w:t>重大税收违法案件当事人</w:t>
            </w:r>
            <w:r>
              <w:rPr>
                <w:rFonts w:hAnsi="宋体" w:hint="eastAsia"/>
                <w:color w:val="000000" w:themeColor="text1"/>
                <w:sz w:val="22"/>
                <w:szCs w:val="22"/>
              </w:rPr>
              <w:t>”；是否被</w:t>
            </w:r>
            <w:r>
              <w:rPr>
                <w:rFonts w:ascii="宋体" w:hAnsi="宋体" w:hint="eastAsia"/>
                <w:color w:val="000000" w:themeColor="text1"/>
                <w:sz w:val="22"/>
                <w:szCs w:val="22"/>
                <w:shd w:val="clear" w:color="auto" w:fill="FFFFFF"/>
              </w:rPr>
              <w:t>列入</w:t>
            </w:r>
            <w:r>
              <w:rPr>
                <w:rFonts w:ascii="宋体" w:hAnsi="宋体" w:hint="eastAsia"/>
                <w:color w:val="000000" w:themeColor="text1"/>
                <w:sz w:val="22"/>
                <w:szCs w:val="22"/>
              </w:rPr>
              <w:t>“国家企业信用信息公示系统”网站（http://www.gsxt.gov.cn）“严重违法失信企业名单”；是否</w:t>
            </w:r>
            <w:r>
              <w:rPr>
                <w:rFonts w:ascii="宋体" w:hAnsi="宋体" w:hint="eastAsia"/>
                <w:color w:val="000000" w:themeColor="text1"/>
                <w:sz w:val="22"/>
                <w:szCs w:val="22"/>
                <w:shd w:val="clear" w:color="auto" w:fill="FFFFFF"/>
              </w:rPr>
              <w:t>被</w:t>
            </w:r>
            <w:r>
              <w:rPr>
                <w:rFonts w:ascii="宋体" w:hAnsi="宋体" w:hint="eastAsia"/>
                <w:color w:val="000000" w:themeColor="text1"/>
                <w:sz w:val="22"/>
                <w:szCs w:val="22"/>
              </w:rPr>
              <w:t>列入“中国执行信息公开网”网站（</w:t>
            </w:r>
            <w:r>
              <w:rPr>
                <w:rFonts w:ascii="宋体" w:hAnsi="宋体"/>
                <w:color w:val="000000" w:themeColor="text1"/>
                <w:sz w:val="22"/>
                <w:szCs w:val="22"/>
              </w:rPr>
              <w:t>http://zxgk.court.gov.cn</w:t>
            </w:r>
            <w:r>
              <w:rPr>
                <w:rFonts w:ascii="宋体" w:hAnsi="宋体" w:hint="eastAsia"/>
                <w:color w:val="000000" w:themeColor="text1"/>
                <w:sz w:val="22"/>
                <w:szCs w:val="22"/>
              </w:rPr>
              <w:t>）“失信被执行人”</w:t>
            </w:r>
            <w:r>
              <w:rPr>
                <w:rFonts w:ascii="宋体" w:hAnsi="宋体" w:hint="eastAsia"/>
                <w:color w:val="000000" w:themeColor="text1"/>
                <w:sz w:val="22"/>
                <w:szCs w:val="22"/>
                <w:shd w:val="clear" w:color="auto" w:fill="FFFFFF"/>
              </w:rPr>
              <w:t xml:space="preserve"> </w:t>
            </w:r>
          </w:p>
        </w:tc>
        <w:tc>
          <w:tcPr>
            <w:tcW w:w="565" w:type="pct"/>
            <w:tcBorders>
              <w:top w:val="single" w:sz="4" w:space="0" w:color="auto"/>
              <w:left w:val="single" w:sz="4" w:space="0" w:color="auto"/>
              <w:bottom w:val="single" w:sz="4" w:space="0" w:color="auto"/>
              <w:right w:val="single" w:sz="4" w:space="0" w:color="auto"/>
            </w:tcBorders>
            <w:vAlign w:val="center"/>
          </w:tcPr>
          <w:p w14:paraId="288C447D" w14:textId="77777777" w:rsidR="00685623" w:rsidRDefault="00685623">
            <w:pPr>
              <w:spacing w:line="360" w:lineRule="auto"/>
              <w:jc w:val="center"/>
              <w:rPr>
                <w:rFonts w:ascii="宋体" w:hAnsi="宋体"/>
                <w:color w:val="000000" w:themeColor="text1"/>
                <w:sz w:val="22"/>
                <w:szCs w:val="22"/>
                <w:shd w:val="clear" w:color="auto" w:fill="FFFFFF"/>
              </w:rPr>
            </w:pPr>
          </w:p>
        </w:tc>
        <w:tc>
          <w:tcPr>
            <w:tcW w:w="1131" w:type="pct"/>
            <w:tcBorders>
              <w:top w:val="single" w:sz="4" w:space="0" w:color="auto"/>
              <w:left w:val="single" w:sz="4" w:space="0" w:color="auto"/>
              <w:bottom w:val="single" w:sz="4" w:space="0" w:color="auto"/>
              <w:right w:val="single" w:sz="4" w:space="0" w:color="auto"/>
            </w:tcBorders>
            <w:vAlign w:val="center"/>
          </w:tcPr>
          <w:p w14:paraId="282C4069" w14:textId="77777777" w:rsidR="00685623" w:rsidRDefault="00685623">
            <w:pPr>
              <w:spacing w:line="360" w:lineRule="auto"/>
              <w:jc w:val="center"/>
              <w:rPr>
                <w:rFonts w:ascii="宋体" w:hAnsi="宋体"/>
                <w:color w:val="000000" w:themeColor="text1"/>
                <w:sz w:val="22"/>
                <w:szCs w:val="22"/>
                <w:shd w:val="clear" w:color="auto" w:fill="FFFFFF"/>
              </w:rPr>
            </w:pPr>
          </w:p>
        </w:tc>
        <w:tc>
          <w:tcPr>
            <w:tcW w:w="475" w:type="pct"/>
            <w:tcBorders>
              <w:left w:val="single" w:sz="4" w:space="0" w:color="auto"/>
            </w:tcBorders>
            <w:vAlign w:val="center"/>
          </w:tcPr>
          <w:p w14:paraId="44AFBD2F" w14:textId="77777777" w:rsidR="00685623" w:rsidRDefault="00685623">
            <w:pPr>
              <w:spacing w:line="360" w:lineRule="auto"/>
              <w:jc w:val="center"/>
              <w:rPr>
                <w:rFonts w:ascii="宋体" w:hAnsi="宋体"/>
                <w:color w:val="000000" w:themeColor="text1"/>
                <w:sz w:val="22"/>
                <w:szCs w:val="22"/>
                <w:shd w:val="clear" w:color="auto" w:fill="FFFFFF"/>
              </w:rPr>
            </w:pPr>
          </w:p>
        </w:tc>
      </w:tr>
      <w:tr w:rsidR="00685623" w14:paraId="16F33ABC" w14:textId="77777777">
        <w:trPr>
          <w:trHeight w:val="692"/>
          <w:jc w:val="center"/>
        </w:trPr>
        <w:tc>
          <w:tcPr>
            <w:tcW w:w="2827" w:type="pct"/>
            <w:tcBorders>
              <w:top w:val="single" w:sz="4" w:space="0" w:color="auto"/>
            </w:tcBorders>
            <w:vAlign w:val="center"/>
          </w:tcPr>
          <w:p w14:paraId="12D7B1ED" w14:textId="77777777" w:rsidR="00685623" w:rsidRDefault="0058733D">
            <w:pPr>
              <w:spacing w:line="360" w:lineRule="auto"/>
              <w:rPr>
                <w:rFonts w:ascii="宋体" w:hAnsi="宋体"/>
                <w:color w:val="000000" w:themeColor="text1"/>
                <w:sz w:val="22"/>
                <w:szCs w:val="22"/>
                <w:shd w:val="clear" w:color="auto" w:fill="FFFFFF"/>
              </w:rPr>
            </w:pPr>
            <w:r>
              <w:rPr>
                <w:rFonts w:ascii="宋体" w:hAnsi="宋体" w:hint="eastAsia"/>
                <w:color w:val="000000" w:themeColor="text1"/>
                <w:sz w:val="22"/>
                <w:szCs w:val="22"/>
                <w:shd w:val="clear" w:color="auto" w:fill="FFFFFF"/>
              </w:rPr>
              <w:t>是否存在大额诉讼或多宗诉讼或其他违法、违约等影响本次招标项目正常履行的情形</w:t>
            </w:r>
          </w:p>
        </w:tc>
        <w:tc>
          <w:tcPr>
            <w:tcW w:w="565" w:type="pct"/>
            <w:tcBorders>
              <w:top w:val="single" w:sz="4" w:space="0" w:color="auto"/>
            </w:tcBorders>
            <w:vAlign w:val="center"/>
          </w:tcPr>
          <w:p w14:paraId="77D19667" w14:textId="77777777" w:rsidR="00685623" w:rsidRDefault="00685623">
            <w:pPr>
              <w:spacing w:line="360" w:lineRule="auto"/>
              <w:jc w:val="center"/>
              <w:rPr>
                <w:rFonts w:ascii="宋体" w:hAnsi="宋体"/>
                <w:color w:val="000000" w:themeColor="text1"/>
                <w:sz w:val="22"/>
                <w:szCs w:val="22"/>
                <w:shd w:val="clear" w:color="auto" w:fill="FFFFFF"/>
              </w:rPr>
            </w:pPr>
          </w:p>
        </w:tc>
        <w:tc>
          <w:tcPr>
            <w:tcW w:w="1131" w:type="pct"/>
            <w:tcBorders>
              <w:top w:val="single" w:sz="4" w:space="0" w:color="auto"/>
            </w:tcBorders>
            <w:vAlign w:val="center"/>
          </w:tcPr>
          <w:p w14:paraId="3E83EE4C" w14:textId="77777777" w:rsidR="00685623" w:rsidRDefault="00685623">
            <w:pPr>
              <w:spacing w:line="360" w:lineRule="auto"/>
              <w:jc w:val="center"/>
              <w:rPr>
                <w:rFonts w:ascii="宋体" w:hAnsi="宋体"/>
                <w:color w:val="000000" w:themeColor="text1"/>
                <w:sz w:val="22"/>
                <w:szCs w:val="22"/>
                <w:shd w:val="clear" w:color="auto" w:fill="FFFFFF"/>
              </w:rPr>
            </w:pPr>
          </w:p>
        </w:tc>
        <w:tc>
          <w:tcPr>
            <w:tcW w:w="475" w:type="pct"/>
            <w:vAlign w:val="center"/>
          </w:tcPr>
          <w:p w14:paraId="66599D45" w14:textId="77777777" w:rsidR="00685623" w:rsidRDefault="00685623">
            <w:pPr>
              <w:spacing w:line="360" w:lineRule="auto"/>
              <w:jc w:val="center"/>
              <w:rPr>
                <w:rFonts w:ascii="宋体" w:hAnsi="宋体"/>
                <w:color w:val="000000" w:themeColor="text1"/>
                <w:sz w:val="22"/>
                <w:szCs w:val="22"/>
                <w:shd w:val="clear" w:color="auto" w:fill="FFFFFF"/>
              </w:rPr>
            </w:pPr>
          </w:p>
        </w:tc>
      </w:tr>
      <w:tr w:rsidR="00685623" w14:paraId="1B23D0C2" w14:textId="77777777">
        <w:trPr>
          <w:trHeight w:val="692"/>
          <w:jc w:val="center"/>
        </w:trPr>
        <w:tc>
          <w:tcPr>
            <w:tcW w:w="2827" w:type="pct"/>
            <w:vAlign w:val="center"/>
          </w:tcPr>
          <w:p w14:paraId="0C20E989" w14:textId="77777777" w:rsidR="00685623" w:rsidRDefault="0058733D">
            <w:pPr>
              <w:spacing w:line="360" w:lineRule="auto"/>
              <w:rPr>
                <w:rFonts w:ascii="宋体" w:hAnsi="宋体"/>
                <w:color w:val="000000" w:themeColor="text1"/>
                <w:sz w:val="22"/>
                <w:szCs w:val="22"/>
                <w:shd w:val="clear" w:color="auto" w:fill="FFFFFF"/>
              </w:rPr>
            </w:pPr>
            <w:r>
              <w:rPr>
                <w:rFonts w:ascii="宋体" w:hAnsi="宋体" w:hint="eastAsia"/>
                <w:color w:val="000000" w:themeColor="text1"/>
                <w:sz w:val="22"/>
                <w:szCs w:val="22"/>
                <w:shd w:val="clear" w:color="auto" w:fill="FFFFFF"/>
              </w:rPr>
              <w:t>是否</w:t>
            </w:r>
            <w:r>
              <w:rPr>
                <w:rFonts w:ascii="宋体" w:hAnsi="宋体"/>
                <w:color w:val="000000" w:themeColor="text1"/>
                <w:sz w:val="22"/>
                <w:szCs w:val="22"/>
                <w:shd w:val="clear" w:color="auto" w:fill="FFFFFF"/>
              </w:rPr>
              <w:t>存在</w:t>
            </w:r>
            <w:r>
              <w:rPr>
                <w:rFonts w:ascii="宋体" w:hAnsi="宋体" w:hint="eastAsia"/>
                <w:color w:val="000000" w:themeColor="text1"/>
                <w:sz w:val="22"/>
                <w:szCs w:val="22"/>
                <w:shd w:val="clear" w:color="auto" w:fill="FFFFFF"/>
              </w:rPr>
              <w:t>曾与东莞市交通投资集团有限公司及其下属企业在签订合同的履约过程中，因供应商或其</w:t>
            </w:r>
            <w:r>
              <w:rPr>
                <w:rFonts w:ascii="宋体" w:hAnsi="宋体" w:hint="eastAsia"/>
                <w:color w:val="000000" w:themeColor="text1"/>
                <w:sz w:val="22"/>
                <w:szCs w:val="22"/>
                <w:shd w:val="clear" w:color="auto" w:fill="FFFFFF"/>
              </w:rPr>
              <w:lastRenderedPageBreak/>
              <w:t>关联公司严重违约而致使合同变更、中止、解除的情形</w:t>
            </w:r>
          </w:p>
        </w:tc>
        <w:tc>
          <w:tcPr>
            <w:tcW w:w="565" w:type="pct"/>
            <w:vAlign w:val="center"/>
          </w:tcPr>
          <w:p w14:paraId="65ABD8D3" w14:textId="77777777" w:rsidR="00685623" w:rsidRDefault="00685623">
            <w:pPr>
              <w:spacing w:line="360" w:lineRule="auto"/>
              <w:jc w:val="center"/>
              <w:rPr>
                <w:rFonts w:ascii="宋体" w:hAnsi="宋体"/>
                <w:color w:val="000000" w:themeColor="text1"/>
                <w:sz w:val="22"/>
                <w:szCs w:val="22"/>
                <w:shd w:val="clear" w:color="auto" w:fill="FFFFFF"/>
              </w:rPr>
            </w:pPr>
          </w:p>
        </w:tc>
        <w:tc>
          <w:tcPr>
            <w:tcW w:w="1131" w:type="pct"/>
            <w:vAlign w:val="center"/>
          </w:tcPr>
          <w:p w14:paraId="0CAA0F5E" w14:textId="77777777" w:rsidR="00685623" w:rsidRDefault="00685623">
            <w:pPr>
              <w:spacing w:line="360" w:lineRule="auto"/>
              <w:jc w:val="center"/>
              <w:rPr>
                <w:rFonts w:ascii="宋体" w:hAnsi="宋体"/>
                <w:color w:val="000000" w:themeColor="text1"/>
                <w:sz w:val="22"/>
                <w:szCs w:val="22"/>
                <w:shd w:val="clear" w:color="auto" w:fill="FFFFFF"/>
              </w:rPr>
            </w:pPr>
          </w:p>
        </w:tc>
        <w:tc>
          <w:tcPr>
            <w:tcW w:w="475" w:type="pct"/>
            <w:vAlign w:val="center"/>
          </w:tcPr>
          <w:p w14:paraId="731C2E29" w14:textId="77777777" w:rsidR="00685623" w:rsidRDefault="00685623">
            <w:pPr>
              <w:spacing w:line="360" w:lineRule="auto"/>
              <w:jc w:val="center"/>
              <w:rPr>
                <w:rFonts w:ascii="宋体" w:hAnsi="宋体"/>
                <w:color w:val="000000" w:themeColor="text1"/>
                <w:sz w:val="22"/>
                <w:szCs w:val="22"/>
                <w:shd w:val="clear" w:color="auto" w:fill="FFFFFF"/>
              </w:rPr>
            </w:pPr>
          </w:p>
        </w:tc>
      </w:tr>
      <w:tr w:rsidR="00685623" w14:paraId="15F2ED6F" w14:textId="77777777">
        <w:trPr>
          <w:trHeight w:val="692"/>
          <w:jc w:val="center"/>
        </w:trPr>
        <w:tc>
          <w:tcPr>
            <w:tcW w:w="2827" w:type="pct"/>
            <w:vAlign w:val="center"/>
          </w:tcPr>
          <w:p w14:paraId="480C71AD" w14:textId="77777777" w:rsidR="00685623" w:rsidRDefault="0058733D">
            <w:pPr>
              <w:spacing w:line="360" w:lineRule="auto"/>
              <w:rPr>
                <w:rFonts w:ascii="宋体" w:hAnsi="宋体"/>
                <w:color w:val="000000" w:themeColor="text1"/>
                <w:sz w:val="22"/>
                <w:szCs w:val="22"/>
                <w:shd w:val="clear" w:color="auto" w:fill="FFFFFF"/>
              </w:rPr>
            </w:pPr>
            <w:r>
              <w:rPr>
                <w:rFonts w:ascii="宋体" w:hAnsi="宋体" w:hint="eastAsia"/>
                <w:color w:val="000000" w:themeColor="text1"/>
                <w:sz w:val="22"/>
                <w:szCs w:val="22"/>
                <w:shd w:val="clear" w:color="auto" w:fill="FFFFFF"/>
              </w:rPr>
              <w:t>是否存在曾与东莞市交通投资集团有限公司及其下属企业签订合同，因供应商或其关联公司原因导致未正常履约完毕、未按约履行质保义务的情形</w:t>
            </w:r>
          </w:p>
        </w:tc>
        <w:tc>
          <w:tcPr>
            <w:tcW w:w="565" w:type="pct"/>
            <w:vAlign w:val="center"/>
          </w:tcPr>
          <w:p w14:paraId="2071D377" w14:textId="77777777" w:rsidR="00685623" w:rsidRDefault="00685623">
            <w:pPr>
              <w:spacing w:line="360" w:lineRule="auto"/>
              <w:jc w:val="center"/>
              <w:rPr>
                <w:rFonts w:ascii="宋体" w:hAnsi="宋体"/>
                <w:color w:val="000000" w:themeColor="text1"/>
                <w:sz w:val="22"/>
                <w:szCs w:val="22"/>
                <w:shd w:val="clear" w:color="auto" w:fill="FFFFFF"/>
              </w:rPr>
            </w:pPr>
          </w:p>
        </w:tc>
        <w:tc>
          <w:tcPr>
            <w:tcW w:w="1131" w:type="pct"/>
            <w:vAlign w:val="center"/>
          </w:tcPr>
          <w:p w14:paraId="49CA38FF" w14:textId="77777777" w:rsidR="00685623" w:rsidRDefault="00685623">
            <w:pPr>
              <w:spacing w:line="360" w:lineRule="auto"/>
              <w:jc w:val="center"/>
              <w:rPr>
                <w:rFonts w:ascii="宋体" w:hAnsi="宋体"/>
                <w:color w:val="000000" w:themeColor="text1"/>
                <w:sz w:val="22"/>
                <w:szCs w:val="22"/>
                <w:shd w:val="clear" w:color="auto" w:fill="FFFFFF"/>
              </w:rPr>
            </w:pPr>
          </w:p>
        </w:tc>
        <w:tc>
          <w:tcPr>
            <w:tcW w:w="475" w:type="pct"/>
            <w:vAlign w:val="center"/>
          </w:tcPr>
          <w:p w14:paraId="6DF97463" w14:textId="77777777" w:rsidR="00685623" w:rsidRDefault="00685623">
            <w:pPr>
              <w:spacing w:line="360" w:lineRule="auto"/>
              <w:jc w:val="center"/>
              <w:rPr>
                <w:rFonts w:ascii="宋体" w:hAnsi="宋体"/>
                <w:color w:val="000000" w:themeColor="text1"/>
                <w:sz w:val="22"/>
                <w:szCs w:val="22"/>
                <w:shd w:val="clear" w:color="auto" w:fill="FFFFFF"/>
              </w:rPr>
            </w:pPr>
          </w:p>
        </w:tc>
      </w:tr>
      <w:tr w:rsidR="00685623" w14:paraId="05F78C17" w14:textId="77777777">
        <w:trPr>
          <w:trHeight w:val="692"/>
          <w:jc w:val="center"/>
        </w:trPr>
        <w:tc>
          <w:tcPr>
            <w:tcW w:w="2827" w:type="pct"/>
            <w:vAlign w:val="center"/>
          </w:tcPr>
          <w:p w14:paraId="238B6B5B" w14:textId="77777777" w:rsidR="00685623" w:rsidRDefault="0058733D">
            <w:pPr>
              <w:spacing w:line="360" w:lineRule="auto"/>
              <w:rPr>
                <w:rFonts w:ascii="宋体" w:hAnsi="宋体"/>
                <w:color w:val="000000" w:themeColor="text1"/>
                <w:sz w:val="22"/>
                <w:szCs w:val="22"/>
                <w:shd w:val="clear" w:color="auto" w:fill="FFFFFF"/>
              </w:rPr>
            </w:pPr>
            <w:r>
              <w:rPr>
                <w:rFonts w:ascii="宋体" w:hAnsi="宋体" w:hint="eastAsia"/>
                <w:color w:val="000000" w:themeColor="text1"/>
                <w:sz w:val="22"/>
                <w:szCs w:val="22"/>
                <w:shd w:val="clear" w:color="auto" w:fill="FFFFFF"/>
              </w:rPr>
              <w:t>是否正在与东莞市交通投资集团有限公司及其下属企业发生诉讼</w:t>
            </w:r>
          </w:p>
        </w:tc>
        <w:tc>
          <w:tcPr>
            <w:tcW w:w="565" w:type="pct"/>
            <w:vAlign w:val="center"/>
          </w:tcPr>
          <w:p w14:paraId="36A24618" w14:textId="77777777" w:rsidR="00685623" w:rsidRDefault="00685623">
            <w:pPr>
              <w:spacing w:line="360" w:lineRule="auto"/>
              <w:jc w:val="center"/>
              <w:rPr>
                <w:rFonts w:ascii="宋体" w:hAnsi="宋体"/>
                <w:color w:val="000000" w:themeColor="text1"/>
                <w:sz w:val="22"/>
                <w:szCs w:val="22"/>
                <w:shd w:val="clear" w:color="auto" w:fill="FFFFFF"/>
              </w:rPr>
            </w:pPr>
          </w:p>
        </w:tc>
        <w:tc>
          <w:tcPr>
            <w:tcW w:w="1131" w:type="pct"/>
            <w:vAlign w:val="center"/>
          </w:tcPr>
          <w:p w14:paraId="0A67DDDD" w14:textId="77777777" w:rsidR="00685623" w:rsidRDefault="00685623">
            <w:pPr>
              <w:spacing w:line="360" w:lineRule="auto"/>
              <w:jc w:val="center"/>
              <w:rPr>
                <w:rFonts w:ascii="宋体" w:hAnsi="宋体"/>
                <w:color w:val="000000" w:themeColor="text1"/>
                <w:sz w:val="22"/>
                <w:szCs w:val="22"/>
                <w:shd w:val="clear" w:color="auto" w:fill="FFFFFF"/>
              </w:rPr>
            </w:pPr>
          </w:p>
        </w:tc>
        <w:tc>
          <w:tcPr>
            <w:tcW w:w="475" w:type="pct"/>
            <w:vAlign w:val="center"/>
          </w:tcPr>
          <w:p w14:paraId="4DB72447" w14:textId="77777777" w:rsidR="00685623" w:rsidRDefault="00685623">
            <w:pPr>
              <w:spacing w:line="360" w:lineRule="auto"/>
              <w:jc w:val="center"/>
              <w:rPr>
                <w:rFonts w:ascii="宋体" w:hAnsi="宋体"/>
                <w:color w:val="000000" w:themeColor="text1"/>
                <w:sz w:val="22"/>
                <w:szCs w:val="22"/>
                <w:shd w:val="clear" w:color="auto" w:fill="FFFFFF"/>
              </w:rPr>
            </w:pPr>
          </w:p>
        </w:tc>
      </w:tr>
      <w:tr w:rsidR="00685623" w14:paraId="630D68E7" w14:textId="77777777">
        <w:trPr>
          <w:trHeight w:val="692"/>
          <w:jc w:val="center"/>
        </w:trPr>
        <w:tc>
          <w:tcPr>
            <w:tcW w:w="2827" w:type="pct"/>
            <w:vAlign w:val="center"/>
          </w:tcPr>
          <w:p w14:paraId="04C60F19" w14:textId="77777777" w:rsidR="00685623" w:rsidRDefault="0058733D">
            <w:pPr>
              <w:spacing w:line="360" w:lineRule="auto"/>
              <w:rPr>
                <w:rFonts w:ascii="宋体" w:hAnsi="宋体"/>
                <w:color w:val="000000" w:themeColor="text1"/>
                <w:sz w:val="22"/>
                <w:szCs w:val="22"/>
                <w:shd w:val="clear" w:color="auto" w:fill="FFFFFF"/>
              </w:rPr>
            </w:pPr>
            <w:r>
              <w:rPr>
                <w:rFonts w:ascii="宋体" w:hAnsi="宋体" w:hint="eastAsia"/>
                <w:color w:val="000000" w:themeColor="text1"/>
                <w:sz w:val="22"/>
                <w:szCs w:val="22"/>
                <w:shd w:val="clear" w:color="auto" w:fill="FFFFFF"/>
              </w:rPr>
              <w:t>是否存在法院判决或仲裁裁决认定供应商或其关联公司在与东莞市交通投资集团有限公司及其下属企业履约过程中存在违约责任或过失责任的情形</w:t>
            </w:r>
          </w:p>
        </w:tc>
        <w:tc>
          <w:tcPr>
            <w:tcW w:w="565" w:type="pct"/>
            <w:vAlign w:val="center"/>
          </w:tcPr>
          <w:p w14:paraId="3D3DE329" w14:textId="77777777" w:rsidR="00685623" w:rsidRDefault="00685623">
            <w:pPr>
              <w:spacing w:line="360" w:lineRule="auto"/>
              <w:jc w:val="center"/>
              <w:rPr>
                <w:rFonts w:ascii="宋体" w:hAnsi="宋体"/>
                <w:color w:val="000000" w:themeColor="text1"/>
                <w:sz w:val="22"/>
                <w:szCs w:val="22"/>
                <w:shd w:val="clear" w:color="auto" w:fill="FFFFFF"/>
              </w:rPr>
            </w:pPr>
          </w:p>
        </w:tc>
        <w:tc>
          <w:tcPr>
            <w:tcW w:w="1131" w:type="pct"/>
            <w:vAlign w:val="center"/>
          </w:tcPr>
          <w:p w14:paraId="0A4074C3" w14:textId="77777777" w:rsidR="00685623" w:rsidRDefault="00685623">
            <w:pPr>
              <w:spacing w:line="360" w:lineRule="auto"/>
              <w:jc w:val="center"/>
              <w:rPr>
                <w:rFonts w:ascii="宋体" w:hAnsi="宋体"/>
                <w:color w:val="000000" w:themeColor="text1"/>
                <w:sz w:val="22"/>
                <w:szCs w:val="22"/>
                <w:shd w:val="clear" w:color="auto" w:fill="FFFFFF"/>
              </w:rPr>
            </w:pPr>
          </w:p>
        </w:tc>
        <w:tc>
          <w:tcPr>
            <w:tcW w:w="475" w:type="pct"/>
            <w:vAlign w:val="center"/>
          </w:tcPr>
          <w:p w14:paraId="65CC20A6" w14:textId="77777777" w:rsidR="00685623" w:rsidRDefault="00685623">
            <w:pPr>
              <w:spacing w:line="360" w:lineRule="auto"/>
              <w:jc w:val="center"/>
              <w:rPr>
                <w:rFonts w:ascii="宋体" w:hAnsi="宋体"/>
                <w:color w:val="000000" w:themeColor="text1"/>
                <w:sz w:val="22"/>
                <w:szCs w:val="22"/>
                <w:shd w:val="clear" w:color="auto" w:fill="FFFFFF"/>
              </w:rPr>
            </w:pPr>
          </w:p>
        </w:tc>
      </w:tr>
    </w:tbl>
    <w:p w14:paraId="147E55A4" w14:textId="77777777" w:rsidR="00685623" w:rsidRDefault="0058733D">
      <w:pPr>
        <w:spacing w:line="360" w:lineRule="auto"/>
        <w:rPr>
          <w:rFonts w:ascii="宋体" w:hAnsi="宋体"/>
          <w:color w:val="000000" w:themeColor="text1"/>
          <w:sz w:val="22"/>
          <w:szCs w:val="22"/>
          <w:shd w:val="clear" w:color="auto" w:fill="FFFFFF"/>
        </w:rPr>
      </w:pPr>
      <w:r>
        <w:rPr>
          <w:rFonts w:ascii="宋体" w:hAnsi="宋体" w:hint="eastAsia"/>
          <w:color w:val="000000" w:themeColor="text1"/>
          <w:sz w:val="22"/>
          <w:szCs w:val="22"/>
          <w:shd w:val="clear" w:color="auto" w:fill="FFFFFF"/>
        </w:rPr>
        <w:t>注：</w:t>
      </w:r>
    </w:p>
    <w:p w14:paraId="4DA82162" w14:textId="77777777" w:rsidR="00685623" w:rsidRDefault="0058733D">
      <w:pPr>
        <w:spacing w:line="360" w:lineRule="auto"/>
        <w:ind w:left="284" w:hangingChars="129" w:hanging="284"/>
        <w:rPr>
          <w:rFonts w:ascii="宋体" w:hAnsi="宋体"/>
          <w:color w:val="000000" w:themeColor="text1"/>
          <w:sz w:val="22"/>
          <w:szCs w:val="22"/>
          <w:shd w:val="clear" w:color="auto" w:fill="FFFFFF"/>
        </w:rPr>
      </w:pPr>
      <w:r>
        <w:rPr>
          <w:rFonts w:ascii="宋体" w:hAnsi="宋体"/>
          <w:color w:val="000000" w:themeColor="text1"/>
          <w:sz w:val="22"/>
          <w:szCs w:val="22"/>
          <w:shd w:val="clear" w:color="auto" w:fill="FFFFFF"/>
        </w:rPr>
        <w:t>1.</w:t>
      </w:r>
      <w:r>
        <w:rPr>
          <w:rFonts w:ascii="宋体" w:hAnsi="宋体" w:hint="eastAsia"/>
          <w:color w:val="000000" w:themeColor="text1"/>
          <w:sz w:val="22"/>
          <w:szCs w:val="22"/>
          <w:shd w:val="clear" w:color="auto" w:fill="FFFFFF"/>
        </w:rPr>
        <w:t>根据供应商及其不具有独立法人资格的分支机构的实际情况自行编写，无相关事项的，在</w:t>
      </w:r>
      <w:r>
        <w:rPr>
          <w:rFonts w:ascii="宋体" w:hAnsi="宋体"/>
          <w:color w:val="000000" w:themeColor="text1"/>
          <w:sz w:val="22"/>
          <w:szCs w:val="22"/>
          <w:shd w:val="clear" w:color="auto" w:fill="FFFFFF"/>
        </w:rPr>
        <w:t xml:space="preserve"> </w:t>
      </w:r>
      <w:proofErr w:type="gramStart"/>
      <w:r>
        <w:rPr>
          <w:rFonts w:ascii="宋体" w:hAnsi="宋体" w:hint="eastAsia"/>
          <w:color w:val="000000" w:themeColor="text1"/>
          <w:sz w:val="22"/>
          <w:szCs w:val="22"/>
          <w:shd w:val="clear" w:color="auto" w:fill="FFFFFF"/>
        </w:rPr>
        <w:t>“认定时间”列填“无”</w:t>
      </w:r>
      <w:proofErr w:type="gramEnd"/>
      <w:r>
        <w:rPr>
          <w:rFonts w:ascii="宋体" w:hAnsi="宋体" w:hint="eastAsia"/>
          <w:color w:val="000000" w:themeColor="text1"/>
          <w:sz w:val="22"/>
          <w:szCs w:val="22"/>
          <w:shd w:val="clear" w:color="auto" w:fill="FFFFFF"/>
        </w:rPr>
        <w:t>；</w:t>
      </w:r>
    </w:p>
    <w:p w14:paraId="46159E45" w14:textId="77777777" w:rsidR="00685623" w:rsidRDefault="0058733D">
      <w:pPr>
        <w:spacing w:line="360" w:lineRule="auto"/>
        <w:ind w:left="284" w:hangingChars="129" w:hanging="284"/>
        <w:rPr>
          <w:rFonts w:ascii="宋体" w:hAnsi="宋体"/>
          <w:color w:val="000000" w:themeColor="text1"/>
          <w:sz w:val="22"/>
          <w:szCs w:val="22"/>
          <w:shd w:val="clear" w:color="auto" w:fill="FFFFFF"/>
        </w:rPr>
      </w:pPr>
      <w:r>
        <w:rPr>
          <w:rFonts w:ascii="宋体" w:hAnsi="宋体"/>
          <w:color w:val="000000" w:themeColor="text1"/>
          <w:sz w:val="22"/>
          <w:szCs w:val="22"/>
          <w:shd w:val="clear" w:color="auto" w:fill="FFFFFF"/>
        </w:rPr>
        <w:t>2.</w:t>
      </w:r>
      <w:r>
        <w:rPr>
          <w:rFonts w:ascii="宋体" w:hAnsi="宋体" w:hint="eastAsia"/>
          <w:color w:val="000000" w:themeColor="text1"/>
          <w:sz w:val="22"/>
          <w:szCs w:val="22"/>
          <w:shd w:val="clear" w:color="auto" w:fill="FFFFFF"/>
        </w:rPr>
        <w:t>若受到相关处罚的应</w:t>
      </w:r>
      <w:proofErr w:type="gramStart"/>
      <w:r>
        <w:rPr>
          <w:rFonts w:ascii="宋体" w:hAnsi="宋体" w:hint="eastAsia"/>
          <w:color w:val="000000" w:themeColor="text1"/>
          <w:sz w:val="22"/>
          <w:szCs w:val="22"/>
          <w:shd w:val="clear" w:color="auto" w:fill="FFFFFF"/>
        </w:rPr>
        <w:t>附处罚</w:t>
      </w:r>
      <w:proofErr w:type="gramEnd"/>
      <w:r>
        <w:rPr>
          <w:rFonts w:ascii="宋体" w:hAnsi="宋体" w:hint="eastAsia"/>
          <w:color w:val="000000" w:themeColor="text1"/>
          <w:sz w:val="22"/>
          <w:szCs w:val="22"/>
          <w:shd w:val="clear" w:color="auto" w:fill="FFFFFF"/>
        </w:rPr>
        <w:t>相关材料复印件，发生经济诉讼或纠纷的应附法院判决书、仲裁决议等相关材料复印件（未完结</w:t>
      </w:r>
      <w:r>
        <w:rPr>
          <w:rFonts w:ascii="宋体" w:hAnsi="宋体"/>
          <w:color w:val="000000" w:themeColor="text1"/>
          <w:sz w:val="22"/>
          <w:szCs w:val="22"/>
          <w:shd w:val="clear" w:color="auto" w:fill="FFFFFF"/>
        </w:rPr>
        <w:t>的诉讼或纠纷除外</w:t>
      </w:r>
      <w:r>
        <w:rPr>
          <w:rFonts w:ascii="宋体" w:hAnsi="宋体" w:hint="eastAsia"/>
          <w:color w:val="000000" w:themeColor="text1"/>
          <w:sz w:val="22"/>
          <w:szCs w:val="22"/>
          <w:shd w:val="clear" w:color="auto" w:fill="FFFFFF"/>
        </w:rPr>
        <w:t>）；</w:t>
      </w:r>
    </w:p>
    <w:p w14:paraId="46658599" w14:textId="77777777" w:rsidR="00685623" w:rsidRDefault="0058733D">
      <w:pPr>
        <w:spacing w:line="360" w:lineRule="auto"/>
        <w:ind w:left="284" w:hangingChars="129" w:hanging="284"/>
        <w:rPr>
          <w:rFonts w:ascii="宋体" w:hAnsi="宋体"/>
          <w:color w:val="000000" w:themeColor="text1"/>
          <w:sz w:val="22"/>
          <w:szCs w:val="22"/>
          <w:shd w:val="clear" w:color="auto" w:fill="FFFFFF"/>
        </w:rPr>
      </w:pPr>
      <w:r>
        <w:rPr>
          <w:rFonts w:ascii="宋体" w:hAnsi="宋体"/>
          <w:color w:val="000000" w:themeColor="text1"/>
          <w:sz w:val="22"/>
          <w:szCs w:val="22"/>
          <w:shd w:val="clear" w:color="auto" w:fill="FFFFFF"/>
        </w:rPr>
        <w:t>3.</w:t>
      </w:r>
      <w:r>
        <w:rPr>
          <w:rFonts w:ascii="宋体" w:hAnsi="宋体" w:hint="eastAsia"/>
          <w:color w:val="000000" w:themeColor="text1"/>
          <w:sz w:val="22"/>
          <w:szCs w:val="22"/>
          <w:shd w:val="clear" w:color="auto" w:fill="FFFFFF"/>
        </w:rPr>
        <w:t>如相关异常名录信息已失效，供应商需提供相关证明资料；</w:t>
      </w:r>
    </w:p>
    <w:p w14:paraId="3FC311D4" w14:textId="77777777" w:rsidR="00685623" w:rsidRDefault="0058733D">
      <w:pPr>
        <w:spacing w:line="360" w:lineRule="auto"/>
        <w:ind w:left="284" w:hangingChars="129" w:hanging="284"/>
        <w:rPr>
          <w:rFonts w:ascii="宋体" w:hAnsi="宋体"/>
          <w:color w:val="000000" w:themeColor="text1"/>
          <w:sz w:val="22"/>
          <w:szCs w:val="22"/>
          <w:shd w:val="clear" w:color="auto" w:fill="FFFFFF"/>
        </w:rPr>
      </w:pPr>
      <w:r>
        <w:rPr>
          <w:rFonts w:ascii="宋体" w:hAnsi="宋体"/>
          <w:color w:val="000000" w:themeColor="text1"/>
          <w:sz w:val="22"/>
          <w:szCs w:val="22"/>
          <w:shd w:val="clear" w:color="auto" w:fill="FFFFFF"/>
        </w:rPr>
        <w:t>4.供应商须按</w:t>
      </w:r>
      <w:r>
        <w:rPr>
          <w:rFonts w:ascii="宋体" w:hAnsi="宋体" w:hint="eastAsia"/>
          <w:color w:val="000000" w:themeColor="text1"/>
          <w:sz w:val="22"/>
          <w:szCs w:val="22"/>
          <w:shd w:val="clear" w:color="auto" w:fill="FFFFFF"/>
        </w:rPr>
        <w:t>其</w:t>
      </w:r>
      <w:r>
        <w:rPr>
          <w:rFonts w:ascii="宋体" w:hAnsi="宋体"/>
          <w:color w:val="000000" w:themeColor="text1"/>
          <w:sz w:val="22"/>
          <w:szCs w:val="22"/>
          <w:shd w:val="clear" w:color="auto" w:fill="FFFFFF"/>
        </w:rPr>
        <w:t>实际情况如实填写上述承诺事宜，采购人及</w:t>
      </w:r>
      <w:r>
        <w:rPr>
          <w:rFonts w:ascii="宋体" w:hAnsi="宋体" w:hint="eastAsia"/>
          <w:color w:val="000000" w:themeColor="text1"/>
          <w:sz w:val="22"/>
          <w:szCs w:val="22"/>
          <w:shd w:val="clear" w:color="auto" w:fill="FFFFFF"/>
        </w:rPr>
        <w:t>采购代理机构</w:t>
      </w:r>
      <w:r>
        <w:rPr>
          <w:rFonts w:ascii="宋体" w:hAnsi="宋体"/>
          <w:color w:val="000000" w:themeColor="text1"/>
          <w:sz w:val="22"/>
          <w:szCs w:val="22"/>
          <w:shd w:val="clear" w:color="auto" w:fill="FFFFFF"/>
        </w:rPr>
        <w:t>有权在开标</w:t>
      </w:r>
      <w:r>
        <w:rPr>
          <w:rFonts w:ascii="宋体" w:hAnsi="宋体" w:hint="eastAsia"/>
          <w:color w:val="000000" w:themeColor="text1"/>
          <w:sz w:val="22"/>
          <w:szCs w:val="22"/>
          <w:shd w:val="clear" w:color="auto" w:fill="FFFFFF"/>
        </w:rPr>
        <w:t>后</w:t>
      </w:r>
      <w:r>
        <w:rPr>
          <w:rFonts w:ascii="宋体" w:hAnsi="宋体"/>
          <w:color w:val="000000" w:themeColor="text1"/>
          <w:sz w:val="22"/>
          <w:szCs w:val="22"/>
          <w:shd w:val="clear" w:color="auto" w:fill="FFFFFF"/>
        </w:rPr>
        <w:t>对供应商的上述承诺进行逐一核实，如发现供应</w:t>
      </w:r>
      <w:proofErr w:type="gramStart"/>
      <w:r>
        <w:rPr>
          <w:rFonts w:ascii="宋体" w:hAnsi="宋体"/>
          <w:color w:val="000000" w:themeColor="text1"/>
          <w:sz w:val="22"/>
          <w:szCs w:val="22"/>
          <w:shd w:val="clear" w:color="auto" w:fill="FFFFFF"/>
        </w:rPr>
        <w:t>商存在</w:t>
      </w:r>
      <w:proofErr w:type="gramEnd"/>
      <w:r>
        <w:rPr>
          <w:rFonts w:ascii="宋体" w:hAnsi="宋体" w:hint="eastAsia"/>
          <w:color w:val="000000" w:themeColor="text1"/>
          <w:sz w:val="22"/>
          <w:szCs w:val="22"/>
          <w:shd w:val="clear" w:color="auto" w:fill="FFFFFF"/>
        </w:rPr>
        <w:t>虚报</w:t>
      </w:r>
      <w:r>
        <w:rPr>
          <w:rFonts w:ascii="宋体" w:hAnsi="宋体"/>
          <w:color w:val="000000" w:themeColor="text1"/>
          <w:sz w:val="22"/>
          <w:szCs w:val="22"/>
          <w:shd w:val="clear" w:color="auto" w:fill="FFFFFF"/>
        </w:rPr>
        <w:t>、瞒报等情况，将取消</w:t>
      </w:r>
      <w:r>
        <w:rPr>
          <w:rFonts w:ascii="宋体" w:hAnsi="宋体" w:hint="eastAsia"/>
          <w:color w:val="000000" w:themeColor="text1"/>
          <w:sz w:val="22"/>
          <w:szCs w:val="22"/>
          <w:shd w:val="clear" w:color="auto" w:fill="FFFFFF"/>
        </w:rPr>
        <w:t>其</w:t>
      </w:r>
      <w:r>
        <w:rPr>
          <w:rFonts w:ascii="宋体" w:hAnsi="宋体"/>
          <w:color w:val="000000" w:themeColor="text1"/>
          <w:sz w:val="22"/>
          <w:szCs w:val="22"/>
          <w:shd w:val="clear" w:color="auto" w:fill="FFFFFF"/>
        </w:rPr>
        <w:t>成交资格。</w:t>
      </w:r>
    </w:p>
    <w:p w14:paraId="398FC44A" w14:textId="77777777" w:rsidR="00685623" w:rsidRDefault="0058733D">
      <w:pPr>
        <w:pStyle w:val="TOC2"/>
        <w:spacing w:beforeLines="200" w:before="624" w:line="480" w:lineRule="auto"/>
        <w:ind w:firstLineChars="2150" w:firstLine="4515"/>
        <w:rPr>
          <w:rFonts w:asciiTheme="minorEastAsia" w:hAnsiTheme="minorEastAsia"/>
          <w:color w:val="000000" w:themeColor="text1"/>
          <w:sz w:val="21"/>
          <w:szCs w:val="21"/>
          <w:u w:val="single"/>
        </w:rPr>
      </w:pPr>
      <w:r>
        <w:rPr>
          <w:rFonts w:asciiTheme="minorEastAsia" w:hAnsiTheme="minorEastAsia" w:hint="eastAsia"/>
          <w:color w:val="000000" w:themeColor="text1"/>
          <w:sz w:val="21"/>
          <w:szCs w:val="21"/>
        </w:rPr>
        <w:t xml:space="preserve">供应商名称（加盖公章）： </w:t>
      </w:r>
      <w:r>
        <w:rPr>
          <w:rFonts w:asciiTheme="minorEastAsia" w:hAnsiTheme="minorEastAsia" w:hint="eastAsia"/>
          <w:color w:val="000000" w:themeColor="text1"/>
          <w:sz w:val="21"/>
          <w:szCs w:val="21"/>
          <w:u w:val="single"/>
        </w:rPr>
        <w:t xml:space="preserve">                 </w:t>
      </w:r>
    </w:p>
    <w:p w14:paraId="5B6A0F4A" w14:textId="77777777" w:rsidR="00685623" w:rsidRDefault="0058733D">
      <w:pPr>
        <w:pStyle w:val="TOC2"/>
        <w:spacing w:line="480" w:lineRule="auto"/>
        <w:ind w:firstLineChars="2150" w:firstLine="4515"/>
        <w:rPr>
          <w:rFonts w:asciiTheme="minorEastAsia" w:hAnsiTheme="minorEastAsia"/>
          <w:color w:val="000000" w:themeColor="text1"/>
          <w:sz w:val="21"/>
          <w:szCs w:val="21"/>
          <w:u w:val="single"/>
        </w:rPr>
      </w:pPr>
      <w:r>
        <w:rPr>
          <w:rFonts w:asciiTheme="minorEastAsia" w:hAnsiTheme="minorEastAsia" w:hint="eastAsia"/>
          <w:color w:val="000000" w:themeColor="text1"/>
          <w:sz w:val="21"/>
          <w:szCs w:val="21"/>
        </w:rPr>
        <w:t>日</w:t>
      </w:r>
      <w:r>
        <w:rPr>
          <w:rFonts w:asciiTheme="minorEastAsia" w:hAnsiTheme="minorEastAsia"/>
          <w:color w:val="000000" w:themeColor="text1"/>
          <w:sz w:val="21"/>
          <w:szCs w:val="21"/>
        </w:rPr>
        <w:t xml:space="preserve">  </w:t>
      </w:r>
      <w:r>
        <w:rPr>
          <w:rFonts w:asciiTheme="minorEastAsia" w:hAnsiTheme="minorEastAsia" w:hint="eastAsia"/>
          <w:color w:val="000000" w:themeColor="text1"/>
          <w:sz w:val="21"/>
          <w:szCs w:val="21"/>
        </w:rPr>
        <w:t xml:space="preserve"> 期：</w:t>
      </w:r>
      <w:r>
        <w:rPr>
          <w:rFonts w:asciiTheme="minorEastAsia" w:hAnsiTheme="minorEastAsia"/>
          <w:color w:val="000000" w:themeColor="text1"/>
          <w:sz w:val="21"/>
          <w:szCs w:val="21"/>
        </w:rPr>
        <w:t xml:space="preserve"> </w:t>
      </w:r>
      <w:r>
        <w:rPr>
          <w:rFonts w:asciiTheme="minorEastAsia" w:hAnsiTheme="minorEastAsia" w:hint="eastAsia"/>
          <w:color w:val="000000" w:themeColor="text1"/>
          <w:sz w:val="21"/>
          <w:szCs w:val="21"/>
          <w:u w:val="single"/>
        </w:rPr>
        <w:t xml:space="preserve">     年        月         日</w:t>
      </w:r>
    </w:p>
    <w:p w14:paraId="0ED983DF" w14:textId="77777777" w:rsidR="00685623" w:rsidRDefault="00685623">
      <w:pPr>
        <w:widowControl/>
        <w:jc w:val="left"/>
        <w:rPr>
          <w:rFonts w:asciiTheme="minorEastAsia" w:eastAsiaTheme="minorEastAsia" w:hAnsiTheme="minorEastAsia"/>
          <w:color w:val="000000" w:themeColor="text1"/>
          <w:szCs w:val="21"/>
          <w:u w:val="single"/>
        </w:rPr>
      </w:pPr>
    </w:p>
    <w:p w14:paraId="49A4AA66" w14:textId="77777777" w:rsidR="00685623" w:rsidRDefault="0058733D">
      <w:pPr>
        <w:widowControl/>
        <w:jc w:val="left"/>
        <w:rPr>
          <w:rFonts w:ascii="宋体" w:hAnsi="宋体"/>
          <w:b/>
          <w:bCs/>
          <w:color w:val="000000" w:themeColor="text1"/>
          <w:sz w:val="22"/>
          <w:szCs w:val="22"/>
          <w:lang w:val="zh-CN"/>
        </w:rPr>
      </w:pPr>
      <w:r>
        <w:rPr>
          <w:rFonts w:ascii="宋体" w:hAnsi="宋体"/>
          <w:b/>
          <w:bCs/>
          <w:color w:val="000000" w:themeColor="text1"/>
          <w:sz w:val="22"/>
          <w:szCs w:val="22"/>
          <w:lang w:val="zh-CN"/>
        </w:rPr>
        <w:br w:type="page"/>
      </w:r>
    </w:p>
    <w:p w14:paraId="4D29E139" w14:textId="77777777" w:rsidR="00685623" w:rsidRDefault="0058733D">
      <w:pPr>
        <w:spacing w:line="360" w:lineRule="auto"/>
        <w:jc w:val="center"/>
        <w:rPr>
          <w:rFonts w:ascii="宋体" w:hAnsi="宋体"/>
          <w:b/>
          <w:bCs/>
          <w:color w:val="000000" w:themeColor="text1"/>
          <w:sz w:val="22"/>
          <w:szCs w:val="22"/>
          <w:lang w:val="zh-CN"/>
        </w:rPr>
      </w:pPr>
      <w:r>
        <w:rPr>
          <w:rFonts w:ascii="宋体" w:hAnsi="宋体"/>
          <w:b/>
          <w:bCs/>
          <w:color w:val="000000" w:themeColor="text1"/>
          <w:sz w:val="22"/>
          <w:szCs w:val="22"/>
          <w:lang w:val="zh-CN"/>
        </w:rPr>
        <w:lastRenderedPageBreak/>
        <w:t>8.2</w:t>
      </w:r>
      <w:r>
        <w:rPr>
          <w:rFonts w:ascii="宋体" w:hAnsi="宋体" w:hint="eastAsia"/>
          <w:b/>
          <w:bCs/>
          <w:color w:val="000000" w:themeColor="text1"/>
          <w:sz w:val="22"/>
          <w:szCs w:val="22"/>
          <w:lang w:val="zh-CN"/>
        </w:rPr>
        <w:t>其他承诺（如有）</w:t>
      </w:r>
    </w:p>
    <w:p w14:paraId="5AB21D33" w14:textId="77777777" w:rsidR="00685623" w:rsidRDefault="0058733D">
      <w:pPr>
        <w:spacing w:line="360" w:lineRule="auto"/>
        <w:jc w:val="center"/>
        <w:rPr>
          <w:rFonts w:ascii="宋体" w:hAnsi="宋体"/>
          <w:bCs/>
          <w:color w:val="000000" w:themeColor="text1"/>
          <w:sz w:val="22"/>
          <w:szCs w:val="22"/>
        </w:rPr>
      </w:pPr>
      <w:r>
        <w:rPr>
          <w:rFonts w:ascii="宋体" w:hAnsi="宋体" w:hint="eastAsia"/>
          <w:b/>
          <w:bCs/>
          <w:color w:val="000000" w:themeColor="text1"/>
          <w:sz w:val="22"/>
          <w:szCs w:val="22"/>
          <w:lang w:val="zh-CN"/>
        </w:rPr>
        <w:t>（格式由供应商自定义）</w:t>
      </w:r>
    </w:p>
    <w:p w14:paraId="7E171107" w14:textId="77777777" w:rsidR="00685623" w:rsidRDefault="0058733D">
      <w:pPr>
        <w:widowControl/>
        <w:jc w:val="left"/>
        <w:rPr>
          <w:rFonts w:ascii="Times New Roman" w:hAnsi="Times New Roman"/>
          <w:b/>
          <w:bCs/>
          <w:color w:val="000000" w:themeColor="text1"/>
          <w:sz w:val="22"/>
          <w:szCs w:val="22"/>
        </w:rPr>
      </w:pPr>
      <w:r>
        <w:rPr>
          <w:rFonts w:ascii="Times New Roman" w:hAnsi="Times New Roman"/>
          <w:b/>
          <w:bCs/>
          <w:color w:val="000000" w:themeColor="text1"/>
          <w:sz w:val="22"/>
          <w:szCs w:val="22"/>
        </w:rPr>
        <w:br w:type="page"/>
      </w:r>
    </w:p>
    <w:p w14:paraId="55F54223" w14:textId="77777777" w:rsidR="00685623" w:rsidRDefault="0058733D">
      <w:pPr>
        <w:pStyle w:val="3"/>
        <w:jc w:val="center"/>
        <w:rPr>
          <w:rFonts w:ascii="Times New Roman" w:hAnsi="Times New Roman"/>
          <w:color w:val="000000" w:themeColor="text1"/>
          <w:sz w:val="22"/>
          <w:szCs w:val="22"/>
        </w:rPr>
      </w:pPr>
      <w:bookmarkStart w:id="318" w:name="_Toc441844129"/>
      <w:bookmarkStart w:id="319" w:name="_Toc439325725"/>
      <w:bookmarkStart w:id="320" w:name="_Toc107152346"/>
      <w:r>
        <w:rPr>
          <w:rFonts w:ascii="Times New Roman" w:hAnsi="Times New Roman"/>
          <w:color w:val="000000" w:themeColor="text1"/>
          <w:sz w:val="22"/>
          <w:szCs w:val="22"/>
        </w:rPr>
        <w:lastRenderedPageBreak/>
        <w:t>9</w:t>
      </w:r>
      <w:r>
        <w:rPr>
          <w:rFonts w:ascii="Times New Roman" w:hAnsi="Times New Roman"/>
          <w:color w:val="000000" w:themeColor="text1"/>
          <w:sz w:val="22"/>
          <w:szCs w:val="22"/>
        </w:rPr>
        <w:t>、</w:t>
      </w:r>
      <w:r>
        <w:rPr>
          <w:rFonts w:ascii="Times New Roman" w:hAnsi="Times New Roman" w:hint="eastAsia"/>
          <w:color w:val="000000" w:themeColor="text1"/>
          <w:sz w:val="22"/>
          <w:szCs w:val="22"/>
        </w:rPr>
        <w:t>用户需求</w:t>
      </w:r>
      <w:r>
        <w:rPr>
          <w:rFonts w:ascii="Times New Roman" w:hAnsi="Times New Roman"/>
          <w:color w:val="000000" w:themeColor="text1"/>
          <w:sz w:val="22"/>
          <w:szCs w:val="22"/>
        </w:rPr>
        <w:t>偏离表</w:t>
      </w:r>
      <w:bookmarkEnd w:id="318"/>
      <w:bookmarkEnd w:id="319"/>
      <w:bookmarkEnd w:id="320"/>
    </w:p>
    <w:p w14:paraId="6650BD52" w14:textId="77777777" w:rsidR="00656134" w:rsidRDefault="0058733D">
      <w:pPr>
        <w:spacing w:line="560" w:lineRule="exact"/>
        <w:rPr>
          <w:rFonts w:ascii="宋体" w:hAnsi="宋体"/>
          <w:color w:val="000000" w:themeColor="text1"/>
          <w:sz w:val="22"/>
          <w:szCs w:val="22"/>
        </w:rPr>
      </w:pPr>
      <w:r>
        <w:rPr>
          <w:rFonts w:ascii="宋体" w:hAnsi="宋体" w:hint="eastAsia"/>
          <w:color w:val="000000" w:themeColor="text1"/>
          <w:sz w:val="22"/>
          <w:szCs w:val="22"/>
        </w:rPr>
        <w:t>项目名称：</w:t>
      </w:r>
      <w:r w:rsidR="00656134" w:rsidRPr="00656134">
        <w:rPr>
          <w:rFonts w:ascii="宋体" w:hAnsi="宋体" w:hint="eastAsia"/>
          <w:color w:val="000000" w:themeColor="text1"/>
          <w:sz w:val="22"/>
          <w:szCs w:val="22"/>
        </w:rPr>
        <w:t>常虎分公司采购工作用车（包A、包C）</w:t>
      </w:r>
      <w:r>
        <w:rPr>
          <w:rFonts w:ascii="宋体" w:hAnsi="宋体"/>
          <w:color w:val="000000" w:themeColor="text1"/>
          <w:sz w:val="22"/>
          <w:szCs w:val="22"/>
        </w:rPr>
        <w:t xml:space="preserve"> </w:t>
      </w:r>
    </w:p>
    <w:p w14:paraId="3CF717A6" w14:textId="49FAC2D1" w:rsidR="00685623" w:rsidRPr="00656134" w:rsidRDefault="0058733D">
      <w:pPr>
        <w:spacing w:line="560" w:lineRule="exact"/>
        <w:rPr>
          <w:rFonts w:ascii="宋体" w:hAnsi="宋体"/>
          <w:color w:val="000000" w:themeColor="text1"/>
          <w:sz w:val="22"/>
          <w:szCs w:val="22"/>
        </w:rPr>
      </w:pPr>
      <w:r>
        <w:rPr>
          <w:rFonts w:ascii="宋体" w:hAnsi="宋体" w:hint="eastAsia"/>
          <w:color w:val="000000" w:themeColor="text1"/>
          <w:sz w:val="22"/>
          <w:szCs w:val="22"/>
        </w:rPr>
        <w:t>项目编号：</w:t>
      </w:r>
      <w:r w:rsidR="00656134" w:rsidRPr="00656134">
        <w:rPr>
          <w:rFonts w:ascii="宋体" w:hAnsi="宋体"/>
          <w:color w:val="000000" w:themeColor="text1"/>
          <w:sz w:val="22"/>
          <w:szCs w:val="22"/>
        </w:rPr>
        <w:t>LQ-2021-087-001-2</w:t>
      </w:r>
      <w:r>
        <w:rPr>
          <w:rFonts w:ascii="宋体" w:hAnsi="宋体"/>
          <w:color w:val="000000" w:themeColor="text1"/>
          <w:sz w:val="22"/>
          <w:szCs w:val="22"/>
        </w:rPr>
        <w:t xml:space="preserve">   </w:t>
      </w:r>
      <w:r w:rsidR="00656134">
        <w:rPr>
          <w:rFonts w:ascii="宋体" w:hAnsi="宋体"/>
          <w:color w:val="000000" w:themeColor="text1"/>
          <w:sz w:val="22"/>
          <w:szCs w:val="22"/>
        </w:rPr>
        <w:t xml:space="preserve"> </w:t>
      </w:r>
      <w:r>
        <w:rPr>
          <w:rFonts w:ascii="宋体" w:hAnsi="宋体"/>
          <w:color w:val="000000" w:themeColor="text1"/>
          <w:sz w:val="22"/>
          <w:szCs w:val="22"/>
        </w:rPr>
        <w:t xml:space="preserve"> </w:t>
      </w:r>
      <w:r>
        <w:rPr>
          <w:rFonts w:ascii="宋体" w:hAnsi="宋体" w:hint="eastAsia"/>
          <w:color w:val="000000" w:themeColor="text1"/>
          <w:sz w:val="22"/>
          <w:szCs w:val="22"/>
        </w:rPr>
        <w:t>包号：</w:t>
      </w: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
        <w:gridCol w:w="1115"/>
        <w:gridCol w:w="2126"/>
        <w:gridCol w:w="1462"/>
        <w:gridCol w:w="2410"/>
        <w:gridCol w:w="1276"/>
      </w:tblGrid>
      <w:tr w:rsidR="00685623" w14:paraId="79FDAB96" w14:textId="77777777">
        <w:trPr>
          <w:trHeight w:val="401"/>
        </w:trPr>
        <w:tc>
          <w:tcPr>
            <w:tcW w:w="836" w:type="dxa"/>
            <w:vMerge w:val="restart"/>
            <w:vAlign w:val="center"/>
          </w:tcPr>
          <w:p w14:paraId="6E531A76" w14:textId="77777777" w:rsidR="00685623" w:rsidRDefault="0058733D">
            <w:pPr>
              <w:spacing w:line="400" w:lineRule="exact"/>
              <w:jc w:val="center"/>
              <w:rPr>
                <w:rFonts w:hAnsi="宋体"/>
                <w:color w:val="000000" w:themeColor="text1"/>
                <w:szCs w:val="21"/>
              </w:rPr>
            </w:pPr>
            <w:r>
              <w:rPr>
                <w:rFonts w:hAnsi="宋体" w:hint="eastAsia"/>
                <w:color w:val="000000" w:themeColor="text1"/>
                <w:szCs w:val="21"/>
              </w:rPr>
              <w:t>序号</w:t>
            </w:r>
          </w:p>
        </w:tc>
        <w:tc>
          <w:tcPr>
            <w:tcW w:w="3241" w:type="dxa"/>
            <w:gridSpan w:val="2"/>
            <w:vAlign w:val="center"/>
          </w:tcPr>
          <w:p w14:paraId="052B14EF" w14:textId="77777777" w:rsidR="00685623" w:rsidRDefault="0058733D">
            <w:pPr>
              <w:spacing w:line="400" w:lineRule="exact"/>
              <w:jc w:val="center"/>
              <w:rPr>
                <w:rFonts w:hAnsi="宋体"/>
                <w:color w:val="000000" w:themeColor="text1"/>
                <w:szCs w:val="21"/>
              </w:rPr>
            </w:pPr>
            <w:r>
              <w:rPr>
                <w:rFonts w:hAnsi="宋体" w:hint="eastAsia"/>
                <w:color w:val="000000" w:themeColor="text1"/>
                <w:szCs w:val="21"/>
              </w:rPr>
              <w:t>询价通知书要求</w:t>
            </w:r>
          </w:p>
        </w:tc>
        <w:tc>
          <w:tcPr>
            <w:tcW w:w="5148" w:type="dxa"/>
            <w:gridSpan w:val="3"/>
            <w:vAlign w:val="center"/>
          </w:tcPr>
          <w:p w14:paraId="60CED63C" w14:textId="77777777" w:rsidR="00685623" w:rsidRDefault="0058733D">
            <w:pPr>
              <w:spacing w:line="400" w:lineRule="exact"/>
              <w:jc w:val="center"/>
              <w:rPr>
                <w:rFonts w:hAnsi="宋体"/>
                <w:color w:val="000000" w:themeColor="text1"/>
                <w:szCs w:val="21"/>
              </w:rPr>
            </w:pPr>
            <w:r>
              <w:rPr>
                <w:rFonts w:hAnsi="宋体" w:hint="eastAsia"/>
                <w:color w:val="000000" w:themeColor="text1"/>
                <w:szCs w:val="21"/>
              </w:rPr>
              <w:t>响应文件内容</w:t>
            </w:r>
          </w:p>
        </w:tc>
      </w:tr>
      <w:tr w:rsidR="00685623" w14:paraId="3AC1EE3A" w14:textId="77777777">
        <w:trPr>
          <w:trHeight w:val="401"/>
        </w:trPr>
        <w:tc>
          <w:tcPr>
            <w:tcW w:w="836" w:type="dxa"/>
            <w:vMerge/>
            <w:vAlign w:val="center"/>
          </w:tcPr>
          <w:p w14:paraId="13AC99FF" w14:textId="77777777" w:rsidR="00685623" w:rsidRDefault="00685623">
            <w:pPr>
              <w:spacing w:line="400" w:lineRule="exact"/>
              <w:jc w:val="center"/>
              <w:rPr>
                <w:rFonts w:hAnsi="宋体"/>
                <w:color w:val="000000" w:themeColor="text1"/>
                <w:szCs w:val="21"/>
              </w:rPr>
            </w:pPr>
          </w:p>
        </w:tc>
        <w:tc>
          <w:tcPr>
            <w:tcW w:w="1115" w:type="dxa"/>
            <w:vAlign w:val="center"/>
          </w:tcPr>
          <w:p w14:paraId="5F9C92E4" w14:textId="77777777" w:rsidR="00685623" w:rsidRDefault="0058733D">
            <w:pPr>
              <w:spacing w:line="400" w:lineRule="exact"/>
              <w:jc w:val="center"/>
              <w:rPr>
                <w:rFonts w:hAnsi="宋体"/>
                <w:color w:val="000000" w:themeColor="text1"/>
                <w:szCs w:val="21"/>
              </w:rPr>
            </w:pPr>
            <w:r>
              <w:rPr>
                <w:rFonts w:hAnsi="宋体" w:hint="eastAsia"/>
                <w:color w:val="000000" w:themeColor="text1"/>
                <w:szCs w:val="21"/>
              </w:rPr>
              <w:t>条款号</w:t>
            </w:r>
          </w:p>
        </w:tc>
        <w:tc>
          <w:tcPr>
            <w:tcW w:w="2126" w:type="dxa"/>
            <w:vAlign w:val="center"/>
          </w:tcPr>
          <w:p w14:paraId="14BC2B11" w14:textId="77777777" w:rsidR="00685623" w:rsidRDefault="0058733D">
            <w:pPr>
              <w:spacing w:line="400" w:lineRule="exact"/>
              <w:jc w:val="center"/>
              <w:rPr>
                <w:rFonts w:hAnsi="宋体"/>
                <w:color w:val="000000" w:themeColor="text1"/>
                <w:szCs w:val="21"/>
              </w:rPr>
            </w:pPr>
            <w:r>
              <w:rPr>
                <w:rFonts w:hAnsi="宋体" w:hint="eastAsia"/>
                <w:color w:val="000000" w:themeColor="text1"/>
                <w:szCs w:val="21"/>
              </w:rPr>
              <w:t>简要内容</w:t>
            </w:r>
          </w:p>
        </w:tc>
        <w:tc>
          <w:tcPr>
            <w:tcW w:w="1462" w:type="dxa"/>
            <w:vAlign w:val="center"/>
          </w:tcPr>
          <w:p w14:paraId="11CCF6C8" w14:textId="77777777" w:rsidR="00685623" w:rsidRDefault="0058733D">
            <w:pPr>
              <w:spacing w:line="400" w:lineRule="exact"/>
              <w:jc w:val="center"/>
              <w:rPr>
                <w:rFonts w:hAnsi="宋体"/>
                <w:color w:val="000000" w:themeColor="text1"/>
                <w:szCs w:val="21"/>
              </w:rPr>
            </w:pPr>
            <w:r>
              <w:rPr>
                <w:rFonts w:hAnsi="宋体" w:hint="eastAsia"/>
                <w:color w:val="000000" w:themeColor="text1"/>
                <w:szCs w:val="21"/>
              </w:rPr>
              <w:t>偏离情况</w:t>
            </w:r>
          </w:p>
        </w:tc>
        <w:tc>
          <w:tcPr>
            <w:tcW w:w="2410" w:type="dxa"/>
            <w:vAlign w:val="center"/>
          </w:tcPr>
          <w:p w14:paraId="7F2414B1" w14:textId="77777777" w:rsidR="00685623" w:rsidRDefault="0058733D">
            <w:pPr>
              <w:spacing w:line="400" w:lineRule="exact"/>
              <w:jc w:val="center"/>
              <w:rPr>
                <w:rFonts w:hAnsi="宋体"/>
                <w:color w:val="000000" w:themeColor="text1"/>
                <w:szCs w:val="21"/>
              </w:rPr>
            </w:pPr>
            <w:r>
              <w:rPr>
                <w:rFonts w:hAnsi="宋体" w:hint="eastAsia"/>
                <w:color w:val="000000" w:themeColor="text1"/>
                <w:szCs w:val="21"/>
              </w:rPr>
              <w:t>具体偏离内容</w:t>
            </w:r>
          </w:p>
        </w:tc>
        <w:tc>
          <w:tcPr>
            <w:tcW w:w="1276" w:type="dxa"/>
          </w:tcPr>
          <w:p w14:paraId="263AD9CA" w14:textId="77777777" w:rsidR="00685623" w:rsidRDefault="0058733D">
            <w:pPr>
              <w:spacing w:line="400" w:lineRule="exact"/>
              <w:jc w:val="center"/>
              <w:rPr>
                <w:rFonts w:hAnsi="宋体"/>
                <w:color w:val="000000" w:themeColor="text1"/>
                <w:szCs w:val="21"/>
              </w:rPr>
            </w:pPr>
            <w:r>
              <w:rPr>
                <w:rFonts w:hAnsi="宋体" w:cs="宋体" w:hint="eastAsia"/>
                <w:color w:val="000000" w:themeColor="text1"/>
                <w:szCs w:val="21"/>
              </w:rPr>
              <w:t>对应证明材料页码</w:t>
            </w:r>
          </w:p>
        </w:tc>
      </w:tr>
      <w:tr w:rsidR="00685623" w14:paraId="3D172D20" w14:textId="77777777">
        <w:trPr>
          <w:trHeight w:val="86"/>
        </w:trPr>
        <w:tc>
          <w:tcPr>
            <w:tcW w:w="836" w:type="dxa"/>
            <w:vAlign w:val="center"/>
          </w:tcPr>
          <w:p w14:paraId="3CDD0ABA" w14:textId="77777777" w:rsidR="00685623" w:rsidRDefault="00685623">
            <w:pPr>
              <w:spacing w:line="360" w:lineRule="auto"/>
              <w:jc w:val="center"/>
              <w:rPr>
                <w:rFonts w:hAnsi="宋体"/>
                <w:color w:val="000000" w:themeColor="text1"/>
                <w:szCs w:val="21"/>
              </w:rPr>
            </w:pPr>
          </w:p>
        </w:tc>
        <w:tc>
          <w:tcPr>
            <w:tcW w:w="1115" w:type="dxa"/>
            <w:vAlign w:val="center"/>
          </w:tcPr>
          <w:p w14:paraId="06F14B61" w14:textId="77777777" w:rsidR="00685623" w:rsidRDefault="00685623">
            <w:pPr>
              <w:spacing w:line="360" w:lineRule="auto"/>
              <w:jc w:val="center"/>
              <w:rPr>
                <w:rFonts w:hAnsi="宋体"/>
                <w:color w:val="000000" w:themeColor="text1"/>
                <w:szCs w:val="21"/>
              </w:rPr>
            </w:pPr>
          </w:p>
        </w:tc>
        <w:tc>
          <w:tcPr>
            <w:tcW w:w="2126" w:type="dxa"/>
            <w:vAlign w:val="center"/>
          </w:tcPr>
          <w:p w14:paraId="71E5787D" w14:textId="77777777" w:rsidR="00685623" w:rsidRDefault="00685623">
            <w:pPr>
              <w:spacing w:line="400" w:lineRule="exact"/>
              <w:jc w:val="center"/>
              <w:rPr>
                <w:rFonts w:hAnsi="宋体"/>
                <w:color w:val="000000" w:themeColor="text1"/>
                <w:szCs w:val="21"/>
              </w:rPr>
            </w:pPr>
          </w:p>
        </w:tc>
        <w:tc>
          <w:tcPr>
            <w:tcW w:w="1462" w:type="dxa"/>
            <w:vAlign w:val="center"/>
          </w:tcPr>
          <w:p w14:paraId="0B4C52B8" w14:textId="77777777" w:rsidR="00685623" w:rsidRDefault="00685623">
            <w:pPr>
              <w:spacing w:line="360" w:lineRule="auto"/>
              <w:jc w:val="center"/>
              <w:rPr>
                <w:rFonts w:hAnsi="宋体"/>
                <w:color w:val="000000" w:themeColor="text1"/>
                <w:szCs w:val="21"/>
              </w:rPr>
            </w:pPr>
          </w:p>
        </w:tc>
        <w:tc>
          <w:tcPr>
            <w:tcW w:w="2410" w:type="dxa"/>
            <w:vAlign w:val="center"/>
          </w:tcPr>
          <w:p w14:paraId="0A0E0156" w14:textId="77777777" w:rsidR="00685623" w:rsidRDefault="00685623">
            <w:pPr>
              <w:spacing w:line="360" w:lineRule="auto"/>
              <w:jc w:val="center"/>
              <w:rPr>
                <w:rFonts w:hAnsi="宋体"/>
                <w:color w:val="000000" w:themeColor="text1"/>
                <w:szCs w:val="21"/>
              </w:rPr>
            </w:pPr>
          </w:p>
        </w:tc>
        <w:tc>
          <w:tcPr>
            <w:tcW w:w="1276" w:type="dxa"/>
            <w:vAlign w:val="center"/>
          </w:tcPr>
          <w:p w14:paraId="56560553" w14:textId="77777777" w:rsidR="00685623" w:rsidRDefault="00685623">
            <w:pPr>
              <w:spacing w:line="360" w:lineRule="auto"/>
              <w:jc w:val="center"/>
              <w:rPr>
                <w:rFonts w:hAnsi="宋体"/>
                <w:color w:val="000000" w:themeColor="text1"/>
                <w:szCs w:val="21"/>
              </w:rPr>
            </w:pPr>
          </w:p>
        </w:tc>
      </w:tr>
      <w:tr w:rsidR="00685623" w14:paraId="1FFB3DA3" w14:textId="77777777">
        <w:trPr>
          <w:trHeight w:val="401"/>
        </w:trPr>
        <w:tc>
          <w:tcPr>
            <w:tcW w:w="836" w:type="dxa"/>
            <w:vAlign w:val="center"/>
          </w:tcPr>
          <w:p w14:paraId="3D2AF4A6" w14:textId="77777777" w:rsidR="00685623" w:rsidRDefault="00685623">
            <w:pPr>
              <w:spacing w:line="360" w:lineRule="auto"/>
              <w:jc w:val="center"/>
              <w:rPr>
                <w:rFonts w:hAnsi="宋体"/>
                <w:color w:val="000000" w:themeColor="text1"/>
                <w:szCs w:val="21"/>
              </w:rPr>
            </w:pPr>
          </w:p>
        </w:tc>
        <w:tc>
          <w:tcPr>
            <w:tcW w:w="1115" w:type="dxa"/>
            <w:vAlign w:val="center"/>
          </w:tcPr>
          <w:p w14:paraId="33F85DD8" w14:textId="77777777" w:rsidR="00685623" w:rsidRDefault="00685623">
            <w:pPr>
              <w:spacing w:line="360" w:lineRule="auto"/>
              <w:jc w:val="center"/>
              <w:rPr>
                <w:rFonts w:hAnsi="宋体"/>
                <w:color w:val="000000" w:themeColor="text1"/>
                <w:szCs w:val="21"/>
              </w:rPr>
            </w:pPr>
          </w:p>
        </w:tc>
        <w:tc>
          <w:tcPr>
            <w:tcW w:w="2126" w:type="dxa"/>
            <w:vAlign w:val="center"/>
          </w:tcPr>
          <w:p w14:paraId="5A3503A1" w14:textId="77777777" w:rsidR="00685623" w:rsidRDefault="00685623">
            <w:pPr>
              <w:spacing w:line="400" w:lineRule="exact"/>
              <w:jc w:val="center"/>
              <w:rPr>
                <w:rFonts w:hAnsi="宋体"/>
                <w:color w:val="000000" w:themeColor="text1"/>
                <w:szCs w:val="21"/>
              </w:rPr>
            </w:pPr>
          </w:p>
        </w:tc>
        <w:tc>
          <w:tcPr>
            <w:tcW w:w="1462" w:type="dxa"/>
            <w:vAlign w:val="center"/>
          </w:tcPr>
          <w:p w14:paraId="3ED9215D" w14:textId="77777777" w:rsidR="00685623" w:rsidRDefault="00685623">
            <w:pPr>
              <w:spacing w:line="360" w:lineRule="auto"/>
              <w:jc w:val="center"/>
              <w:rPr>
                <w:rFonts w:hAnsi="宋体"/>
                <w:color w:val="000000" w:themeColor="text1"/>
                <w:szCs w:val="21"/>
              </w:rPr>
            </w:pPr>
          </w:p>
        </w:tc>
        <w:tc>
          <w:tcPr>
            <w:tcW w:w="2410" w:type="dxa"/>
            <w:vAlign w:val="center"/>
          </w:tcPr>
          <w:p w14:paraId="2AE1B983" w14:textId="77777777" w:rsidR="00685623" w:rsidRDefault="00685623">
            <w:pPr>
              <w:spacing w:line="360" w:lineRule="auto"/>
              <w:jc w:val="center"/>
              <w:rPr>
                <w:rFonts w:hAnsi="宋体"/>
                <w:color w:val="000000" w:themeColor="text1"/>
                <w:szCs w:val="21"/>
              </w:rPr>
            </w:pPr>
          </w:p>
        </w:tc>
        <w:tc>
          <w:tcPr>
            <w:tcW w:w="1276" w:type="dxa"/>
            <w:vAlign w:val="center"/>
          </w:tcPr>
          <w:p w14:paraId="3096B06E" w14:textId="77777777" w:rsidR="00685623" w:rsidRDefault="00685623">
            <w:pPr>
              <w:spacing w:line="360" w:lineRule="auto"/>
              <w:jc w:val="center"/>
              <w:rPr>
                <w:rFonts w:hAnsi="宋体"/>
                <w:color w:val="000000" w:themeColor="text1"/>
                <w:szCs w:val="21"/>
              </w:rPr>
            </w:pPr>
          </w:p>
        </w:tc>
      </w:tr>
      <w:tr w:rsidR="00685623" w14:paraId="4BA255D1" w14:textId="77777777">
        <w:trPr>
          <w:trHeight w:val="401"/>
        </w:trPr>
        <w:tc>
          <w:tcPr>
            <w:tcW w:w="836" w:type="dxa"/>
            <w:vAlign w:val="center"/>
          </w:tcPr>
          <w:p w14:paraId="0478493F" w14:textId="77777777" w:rsidR="00685623" w:rsidRDefault="00685623">
            <w:pPr>
              <w:spacing w:line="360" w:lineRule="auto"/>
              <w:jc w:val="center"/>
              <w:rPr>
                <w:rFonts w:hAnsi="宋体"/>
                <w:color w:val="000000" w:themeColor="text1"/>
                <w:szCs w:val="21"/>
              </w:rPr>
            </w:pPr>
          </w:p>
        </w:tc>
        <w:tc>
          <w:tcPr>
            <w:tcW w:w="1115" w:type="dxa"/>
            <w:vAlign w:val="center"/>
          </w:tcPr>
          <w:p w14:paraId="159E9DC0" w14:textId="77777777" w:rsidR="00685623" w:rsidRDefault="00685623">
            <w:pPr>
              <w:spacing w:line="360" w:lineRule="auto"/>
              <w:jc w:val="center"/>
              <w:rPr>
                <w:rFonts w:hAnsi="宋体"/>
                <w:color w:val="000000" w:themeColor="text1"/>
                <w:szCs w:val="21"/>
              </w:rPr>
            </w:pPr>
          </w:p>
        </w:tc>
        <w:tc>
          <w:tcPr>
            <w:tcW w:w="2126" w:type="dxa"/>
            <w:vAlign w:val="center"/>
          </w:tcPr>
          <w:p w14:paraId="01169A82" w14:textId="77777777" w:rsidR="00685623" w:rsidRDefault="00685623">
            <w:pPr>
              <w:spacing w:line="400" w:lineRule="exact"/>
              <w:jc w:val="center"/>
              <w:rPr>
                <w:rFonts w:hAnsi="宋体"/>
                <w:color w:val="000000" w:themeColor="text1"/>
                <w:szCs w:val="21"/>
              </w:rPr>
            </w:pPr>
          </w:p>
        </w:tc>
        <w:tc>
          <w:tcPr>
            <w:tcW w:w="1462" w:type="dxa"/>
            <w:vAlign w:val="center"/>
          </w:tcPr>
          <w:p w14:paraId="5B3212D7" w14:textId="77777777" w:rsidR="00685623" w:rsidRDefault="00685623">
            <w:pPr>
              <w:spacing w:line="360" w:lineRule="auto"/>
              <w:jc w:val="center"/>
              <w:rPr>
                <w:rFonts w:hAnsi="宋体"/>
                <w:color w:val="000000" w:themeColor="text1"/>
                <w:szCs w:val="21"/>
              </w:rPr>
            </w:pPr>
          </w:p>
        </w:tc>
        <w:tc>
          <w:tcPr>
            <w:tcW w:w="2410" w:type="dxa"/>
            <w:vAlign w:val="center"/>
          </w:tcPr>
          <w:p w14:paraId="2B09A2FE" w14:textId="77777777" w:rsidR="00685623" w:rsidRDefault="00685623">
            <w:pPr>
              <w:spacing w:line="360" w:lineRule="auto"/>
              <w:jc w:val="center"/>
              <w:rPr>
                <w:rFonts w:hAnsi="宋体"/>
                <w:color w:val="000000" w:themeColor="text1"/>
                <w:szCs w:val="21"/>
              </w:rPr>
            </w:pPr>
          </w:p>
        </w:tc>
        <w:tc>
          <w:tcPr>
            <w:tcW w:w="1276" w:type="dxa"/>
            <w:vAlign w:val="center"/>
          </w:tcPr>
          <w:p w14:paraId="2BBEA3E5" w14:textId="77777777" w:rsidR="00685623" w:rsidRDefault="00685623">
            <w:pPr>
              <w:spacing w:line="360" w:lineRule="auto"/>
              <w:jc w:val="center"/>
              <w:rPr>
                <w:rFonts w:hAnsi="宋体"/>
                <w:color w:val="000000" w:themeColor="text1"/>
                <w:szCs w:val="21"/>
              </w:rPr>
            </w:pPr>
          </w:p>
        </w:tc>
      </w:tr>
      <w:tr w:rsidR="00685623" w14:paraId="2B87AC9A" w14:textId="77777777">
        <w:trPr>
          <w:trHeight w:val="401"/>
        </w:trPr>
        <w:tc>
          <w:tcPr>
            <w:tcW w:w="836" w:type="dxa"/>
            <w:vAlign w:val="center"/>
          </w:tcPr>
          <w:p w14:paraId="2DC313A9" w14:textId="77777777" w:rsidR="00685623" w:rsidRDefault="00685623">
            <w:pPr>
              <w:spacing w:line="360" w:lineRule="auto"/>
              <w:jc w:val="center"/>
              <w:rPr>
                <w:rFonts w:hAnsi="宋体"/>
                <w:color w:val="000000" w:themeColor="text1"/>
                <w:szCs w:val="21"/>
              </w:rPr>
            </w:pPr>
          </w:p>
        </w:tc>
        <w:tc>
          <w:tcPr>
            <w:tcW w:w="1115" w:type="dxa"/>
            <w:vAlign w:val="center"/>
          </w:tcPr>
          <w:p w14:paraId="2FD600FA" w14:textId="77777777" w:rsidR="00685623" w:rsidRDefault="00685623">
            <w:pPr>
              <w:spacing w:line="360" w:lineRule="auto"/>
              <w:jc w:val="center"/>
              <w:rPr>
                <w:rFonts w:hAnsi="宋体"/>
                <w:color w:val="000000" w:themeColor="text1"/>
                <w:szCs w:val="21"/>
              </w:rPr>
            </w:pPr>
          </w:p>
        </w:tc>
        <w:tc>
          <w:tcPr>
            <w:tcW w:w="2126" w:type="dxa"/>
            <w:vAlign w:val="center"/>
          </w:tcPr>
          <w:p w14:paraId="3FF054B5" w14:textId="77777777" w:rsidR="00685623" w:rsidRDefault="00685623">
            <w:pPr>
              <w:spacing w:line="400" w:lineRule="exact"/>
              <w:jc w:val="center"/>
              <w:rPr>
                <w:rFonts w:hAnsi="宋体"/>
                <w:color w:val="000000" w:themeColor="text1"/>
                <w:szCs w:val="21"/>
              </w:rPr>
            </w:pPr>
          </w:p>
        </w:tc>
        <w:tc>
          <w:tcPr>
            <w:tcW w:w="1462" w:type="dxa"/>
            <w:vAlign w:val="center"/>
          </w:tcPr>
          <w:p w14:paraId="01EE6E16" w14:textId="77777777" w:rsidR="00685623" w:rsidRDefault="00685623">
            <w:pPr>
              <w:spacing w:line="360" w:lineRule="auto"/>
              <w:jc w:val="center"/>
              <w:rPr>
                <w:rFonts w:hAnsi="宋体"/>
                <w:color w:val="000000" w:themeColor="text1"/>
                <w:szCs w:val="21"/>
              </w:rPr>
            </w:pPr>
          </w:p>
        </w:tc>
        <w:tc>
          <w:tcPr>
            <w:tcW w:w="2410" w:type="dxa"/>
            <w:vAlign w:val="center"/>
          </w:tcPr>
          <w:p w14:paraId="3301FCAA" w14:textId="77777777" w:rsidR="00685623" w:rsidRDefault="00685623">
            <w:pPr>
              <w:spacing w:line="360" w:lineRule="auto"/>
              <w:jc w:val="center"/>
              <w:rPr>
                <w:rFonts w:hAnsi="宋体"/>
                <w:color w:val="000000" w:themeColor="text1"/>
                <w:szCs w:val="21"/>
              </w:rPr>
            </w:pPr>
          </w:p>
        </w:tc>
        <w:tc>
          <w:tcPr>
            <w:tcW w:w="1276" w:type="dxa"/>
            <w:vAlign w:val="center"/>
          </w:tcPr>
          <w:p w14:paraId="6E46C1DA" w14:textId="77777777" w:rsidR="00685623" w:rsidRDefault="00685623">
            <w:pPr>
              <w:spacing w:line="360" w:lineRule="auto"/>
              <w:jc w:val="center"/>
              <w:rPr>
                <w:rFonts w:hAnsi="宋体"/>
                <w:color w:val="000000" w:themeColor="text1"/>
                <w:szCs w:val="21"/>
              </w:rPr>
            </w:pPr>
          </w:p>
        </w:tc>
      </w:tr>
    </w:tbl>
    <w:p w14:paraId="0EF552B6" w14:textId="77777777" w:rsidR="00685623" w:rsidRDefault="0058733D">
      <w:pPr>
        <w:spacing w:line="360" w:lineRule="auto"/>
        <w:ind w:leftChars="132" w:left="1047" w:hangingChars="350" w:hanging="770"/>
        <w:rPr>
          <w:rFonts w:ascii="宋体" w:hAnsi="宋体"/>
          <w:color w:val="000000" w:themeColor="text1"/>
          <w:sz w:val="22"/>
          <w:szCs w:val="22"/>
        </w:rPr>
      </w:pPr>
      <w:r>
        <w:rPr>
          <w:rFonts w:ascii="宋体" w:hAnsi="宋体" w:hint="eastAsia"/>
          <w:color w:val="000000" w:themeColor="text1"/>
          <w:sz w:val="22"/>
          <w:szCs w:val="22"/>
        </w:rPr>
        <w:t>备注：</w:t>
      </w:r>
    </w:p>
    <w:p w14:paraId="7472BD85" w14:textId="77777777" w:rsidR="00685623" w:rsidRDefault="0058733D">
      <w:pPr>
        <w:spacing w:line="360" w:lineRule="auto"/>
        <w:ind w:leftChars="59" w:left="718" w:hangingChars="270" w:hanging="594"/>
        <w:rPr>
          <w:rFonts w:ascii="宋体" w:hAnsi="宋体"/>
          <w:color w:val="000000" w:themeColor="text1"/>
          <w:sz w:val="22"/>
          <w:szCs w:val="22"/>
        </w:rPr>
      </w:pPr>
      <w:r>
        <w:rPr>
          <w:rFonts w:ascii="宋体" w:hAnsi="宋体" w:hint="eastAsia"/>
          <w:color w:val="000000" w:themeColor="text1"/>
          <w:sz w:val="22"/>
          <w:szCs w:val="22"/>
        </w:rPr>
        <w:t>（</w:t>
      </w:r>
      <w:r>
        <w:rPr>
          <w:rFonts w:ascii="宋体" w:hAnsi="宋体"/>
          <w:color w:val="000000" w:themeColor="text1"/>
          <w:sz w:val="22"/>
          <w:szCs w:val="22"/>
        </w:rPr>
        <w:t>1</w:t>
      </w:r>
      <w:r>
        <w:rPr>
          <w:rFonts w:ascii="宋体" w:hAnsi="宋体" w:hint="eastAsia"/>
          <w:color w:val="000000" w:themeColor="text1"/>
          <w:sz w:val="22"/>
          <w:szCs w:val="22"/>
        </w:rPr>
        <w:t>）供应商应对照询价通知书所投包号的用户需求书（其中“一、</w:t>
      </w:r>
      <w:r>
        <w:rPr>
          <w:rFonts w:ascii="宋体" w:hAnsi="宋体"/>
          <w:color w:val="000000" w:themeColor="text1"/>
          <w:sz w:val="22"/>
          <w:szCs w:val="22"/>
        </w:rPr>
        <w:tab/>
      </w:r>
      <w:r>
        <w:rPr>
          <w:rFonts w:ascii="宋体" w:hAnsi="宋体" w:hint="eastAsia"/>
          <w:color w:val="000000" w:themeColor="text1"/>
          <w:sz w:val="22"/>
          <w:szCs w:val="22"/>
        </w:rPr>
        <w:t>项目概况”除外）进行响应，逐条逐项、如实地填写“偏离情况”。</w:t>
      </w:r>
      <w:r>
        <w:rPr>
          <w:color w:val="000000" w:themeColor="text1"/>
          <w:sz w:val="22"/>
          <w:szCs w:val="22"/>
        </w:rPr>
        <w:t>不论出于何种原因此表未填写或</w:t>
      </w:r>
      <w:proofErr w:type="gramStart"/>
      <w:r>
        <w:rPr>
          <w:color w:val="000000" w:themeColor="text1"/>
          <w:sz w:val="22"/>
          <w:szCs w:val="22"/>
        </w:rPr>
        <w:t>未逐</w:t>
      </w:r>
      <w:proofErr w:type="gramEnd"/>
      <w:r>
        <w:rPr>
          <w:color w:val="000000" w:themeColor="text1"/>
          <w:sz w:val="22"/>
          <w:szCs w:val="22"/>
        </w:rPr>
        <w:t>条逐项地填写导致漏写的情况，</w:t>
      </w:r>
      <w:r>
        <w:rPr>
          <w:rFonts w:hint="eastAsia"/>
          <w:color w:val="000000" w:themeColor="text1"/>
          <w:sz w:val="22"/>
          <w:szCs w:val="22"/>
        </w:rPr>
        <w:t>供应商</w:t>
      </w:r>
      <w:r>
        <w:rPr>
          <w:color w:val="000000" w:themeColor="text1"/>
          <w:sz w:val="22"/>
          <w:szCs w:val="22"/>
        </w:rPr>
        <w:t>都被认为已清楚了</w:t>
      </w:r>
      <w:r>
        <w:rPr>
          <w:rFonts w:hint="eastAsia"/>
          <w:color w:val="000000" w:themeColor="text1"/>
          <w:sz w:val="22"/>
          <w:szCs w:val="22"/>
        </w:rPr>
        <w:t>解</w:t>
      </w:r>
      <w:r>
        <w:rPr>
          <w:color w:val="000000" w:themeColor="text1"/>
          <w:sz w:val="22"/>
          <w:szCs w:val="22"/>
        </w:rPr>
        <w:t>询价通知书用户需求书内容，并对该内容作全面响应。</w:t>
      </w:r>
    </w:p>
    <w:p w14:paraId="70DD9A5D" w14:textId="77777777" w:rsidR="00685623" w:rsidRDefault="0058733D">
      <w:pPr>
        <w:spacing w:line="360" w:lineRule="auto"/>
        <w:ind w:leftChars="59" w:left="718" w:hangingChars="270" w:hanging="594"/>
        <w:rPr>
          <w:rFonts w:ascii="宋体" w:hAnsi="宋体"/>
          <w:color w:val="000000" w:themeColor="text1"/>
          <w:sz w:val="22"/>
          <w:szCs w:val="22"/>
        </w:rPr>
      </w:pPr>
      <w:r>
        <w:rPr>
          <w:rFonts w:ascii="宋体" w:hAnsi="宋体" w:hint="eastAsia"/>
          <w:color w:val="000000" w:themeColor="text1"/>
          <w:sz w:val="22"/>
          <w:szCs w:val="22"/>
        </w:rPr>
        <w:t>（</w:t>
      </w:r>
      <w:r>
        <w:rPr>
          <w:rFonts w:ascii="宋体" w:hAnsi="宋体"/>
          <w:color w:val="000000" w:themeColor="text1"/>
          <w:sz w:val="22"/>
          <w:szCs w:val="22"/>
        </w:rPr>
        <w:t>2</w:t>
      </w:r>
      <w:r>
        <w:rPr>
          <w:rFonts w:ascii="宋体" w:hAnsi="宋体" w:hint="eastAsia"/>
          <w:color w:val="000000" w:themeColor="text1"/>
          <w:sz w:val="22"/>
          <w:szCs w:val="22"/>
        </w:rPr>
        <w:t>）偏离情况分为：正偏离、负偏离、无偏离。正偏离是指供应商提供的服务优于询价通知书的要求；负偏离是指供应商提供的服务不满足或不完全满足询价通知书的要求；无偏离是指供应商提供的服务完全满足询价通知书的要求。</w:t>
      </w:r>
    </w:p>
    <w:p w14:paraId="0077D627" w14:textId="77777777" w:rsidR="00685623" w:rsidRDefault="0058733D">
      <w:pPr>
        <w:spacing w:line="360" w:lineRule="auto"/>
        <w:ind w:leftChars="59" w:left="718" w:hangingChars="270" w:hanging="594"/>
        <w:rPr>
          <w:rFonts w:ascii="宋体" w:hAnsi="宋体"/>
          <w:color w:val="000000" w:themeColor="text1"/>
          <w:sz w:val="22"/>
          <w:szCs w:val="22"/>
        </w:rPr>
      </w:pPr>
      <w:r>
        <w:rPr>
          <w:rFonts w:ascii="宋体" w:hAnsi="宋体" w:hint="eastAsia"/>
          <w:color w:val="000000" w:themeColor="text1"/>
          <w:sz w:val="22"/>
          <w:szCs w:val="22"/>
        </w:rPr>
        <w:t>（</w:t>
      </w:r>
      <w:r>
        <w:rPr>
          <w:rFonts w:ascii="宋体" w:hAnsi="宋体"/>
          <w:color w:val="000000" w:themeColor="text1"/>
          <w:sz w:val="22"/>
          <w:szCs w:val="22"/>
        </w:rPr>
        <w:t>3</w:t>
      </w:r>
      <w:r>
        <w:rPr>
          <w:rFonts w:ascii="宋体" w:hAnsi="宋体" w:hint="eastAsia"/>
          <w:color w:val="000000" w:themeColor="text1"/>
          <w:sz w:val="22"/>
          <w:szCs w:val="22"/>
        </w:rPr>
        <w:t>）“偏离情况”项为正偏离（或负偏离）的，必须在“具体偏离内容”项内详细说明与询价通知书的偏离内容，“偏离情况”项为无偏离的，在“具体偏离内容”项内填“无”或不填写。如供应商差异内容较多可另附页说明，并在本偏离表注明其在响应文件中的具体页码。</w:t>
      </w:r>
    </w:p>
    <w:p w14:paraId="105F4D18" w14:textId="77777777" w:rsidR="00685623" w:rsidRDefault="00685623">
      <w:pPr>
        <w:pStyle w:val="TOC2"/>
        <w:spacing w:line="480" w:lineRule="auto"/>
        <w:ind w:leftChars="1890" w:left="3969" w:firstLineChars="405" w:firstLine="891"/>
        <w:rPr>
          <w:rFonts w:ascii="宋体" w:eastAsia="宋体"/>
          <w:color w:val="000000" w:themeColor="text1"/>
        </w:rPr>
      </w:pPr>
    </w:p>
    <w:p w14:paraId="331D4AAB" w14:textId="77777777" w:rsidR="00685623" w:rsidRDefault="0058733D">
      <w:pPr>
        <w:pStyle w:val="TOC2"/>
        <w:spacing w:line="480" w:lineRule="auto"/>
        <w:ind w:leftChars="1890" w:left="3969" w:firstLineChars="405" w:firstLine="891"/>
        <w:rPr>
          <w:rFonts w:ascii="宋体" w:eastAsia="宋体"/>
          <w:color w:val="000000" w:themeColor="text1"/>
          <w:u w:val="single"/>
        </w:rPr>
      </w:pPr>
      <w:r>
        <w:rPr>
          <w:rFonts w:ascii="宋体" w:eastAsia="宋体" w:hint="eastAsia"/>
          <w:color w:val="000000" w:themeColor="text1"/>
        </w:rPr>
        <w:t xml:space="preserve">供应商名称（加盖公章）： </w:t>
      </w:r>
      <w:r>
        <w:rPr>
          <w:rFonts w:ascii="宋体" w:eastAsia="宋体" w:hint="eastAsia"/>
          <w:color w:val="000000" w:themeColor="text1"/>
          <w:u w:val="single"/>
        </w:rPr>
        <w:t xml:space="preserve">                </w:t>
      </w:r>
    </w:p>
    <w:p w14:paraId="05C642E7" w14:textId="77777777" w:rsidR="00685623" w:rsidRDefault="0058733D">
      <w:pPr>
        <w:pStyle w:val="TOC2"/>
        <w:spacing w:line="480" w:lineRule="auto"/>
        <w:ind w:leftChars="1890" w:left="3969" w:firstLineChars="405" w:firstLine="891"/>
        <w:rPr>
          <w:rFonts w:ascii="宋体" w:eastAsia="宋体"/>
          <w:color w:val="000000" w:themeColor="text1"/>
          <w:u w:val="single"/>
        </w:rPr>
      </w:pPr>
      <w:r>
        <w:rPr>
          <w:rFonts w:ascii="宋体" w:eastAsia="宋体" w:hint="eastAsia"/>
          <w:color w:val="000000" w:themeColor="text1"/>
        </w:rPr>
        <w:t>日</w:t>
      </w:r>
      <w:r>
        <w:rPr>
          <w:rFonts w:ascii="宋体" w:eastAsia="宋体"/>
          <w:color w:val="000000" w:themeColor="text1"/>
        </w:rPr>
        <w:t xml:space="preserve">  </w:t>
      </w:r>
      <w:r>
        <w:rPr>
          <w:rFonts w:ascii="宋体" w:eastAsia="宋体" w:hint="eastAsia"/>
          <w:color w:val="000000" w:themeColor="text1"/>
        </w:rPr>
        <w:t>期：</w:t>
      </w:r>
      <w:r>
        <w:rPr>
          <w:rFonts w:ascii="宋体" w:eastAsia="宋体" w:hint="eastAsia"/>
          <w:color w:val="000000" w:themeColor="text1"/>
          <w:u w:val="single"/>
        </w:rPr>
        <w:t xml:space="preserve">          年         月      日</w:t>
      </w:r>
    </w:p>
    <w:p w14:paraId="2201394D" w14:textId="77777777" w:rsidR="00685623" w:rsidRDefault="0058733D">
      <w:pPr>
        <w:widowControl/>
        <w:ind w:firstLineChars="2400" w:firstLine="5280"/>
        <w:jc w:val="left"/>
        <w:rPr>
          <w:rFonts w:ascii="宋体" w:hAnsi="宋体"/>
          <w:color w:val="000000" w:themeColor="text1"/>
          <w:sz w:val="22"/>
          <w:szCs w:val="22"/>
        </w:rPr>
      </w:pPr>
      <w:r>
        <w:rPr>
          <w:rFonts w:ascii="宋体" w:hAnsi="宋体"/>
          <w:color w:val="000000" w:themeColor="text1"/>
          <w:sz w:val="22"/>
          <w:szCs w:val="22"/>
        </w:rPr>
        <w:br w:type="page"/>
      </w:r>
    </w:p>
    <w:p w14:paraId="24000299" w14:textId="77777777" w:rsidR="00685623" w:rsidRDefault="0058733D">
      <w:pPr>
        <w:pStyle w:val="3"/>
        <w:jc w:val="center"/>
        <w:rPr>
          <w:rFonts w:ascii="Times New Roman" w:hAnsi="Times New Roman"/>
          <w:color w:val="000000" w:themeColor="text1"/>
          <w:sz w:val="24"/>
        </w:rPr>
      </w:pPr>
      <w:bookmarkStart w:id="321" w:name="_Toc439325726"/>
      <w:bookmarkStart w:id="322" w:name="_Toc441844130"/>
      <w:bookmarkStart w:id="323" w:name="_Toc107152347"/>
      <w:r>
        <w:rPr>
          <w:rFonts w:ascii="Times New Roman" w:hAnsi="Times New Roman"/>
          <w:color w:val="000000" w:themeColor="text1"/>
          <w:sz w:val="24"/>
        </w:rPr>
        <w:lastRenderedPageBreak/>
        <w:t>10</w:t>
      </w:r>
      <w:r>
        <w:rPr>
          <w:rFonts w:ascii="Times New Roman" w:hAnsi="Times New Roman"/>
          <w:color w:val="000000" w:themeColor="text1"/>
          <w:sz w:val="24"/>
        </w:rPr>
        <w:t>、</w:t>
      </w:r>
      <w:r>
        <w:rPr>
          <w:rFonts w:ascii="宋体" w:hAnsi="宋体" w:hint="eastAsia"/>
          <w:b w:val="0"/>
          <w:bCs w:val="0"/>
          <w:color w:val="000000" w:themeColor="text1"/>
          <w:sz w:val="22"/>
          <w:szCs w:val="22"/>
        </w:rPr>
        <w:t>★</w:t>
      </w:r>
      <w:r>
        <w:rPr>
          <w:rFonts w:ascii="Times New Roman" w:hAnsi="Times New Roman" w:hint="eastAsia"/>
          <w:color w:val="000000" w:themeColor="text1"/>
          <w:sz w:val="24"/>
        </w:rPr>
        <w:t>号</w:t>
      </w:r>
      <w:r>
        <w:rPr>
          <w:rFonts w:ascii="Times New Roman" w:hAnsi="Times New Roman"/>
          <w:color w:val="000000" w:themeColor="text1"/>
          <w:sz w:val="24"/>
        </w:rPr>
        <w:t>条款</w:t>
      </w:r>
      <w:r>
        <w:rPr>
          <w:rFonts w:ascii="Times New Roman" w:hAnsi="Times New Roman" w:hint="eastAsia"/>
          <w:color w:val="000000" w:themeColor="text1"/>
          <w:sz w:val="24"/>
        </w:rPr>
        <w:t>响应</w:t>
      </w:r>
      <w:r>
        <w:rPr>
          <w:rFonts w:ascii="Times New Roman" w:hAnsi="Times New Roman"/>
          <w:color w:val="000000" w:themeColor="text1"/>
          <w:sz w:val="24"/>
        </w:rPr>
        <w:t>表</w:t>
      </w:r>
      <w:bookmarkEnd w:id="321"/>
      <w:bookmarkEnd w:id="322"/>
      <w:r>
        <w:rPr>
          <w:rFonts w:ascii="Times New Roman" w:hAnsi="Times New Roman" w:hint="eastAsia"/>
          <w:color w:val="000000" w:themeColor="text1"/>
          <w:sz w:val="24"/>
        </w:rPr>
        <w:t>（适用于</w:t>
      </w:r>
      <w:r>
        <w:rPr>
          <w:rFonts w:ascii="Times New Roman" w:hAnsi="Times New Roman" w:hint="eastAsia"/>
          <w:color w:val="000000" w:themeColor="text1"/>
          <w:sz w:val="24"/>
        </w:rPr>
        <w:t>A</w:t>
      </w:r>
      <w:r>
        <w:rPr>
          <w:rFonts w:ascii="Times New Roman" w:hAnsi="Times New Roman" w:hint="eastAsia"/>
          <w:color w:val="000000" w:themeColor="text1"/>
          <w:sz w:val="24"/>
        </w:rPr>
        <w:t>包）</w:t>
      </w:r>
      <w:bookmarkEnd w:id="323"/>
    </w:p>
    <w:p w14:paraId="7511E188" w14:textId="77777777" w:rsidR="00656134" w:rsidRDefault="0058733D">
      <w:pPr>
        <w:spacing w:line="560" w:lineRule="exact"/>
        <w:rPr>
          <w:rFonts w:ascii="Times New Roman" w:hAnsi="Times New Roman"/>
          <w:color w:val="000000" w:themeColor="text1"/>
          <w:sz w:val="22"/>
          <w:szCs w:val="22"/>
        </w:rPr>
      </w:pPr>
      <w:r>
        <w:rPr>
          <w:rFonts w:ascii="Times New Roman" w:hAnsi="Times New Roman" w:hint="eastAsia"/>
          <w:color w:val="000000" w:themeColor="text1"/>
          <w:sz w:val="22"/>
          <w:szCs w:val="22"/>
        </w:rPr>
        <w:t>项目</w:t>
      </w:r>
      <w:r>
        <w:rPr>
          <w:rFonts w:ascii="Times New Roman" w:hAnsi="Times New Roman"/>
          <w:color w:val="000000" w:themeColor="text1"/>
          <w:sz w:val="22"/>
          <w:szCs w:val="22"/>
        </w:rPr>
        <w:t>名称：</w:t>
      </w:r>
      <w:r w:rsidR="00656134" w:rsidRPr="00656134">
        <w:rPr>
          <w:rFonts w:ascii="Times New Roman" w:hAnsi="Times New Roman" w:hint="eastAsia"/>
          <w:color w:val="000000" w:themeColor="text1"/>
          <w:sz w:val="22"/>
          <w:szCs w:val="22"/>
        </w:rPr>
        <w:t>常虎分公司采购工作用车（包</w:t>
      </w:r>
      <w:r w:rsidR="00656134" w:rsidRPr="00656134">
        <w:rPr>
          <w:rFonts w:ascii="Times New Roman" w:hAnsi="Times New Roman" w:hint="eastAsia"/>
          <w:color w:val="000000" w:themeColor="text1"/>
          <w:sz w:val="22"/>
          <w:szCs w:val="22"/>
        </w:rPr>
        <w:t>A</w:t>
      </w:r>
      <w:r w:rsidR="00656134" w:rsidRPr="00656134">
        <w:rPr>
          <w:rFonts w:ascii="Times New Roman" w:hAnsi="Times New Roman" w:hint="eastAsia"/>
          <w:color w:val="000000" w:themeColor="text1"/>
          <w:sz w:val="22"/>
          <w:szCs w:val="22"/>
        </w:rPr>
        <w:t>、包</w:t>
      </w:r>
      <w:r w:rsidR="00656134" w:rsidRPr="00656134">
        <w:rPr>
          <w:rFonts w:ascii="Times New Roman" w:hAnsi="Times New Roman" w:hint="eastAsia"/>
          <w:color w:val="000000" w:themeColor="text1"/>
          <w:sz w:val="22"/>
          <w:szCs w:val="22"/>
        </w:rPr>
        <w:t>C</w:t>
      </w:r>
      <w:r w:rsidR="00656134" w:rsidRPr="00656134">
        <w:rPr>
          <w:rFonts w:ascii="Times New Roman" w:hAnsi="Times New Roman" w:hint="eastAsia"/>
          <w:color w:val="000000" w:themeColor="text1"/>
          <w:sz w:val="22"/>
          <w:szCs w:val="22"/>
        </w:rPr>
        <w:t>）</w:t>
      </w:r>
      <w:r>
        <w:rPr>
          <w:rFonts w:ascii="Times New Roman" w:hAnsi="Times New Roman"/>
          <w:color w:val="000000" w:themeColor="text1"/>
          <w:sz w:val="22"/>
          <w:szCs w:val="22"/>
        </w:rPr>
        <w:t xml:space="preserve"> </w:t>
      </w:r>
    </w:p>
    <w:p w14:paraId="2F706B95" w14:textId="54F0C2FB" w:rsidR="00685623" w:rsidRDefault="0058733D">
      <w:pPr>
        <w:spacing w:line="560" w:lineRule="exact"/>
        <w:rPr>
          <w:rFonts w:ascii="Times New Roman" w:hAnsi="Times New Roman"/>
          <w:color w:val="000000" w:themeColor="text1"/>
          <w:sz w:val="22"/>
          <w:szCs w:val="22"/>
        </w:rPr>
      </w:pPr>
      <w:r>
        <w:rPr>
          <w:rFonts w:ascii="Times New Roman" w:hAnsi="Times New Roman" w:hint="eastAsia"/>
          <w:color w:val="000000" w:themeColor="text1"/>
          <w:sz w:val="22"/>
          <w:szCs w:val="22"/>
        </w:rPr>
        <w:t>项目</w:t>
      </w:r>
      <w:r>
        <w:rPr>
          <w:rFonts w:ascii="Times New Roman" w:hAnsi="Times New Roman"/>
          <w:color w:val="000000" w:themeColor="text1"/>
          <w:sz w:val="22"/>
          <w:szCs w:val="22"/>
        </w:rPr>
        <w:t>编号：</w:t>
      </w:r>
      <w:r w:rsidR="00656134" w:rsidRPr="00656134">
        <w:rPr>
          <w:rFonts w:ascii="Times New Roman" w:hAnsi="Times New Roman"/>
          <w:color w:val="000000" w:themeColor="text1"/>
          <w:sz w:val="22"/>
          <w:szCs w:val="22"/>
        </w:rPr>
        <w:t>LQ-2021-087-001-2</w:t>
      </w:r>
      <w:r w:rsidR="00656134">
        <w:rPr>
          <w:rFonts w:ascii="Times New Roman" w:hAnsi="Times New Roman"/>
          <w:color w:val="000000" w:themeColor="text1"/>
          <w:sz w:val="22"/>
          <w:szCs w:val="22"/>
        </w:rPr>
        <w:t xml:space="preserve">       </w:t>
      </w:r>
      <w:r>
        <w:rPr>
          <w:rFonts w:ascii="Times New Roman" w:hAnsi="Times New Roman" w:hint="eastAsia"/>
          <w:color w:val="000000" w:themeColor="text1"/>
          <w:sz w:val="22"/>
          <w:szCs w:val="22"/>
        </w:rPr>
        <w:t>包号：</w:t>
      </w:r>
      <w:r>
        <w:rPr>
          <w:rFonts w:ascii="Times New Roman" w:hAnsi="Times New Roman" w:hint="eastAsia"/>
          <w:color w:val="000000" w:themeColor="text1"/>
          <w:sz w:val="22"/>
          <w:szCs w:val="22"/>
        </w:rPr>
        <w:t>A</w:t>
      </w:r>
      <w:r>
        <w:rPr>
          <w:rFonts w:ascii="Times New Roman" w:hAnsi="Times New Roman" w:hint="eastAsia"/>
          <w:color w:val="000000" w:themeColor="text1"/>
          <w:sz w:val="22"/>
          <w:szCs w:val="22"/>
        </w:rPr>
        <w:t>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8"/>
        <w:gridCol w:w="1289"/>
        <w:gridCol w:w="2561"/>
        <w:gridCol w:w="2550"/>
        <w:gridCol w:w="1812"/>
      </w:tblGrid>
      <w:tr w:rsidR="00685623" w14:paraId="5A8756B2" w14:textId="77777777">
        <w:trPr>
          <w:trHeight w:val="401"/>
        </w:trPr>
        <w:tc>
          <w:tcPr>
            <w:tcW w:w="527" w:type="pct"/>
            <w:vMerge w:val="restart"/>
            <w:vAlign w:val="center"/>
          </w:tcPr>
          <w:p w14:paraId="06DBF39C" w14:textId="77777777" w:rsidR="00685623" w:rsidRDefault="0058733D">
            <w:pPr>
              <w:spacing w:line="400" w:lineRule="exact"/>
              <w:jc w:val="center"/>
              <w:rPr>
                <w:rFonts w:hAnsi="宋体"/>
                <w:color w:val="000000" w:themeColor="text1"/>
                <w:szCs w:val="21"/>
              </w:rPr>
            </w:pPr>
            <w:r>
              <w:rPr>
                <w:rFonts w:hAnsi="宋体" w:hint="eastAsia"/>
                <w:color w:val="000000" w:themeColor="text1"/>
                <w:szCs w:val="21"/>
              </w:rPr>
              <w:t>序号</w:t>
            </w:r>
          </w:p>
        </w:tc>
        <w:tc>
          <w:tcPr>
            <w:tcW w:w="2097" w:type="pct"/>
            <w:gridSpan w:val="2"/>
            <w:vAlign w:val="center"/>
          </w:tcPr>
          <w:p w14:paraId="3F1D538B" w14:textId="77777777" w:rsidR="00685623" w:rsidRDefault="0058733D">
            <w:pPr>
              <w:spacing w:line="400" w:lineRule="exact"/>
              <w:jc w:val="center"/>
              <w:rPr>
                <w:rFonts w:hAnsi="宋体"/>
                <w:color w:val="000000" w:themeColor="text1"/>
                <w:szCs w:val="21"/>
              </w:rPr>
            </w:pPr>
            <w:r>
              <w:rPr>
                <w:rFonts w:hAnsi="宋体" w:hint="eastAsia"/>
                <w:color w:val="000000" w:themeColor="text1"/>
                <w:szCs w:val="21"/>
              </w:rPr>
              <w:t>询价通知书要求</w:t>
            </w:r>
          </w:p>
        </w:tc>
        <w:tc>
          <w:tcPr>
            <w:tcW w:w="1389" w:type="pct"/>
            <w:vMerge w:val="restart"/>
            <w:vAlign w:val="center"/>
          </w:tcPr>
          <w:p w14:paraId="631ACF9A" w14:textId="77777777" w:rsidR="00685623" w:rsidRDefault="0058733D">
            <w:pPr>
              <w:spacing w:line="400" w:lineRule="exact"/>
              <w:jc w:val="center"/>
              <w:rPr>
                <w:rFonts w:hAnsi="宋体"/>
                <w:color w:val="000000" w:themeColor="text1"/>
                <w:szCs w:val="21"/>
              </w:rPr>
            </w:pPr>
            <w:bookmarkStart w:id="324" w:name="_Hlk61528856"/>
            <w:r>
              <w:rPr>
                <w:rFonts w:hAnsi="宋体" w:hint="eastAsia"/>
                <w:color w:val="000000" w:themeColor="text1"/>
                <w:szCs w:val="21"/>
              </w:rPr>
              <w:t>响应文件对应内容</w:t>
            </w:r>
            <w:bookmarkEnd w:id="324"/>
          </w:p>
        </w:tc>
        <w:tc>
          <w:tcPr>
            <w:tcW w:w="987" w:type="pct"/>
            <w:vMerge w:val="restart"/>
            <w:vAlign w:val="center"/>
          </w:tcPr>
          <w:p w14:paraId="169B2FD9" w14:textId="77777777" w:rsidR="00685623" w:rsidRDefault="0058733D">
            <w:pPr>
              <w:spacing w:line="400" w:lineRule="exact"/>
              <w:jc w:val="center"/>
              <w:rPr>
                <w:rFonts w:hAnsi="宋体"/>
                <w:color w:val="000000" w:themeColor="text1"/>
                <w:szCs w:val="21"/>
              </w:rPr>
            </w:pPr>
            <w:r>
              <w:rPr>
                <w:rFonts w:hAnsi="宋体" w:hint="eastAsia"/>
                <w:color w:val="000000" w:themeColor="text1"/>
                <w:szCs w:val="21"/>
              </w:rPr>
              <w:t>响应情况</w:t>
            </w:r>
          </w:p>
        </w:tc>
      </w:tr>
      <w:tr w:rsidR="00685623" w14:paraId="1A4FE68D" w14:textId="77777777">
        <w:trPr>
          <w:trHeight w:val="401"/>
        </w:trPr>
        <w:tc>
          <w:tcPr>
            <w:tcW w:w="527" w:type="pct"/>
            <w:vMerge/>
            <w:vAlign w:val="center"/>
          </w:tcPr>
          <w:p w14:paraId="1515D3B7" w14:textId="77777777" w:rsidR="00685623" w:rsidRDefault="00685623">
            <w:pPr>
              <w:spacing w:line="400" w:lineRule="exact"/>
              <w:jc w:val="center"/>
              <w:rPr>
                <w:rFonts w:hAnsi="宋体"/>
                <w:color w:val="000000" w:themeColor="text1"/>
                <w:szCs w:val="21"/>
              </w:rPr>
            </w:pPr>
          </w:p>
        </w:tc>
        <w:tc>
          <w:tcPr>
            <w:tcW w:w="702" w:type="pct"/>
            <w:vAlign w:val="center"/>
          </w:tcPr>
          <w:p w14:paraId="0167E049" w14:textId="77777777" w:rsidR="00685623" w:rsidRDefault="0058733D">
            <w:pPr>
              <w:spacing w:line="400" w:lineRule="exact"/>
              <w:jc w:val="center"/>
              <w:rPr>
                <w:rFonts w:hAnsi="宋体"/>
                <w:color w:val="000000" w:themeColor="text1"/>
                <w:szCs w:val="21"/>
              </w:rPr>
            </w:pPr>
            <w:r>
              <w:rPr>
                <w:rFonts w:hAnsi="宋体" w:hint="eastAsia"/>
                <w:color w:val="000000" w:themeColor="text1"/>
                <w:szCs w:val="21"/>
              </w:rPr>
              <w:t>条款号</w:t>
            </w:r>
          </w:p>
        </w:tc>
        <w:tc>
          <w:tcPr>
            <w:tcW w:w="1395" w:type="pct"/>
            <w:vAlign w:val="center"/>
          </w:tcPr>
          <w:p w14:paraId="09140AF8" w14:textId="77777777" w:rsidR="00685623" w:rsidRDefault="0058733D">
            <w:pPr>
              <w:spacing w:line="400" w:lineRule="exact"/>
              <w:jc w:val="center"/>
              <w:rPr>
                <w:rFonts w:hAnsi="宋体"/>
                <w:color w:val="000000" w:themeColor="text1"/>
                <w:szCs w:val="21"/>
              </w:rPr>
            </w:pPr>
            <w:r>
              <w:rPr>
                <w:rFonts w:hAnsi="宋体" w:hint="eastAsia"/>
                <w:color w:val="000000" w:themeColor="text1"/>
                <w:szCs w:val="21"/>
              </w:rPr>
              <w:t>询价通知书要求</w:t>
            </w:r>
          </w:p>
        </w:tc>
        <w:tc>
          <w:tcPr>
            <w:tcW w:w="1389" w:type="pct"/>
            <w:vMerge/>
            <w:vAlign w:val="center"/>
          </w:tcPr>
          <w:p w14:paraId="60F57348" w14:textId="77777777" w:rsidR="00685623" w:rsidRDefault="00685623">
            <w:pPr>
              <w:spacing w:line="400" w:lineRule="exact"/>
              <w:jc w:val="center"/>
              <w:rPr>
                <w:rFonts w:hAnsi="宋体"/>
                <w:color w:val="000000" w:themeColor="text1"/>
                <w:szCs w:val="21"/>
              </w:rPr>
            </w:pPr>
          </w:p>
        </w:tc>
        <w:tc>
          <w:tcPr>
            <w:tcW w:w="987" w:type="pct"/>
            <w:vMerge/>
            <w:vAlign w:val="center"/>
          </w:tcPr>
          <w:p w14:paraId="4354766C" w14:textId="77777777" w:rsidR="00685623" w:rsidRDefault="00685623">
            <w:pPr>
              <w:spacing w:line="400" w:lineRule="exact"/>
              <w:jc w:val="center"/>
              <w:rPr>
                <w:rFonts w:hAnsi="宋体"/>
                <w:color w:val="000000" w:themeColor="text1"/>
                <w:szCs w:val="21"/>
              </w:rPr>
            </w:pPr>
          </w:p>
        </w:tc>
      </w:tr>
      <w:tr w:rsidR="00685623" w14:paraId="7CADC804" w14:textId="77777777">
        <w:trPr>
          <w:trHeight w:val="86"/>
        </w:trPr>
        <w:tc>
          <w:tcPr>
            <w:tcW w:w="527" w:type="pct"/>
            <w:vAlign w:val="center"/>
          </w:tcPr>
          <w:p w14:paraId="064C767C" w14:textId="77777777" w:rsidR="00685623" w:rsidRDefault="0058733D">
            <w:pPr>
              <w:spacing w:line="360" w:lineRule="auto"/>
              <w:jc w:val="center"/>
              <w:rPr>
                <w:rFonts w:hAnsi="宋体"/>
                <w:color w:val="000000" w:themeColor="text1"/>
                <w:szCs w:val="21"/>
              </w:rPr>
            </w:pPr>
            <w:r>
              <w:rPr>
                <w:rFonts w:hAnsi="宋体"/>
                <w:color w:val="000000" w:themeColor="text1"/>
                <w:szCs w:val="21"/>
              </w:rPr>
              <w:t>1</w:t>
            </w:r>
          </w:p>
        </w:tc>
        <w:tc>
          <w:tcPr>
            <w:tcW w:w="702" w:type="pct"/>
            <w:vAlign w:val="center"/>
          </w:tcPr>
          <w:p w14:paraId="3E6A1C8F" w14:textId="77777777" w:rsidR="00685623" w:rsidRDefault="0058733D">
            <w:pPr>
              <w:spacing w:line="360" w:lineRule="auto"/>
              <w:jc w:val="center"/>
              <w:rPr>
                <w:rFonts w:hAnsi="宋体"/>
                <w:color w:val="000000" w:themeColor="text1"/>
                <w:szCs w:val="21"/>
              </w:rPr>
            </w:pPr>
            <w:r>
              <w:rPr>
                <w:rFonts w:ascii="宋体" w:hAnsi="宋体" w:hint="eastAsia"/>
                <w:color w:val="000000" w:themeColor="text1"/>
                <w:szCs w:val="21"/>
              </w:rPr>
              <w:t>★交货期</w:t>
            </w:r>
          </w:p>
        </w:tc>
        <w:tc>
          <w:tcPr>
            <w:tcW w:w="1395" w:type="pct"/>
            <w:vAlign w:val="center"/>
          </w:tcPr>
          <w:p w14:paraId="07D6658E" w14:textId="77777777" w:rsidR="00685623" w:rsidRDefault="0058733D">
            <w:pPr>
              <w:spacing w:line="400" w:lineRule="exact"/>
              <w:rPr>
                <w:rFonts w:hAnsi="宋体"/>
                <w:color w:val="000000" w:themeColor="text1"/>
                <w:szCs w:val="21"/>
              </w:rPr>
            </w:pPr>
            <w:r>
              <w:rPr>
                <w:rFonts w:ascii="宋体" w:hAnsi="宋体" w:hint="eastAsia"/>
                <w:color w:val="000000" w:themeColor="text1"/>
                <w:szCs w:val="21"/>
                <w:lang w:val="zh-CN"/>
              </w:rPr>
              <w:t>自签订合同后35个日历日内交货完成。</w:t>
            </w:r>
          </w:p>
        </w:tc>
        <w:tc>
          <w:tcPr>
            <w:tcW w:w="1389" w:type="pct"/>
            <w:vAlign w:val="center"/>
          </w:tcPr>
          <w:p w14:paraId="4702B6A0" w14:textId="77777777" w:rsidR="00685623" w:rsidRDefault="0058733D">
            <w:pPr>
              <w:spacing w:line="360" w:lineRule="auto"/>
              <w:rPr>
                <w:rFonts w:hAnsi="宋体"/>
                <w:color w:val="000000" w:themeColor="text1"/>
                <w:szCs w:val="21"/>
              </w:rPr>
            </w:pPr>
            <w:r>
              <w:rPr>
                <w:rFonts w:ascii="宋体" w:hAnsi="宋体" w:hint="eastAsia"/>
                <w:color w:val="000000" w:themeColor="text1"/>
                <w:szCs w:val="21"/>
                <w:lang w:val="zh-CN"/>
              </w:rPr>
              <w:t>自签订合同后35个日历日内交货完成。</w:t>
            </w:r>
          </w:p>
        </w:tc>
        <w:tc>
          <w:tcPr>
            <w:tcW w:w="987" w:type="pct"/>
            <w:vAlign w:val="center"/>
          </w:tcPr>
          <w:p w14:paraId="4E250140" w14:textId="23AE0792" w:rsidR="00685623" w:rsidRDefault="00AF130A">
            <w:pPr>
              <w:spacing w:line="360" w:lineRule="auto"/>
              <w:jc w:val="center"/>
              <w:rPr>
                <w:rFonts w:hAnsi="宋体"/>
                <w:color w:val="000000" w:themeColor="text1"/>
                <w:szCs w:val="21"/>
              </w:rPr>
            </w:pPr>
            <w:proofErr w:type="gramStart"/>
            <w:r>
              <w:rPr>
                <w:rFonts w:hAnsi="宋体" w:hint="eastAsia"/>
                <w:color w:val="000000" w:themeColor="text1"/>
                <w:szCs w:val="21"/>
              </w:rPr>
              <w:t>完全响应</w:t>
            </w:r>
            <w:proofErr w:type="gramEnd"/>
          </w:p>
        </w:tc>
      </w:tr>
      <w:tr w:rsidR="00685623" w14:paraId="0B44C339" w14:textId="77777777">
        <w:trPr>
          <w:trHeight w:val="401"/>
        </w:trPr>
        <w:tc>
          <w:tcPr>
            <w:tcW w:w="527" w:type="pct"/>
            <w:vAlign w:val="center"/>
          </w:tcPr>
          <w:p w14:paraId="31DF4481" w14:textId="77777777" w:rsidR="00685623" w:rsidRDefault="0058733D">
            <w:pPr>
              <w:spacing w:line="360" w:lineRule="auto"/>
              <w:jc w:val="center"/>
              <w:rPr>
                <w:rFonts w:hAnsi="宋体"/>
                <w:color w:val="000000" w:themeColor="text1"/>
                <w:szCs w:val="21"/>
              </w:rPr>
            </w:pPr>
            <w:r>
              <w:rPr>
                <w:rFonts w:hAnsi="宋体"/>
                <w:color w:val="000000" w:themeColor="text1"/>
                <w:szCs w:val="21"/>
              </w:rPr>
              <w:t>2</w:t>
            </w:r>
          </w:p>
        </w:tc>
        <w:tc>
          <w:tcPr>
            <w:tcW w:w="702" w:type="pct"/>
            <w:vAlign w:val="center"/>
          </w:tcPr>
          <w:p w14:paraId="5D53D6DD" w14:textId="77777777" w:rsidR="00685623" w:rsidRDefault="0058733D">
            <w:pPr>
              <w:spacing w:line="360" w:lineRule="auto"/>
              <w:jc w:val="center"/>
              <w:rPr>
                <w:rFonts w:hAnsi="宋体"/>
                <w:color w:val="000000" w:themeColor="text1"/>
                <w:szCs w:val="21"/>
              </w:rPr>
            </w:pPr>
            <w:r>
              <w:rPr>
                <w:rFonts w:ascii="宋体" w:hAnsi="宋体" w:hint="eastAsia"/>
                <w:color w:val="000000" w:themeColor="text1"/>
                <w:szCs w:val="21"/>
              </w:rPr>
              <w:t>★</w:t>
            </w:r>
            <w:r>
              <w:rPr>
                <w:rFonts w:ascii="宋体" w:hAnsi="宋体"/>
                <w:color w:val="000000" w:themeColor="text1"/>
                <w:szCs w:val="21"/>
              </w:rPr>
              <w:t>报价</w:t>
            </w:r>
            <w:r>
              <w:rPr>
                <w:rFonts w:ascii="宋体" w:hAnsi="宋体" w:hint="eastAsia"/>
                <w:color w:val="000000" w:themeColor="text1"/>
                <w:szCs w:val="21"/>
              </w:rPr>
              <w:t>方式</w:t>
            </w:r>
          </w:p>
        </w:tc>
        <w:tc>
          <w:tcPr>
            <w:tcW w:w="1395" w:type="pct"/>
            <w:vAlign w:val="center"/>
          </w:tcPr>
          <w:p w14:paraId="7466B97E" w14:textId="77777777" w:rsidR="00685623" w:rsidRDefault="0058733D">
            <w:pPr>
              <w:spacing w:line="276" w:lineRule="auto"/>
              <w:rPr>
                <w:rFonts w:hAnsi="宋体"/>
                <w:color w:val="000000" w:themeColor="text1"/>
                <w:szCs w:val="21"/>
              </w:rPr>
            </w:pPr>
            <w:r>
              <w:rPr>
                <w:rFonts w:ascii="宋体" w:hAnsi="宋体" w:hint="eastAsia"/>
                <w:color w:val="000000" w:themeColor="text1"/>
                <w:szCs w:val="21"/>
                <w:lang w:val="zh-CN"/>
              </w:rPr>
              <w:t>投标报价必须包括承担并负责询价通知书对供应商要求的一切事宜及责任，包括但不限于货物价款、运输费（运输到采购人指定交货地点）、售后及技术服务（包括使用说明书、图纸的提供、质保期保障等）、税金和车辆上牌费用、车船税、</w:t>
            </w:r>
            <w:proofErr w:type="gramStart"/>
            <w:r>
              <w:rPr>
                <w:rFonts w:ascii="宋体" w:hAnsi="宋体" w:hint="eastAsia"/>
                <w:color w:val="000000" w:themeColor="text1"/>
                <w:szCs w:val="21"/>
                <w:lang w:val="zh-CN"/>
              </w:rPr>
              <w:t>交强险</w:t>
            </w:r>
            <w:proofErr w:type="gramEnd"/>
            <w:r>
              <w:rPr>
                <w:rFonts w:ascii="宋体" w:hAnsi="宋体" w:hint="eastAsia"/>
                <w:color w:val="000000" w:themeColor="text1"/>
                <w:szCs w:val="21"/>
                <w:lang w:val="zh-CN"/>
              </w:rPr>
              <w:t>和按招标要求交付使用所隐含的一切费用。</w:t>
            </w:r>
          </w:p>
        </w:tc>
        <w:tc>
          <w:tcPr>
            <w:tcW w:w="1389" w:type="pct"/>
            <w:vAlign w:val="center"/>
          </w:tcPr>
          <w:p w14:paraId="23E7157B" w14:textId="77777777" w:rsidR="00685623" w:rsidRDefault="0058733D">
            <w:pPr>
              <w:spacing w:line="276" w:lineRule="auto"/>
              <w:rPr>
                <w:rFonts w:hAnsi="宋体"/>
                <w:color w:val="000000" w:themeColor="text1"/>
                <w:szCs w:val="21"/>
              </w:rPr>
            </w:pPr>
            <w:r>
              <w:rPr>
                <w:rFonts w:ascii="宋体" w:hAnsi="宋体" w:hint="eastAsia"/>
                <w:color w:val="000000" w:themeColor="text1"/>
                <w:szCs w:val="21"/>
                <w:lang w:val="zh-CN"/>
              </w:rPr>
              <w:t>投标报价必须包括承担并负责询价通知书对供应商要求的一切事宜及责任，包括但不限于货物价款、运输费（运输到采购人指定交货地点）、售后及技术服务（包括使用说明书、图纸的提供、质保期保障等）、税金和车辆上牌费用、车船税、</w:t>
            </w:r>
            <w:proofErr w:type="gramStart"/>
            <w:r>
              <w:rPr>
                <w:rFonts w:ascii="宋体" w:hAnsi="宋体" w:hint="eastAsia"/>
                <w:color w:val="000000" w:themeColor="text1"/>
                <w:szCs w:val="21"/>
                <w:lang w:val="zh-CN"/>
              </w:rPr>
              <w:t>交强险</w:t>
            </w:r>
            <w:proofErr w:type="gramEnd"/>
            <w:r>
              <w:rPr>
                <w:rFonts w:ascii="宋体" w:hAnsi="宋体" w:hint="eastAsia"/>
                <w:color w:val="000000" w:themeColor="text1"/>
                <w:szCs w:val="21"/>
                <w:lang w:val="zh-CN"/>
              </w:rPr>
              <w:t>和按招标要求交付使用所隐含的一切费用。</w:t>
            </w:r>
          </w:p>
        </w:tc>
        <w:tc>
          <w:tcPr>
            <w:tcW w:w="987" w:type="pct"/>
            <w:vAlign w:val="center"/>
          </w:tcPr>
          <w:p w14:paraId="732FC927" w14:textId="666528BB" w:rsidR="00685623" w:rsidRDefault="00AF130A">
            <w:pPr>
              <w:spacing w:line="360" w:lineRule="auto"/>
              <w:jc w:val="center"/>
              <w:rPr>
                <w:rFonts w:hAnsi="宋体"/>
                <w:color w:val="000000" w:themeColor="text1"/>
                <w:szCs w:val="21"/>
              </w:rPr>
            </w:pPr>
            <w:proofErr w:type="gramStart"/>
            <w:r>
              <w:rPr>
                <w:rFonts w:hAnsi="宋体" w:hint="eastAsia"/>
                <w:color w:val="000000" w:themeColor="text1"/>
                <w:szCs w:val="21"/>
              </w:rPr>
              <w:t>完全响应</w:t>
            </w:r>
            <w:proofErr w:type="gramEnd"/>
          </w:p>
        </w:tc>
      </w:tr>
      <w:tr w:rsidR="00685623" w14:paraId="75A33792" w14:textId="77777777">
        <w:trPr>
          <w:trHeight w:val="401"/>
        </w:trPr>
        <w:tc>
          <w:tcPr>
            <w:tcW w:w="527" w:type="pct"/>
            <w:vAlign w:val="center"/>
          </w:tcPr>
          <w:p w14:paraId="68022477" w14:textId="77777777" w:rsidR="00685623" w:rsidRDefault="0058733D">
            <w:pPr>
              <w:spacing w:line="360" w:lineRule="auto"/>
              <w:jc w:val="center"/>
              <w:rPr>
                <w:rFonts w:hAnsi="宋体"/>
                <w:color w:val="000000" w:themeColor="text1"/>
                <w:szCs w:val="21"/>
              </w:rPr>
            </w:pPr>
            <w:r>
              <w:rPr>
                <w:rFonts w:hAnsi="宋体"/>
                <w:color w:val="000000" w:themeColor="text1"/>
                <w:szCs w:val="21"/>
              </w:rPr>
              <w:t>3</w:t>
            </w:r>
          </w:p>
        </w:tc>
        <w:tc>
          <w:tcPr>
            <w:tcW w:w="702" w:type="pct"/>
            <w:vAlign w:val="center"/>
          </w:tcPr>
          <w:p w14:paraId="353DE35D" w14:textId="77777777" w:rsidR="00685623" w:rsidRDefault="0058733D">
            <w:pPr>
              <w:spacing w:line="360" w:lineRule="auto"/>
              <w:jc w:val="center"/>
              <w:rPr>
                <w:rFonts w:hAnsi="宋体"/>
                <w:color w:val="000000" w:themeColor="text1"/>
                <w:szCs w:val="21"/>
              </w:rPr>
            </w:pPr>
            <w:r>
              <w:rPr>
                <w:rFonts w:ascii="宋体" w:hAnsi="宋体" w:hint="eastAsia"/>
                <w:color w:val="000000" w:themeColor="text1"/>
                <w:szCs w:val="21"/>
              </w:rPr>
              <w:t>★付款方法和条件</w:t>
            </w:r>
          </w:p>
        </w:tc>
        <w:tc>
          <w:tcPr>
            <w:tcW w:w="1395" w:type="pct"/>
            <w:vAlign w:val="center"/>
          </w:tcPr>
          <w:p w14:paraId="22484379" w14:textId="77777777" w:rsidR="00685623" w:rsidRDefault="0058733D">
            <w:pPr>
              <w:spacing w:line="276" w:lineRule="auto"/>
              <w:rPr>
                <w:rFonts w:ascii="宋体" w:hAnsi="宋体"/>
                <w:color w:val="000000" w:themeColor="text1"/>
                <w:szCs w:val="21"/>
              </w:rPr>
            </w:pPr>
            <w:r>
              <w:rPr>
                <w:rFonts w:ascii="宋体" w:hAnsi="宋体" w:hint="eastAsia"/>
                <w:color w:val="000000" w:themeColor="text1"/>
                <w:szCs w:val="21"/>
              </w:rPr>
              <w:t>1、成交供应商完成车辆上牌手续，经采购人组织验收合格并收到成交供应商开具的等额有效增值税发票后30日历日内支付货物相应价款</w:t>
            </w:r>
            <w:proofErr w:type="gramStart"/>
            <w:r>
              <w:rPr>
                <w:rFonts w:ascii="宋体" w:hAnsi="宋体" w:hint="eastAsia"/>
                <w:color w:val="000000" w:themeColor="text1"/>
                <w:szCs w:val="21"/>
              </w:rPr>
              <w:t>给成交</w:t>
            </w:r>
            <w:proofErr w:type="gramEnd"/>
            <w:r>
              <w:rPr>
                <w:rFonts w:ascii="宋体" w:hAnsi="宋体" w:hint="eastAsia"/>
                <w:color w:val="000000" w:themeColor="text1"/>
                <w:szCs w:val="21"/>
              </w:rPr>
              <w:t>供应商。</w:t>
            </w:r>
          </w:p>
          <w:p w14:paraId="495146E2" w14:textId="77777777" w:rsidR="00685623" w:rsidRDefault="0058733D">
            <w:pPr>
              <w:spacing w:line="276" w:lineRule="auto"/>
              <w:rPr>
                <w:rFonts w:hAnsi="宋体"/>
                <w:color w:val="000000" w:themeColor="text1"/>
                <w:szCs w:val="21"/>
              </w:rPr>
            </w:pPr>
            <w:r>
              <w:rPr>
                <w:rFonts w:ascii="宋体" w:hAnsi="宋体" w:hint="eastAsia"/>
                <w:color w:val="000000" w:themeColor="text1"/>
                <w:szCs w:val="21"/>
              </w:rPr>
              <w:t>2、付款前成交供应商须先提供符合采购人要求的同额有效税务发票给采购人后再付款。成交供应商提供发票延迟或不开发票或开具发票不合格的，采购人有权</w:t>
            </w:r>
            <w:proofErr w:type="gramStart"/>
            <w:r>
              <w:rPr>
                <w:rFonts w:ascii="宋体" w:hAnsi="宋体" w:hint="eastAsia"/>
                <w:color w:val="000000" w:themeColor="text1"/>
                <w:szCs w:val="21"/>
              </w:rPr>
              <w:t>不予付款</w:t>
            </w:r>
            <w:proofErr w:type="gramEnd"/>
            <w:r>
              <w:rPr>
                <w:rFonts w:ascii="宋体" w:hAnsi="宋体" w:hint="eastAsia"/>
                <w:color w:val="000000" w:themeColor="text1"/>
                <w:szCs w:val="21"/>
              </w:rPr>
              <w:t>直至成交供应商开具合格发票之</w:t>
            </w:r>
            <w:r>
              <w:rPr>
                <w:rFonts w:ascii="宋体" w:hAnsi="宋体" w:hint="eastAsia"/>
                <w:color w:val="000000" w:themeColor="text1"/>
                <w:szCs w:val="21"/>
              </w:rPr>
              <w:lastRenderedPageBreak/>
              <w:t>日。</w:t>
            </w:r>
          </w:p>
        </w:tc>
        <w:tc>
          <w:tcPr>
            <w:tcW w:w="1389" w:type="pct"/>
            <w:vAlign w:val="center"/>
          </w:tcPr>
          <w:p w14:paraId="4E192258" w14:textId="77777777" w:rsidR="00685623" w:rsidRDefault="0058733D">
            <w:pPr>
              <w:spacing w:line="276" w:lineRule="auto"/>
              <w:rPr>
                <w:rFonts w:ascii="宋体" w:hAnsi="宋体"/>
                <w:color w:val="000000" w:themeColor="text1"/>
                <w:szCs w:val="21"/>
              </w:rPr>
            </w:pPr>
            <w:r>
              <w:rPr>
                <w:rFonts w:ascii="宋体" w:hAnsi="宋体" w:hint="eastAsia"/>
                <w:color w:val="000000" w:themeColor="text1"/>
                <w:szCs w:val="21"/>
              </w:rPr>
              <w:lastRenderedPageBreak/>
              <w:t>1、成交供应商完成车辆上牌手续，经采购人组织验收合格并收到成交供应商开具的等额有效增值税发票后30日历日内支付货物相应价款</w:t>
            </w:r>
            <w:proofErr w:type="gramStart"/>
            <w:r>
              <w:rPr>
                <w:rFonts w:ascii="宋体" w:hAnsi="宋体" w:hint="eastAsia"/>
                <w:color w:val="000000" w:themeColor="text1"/>
                <w:szCs w:val="21"/>
              </w:rPr>
              <w:t>给成交</w:t>
            </w:r>
            <w:proofErr w:type="gramEnd"/>
            <w:r>
              <w:rPr>
                <w:rFonts w:ascii="宋体" w:hAnsi="宋体" w:hint="eastAsia"/>
                <w:color w:val="000000" w:themeColor="text1"/>
                <w:szCs w:val="21"/>
              </w:rPr>
              <w:t>供应商。</w:t>
            </w:r>
          </w:p>
          <w:p w14:paraId="3547666E" w14:textId="77777777" w:rsidR="00685623" w:rsidRDefault="0058733D">
            <w:pPr>
              <w:spacing w:line="276" w:lineRule="auto"/>
              <w:rPr>
                <w:rFonts w:hAnsi="宋体"/>
                <w:color w:val="000000" w:themeColor="text1"/>
                <w:szCs w:val="21"/>
              </w:rPr>
            </w:pPr>
            <w:r>
              <w:rPr>
                <w:rFonts w:ascii="宋体" w:hAnsi="宋体" w:hint="eastAsia"/>
                <w:color w:val="000000" w:themeColor="text1"/>
                <w:szCs w:val="21"/>
              </w:rPr>
              <w:t>2、付款前成交供应商须先提供符合采购人要求的同额有效税务发票给采购人后再付款。成交供应商提供发票延迟或不开发票或开具发票不合格的，采购人有权</w:t>
            </w:r>
            <w:proofErr w:type="gramStart"/>
            <w:r>
              <w:rPr>
                <w:rFonts w:ascii="宋体" w:hAnsi="宋体" w:hint="eastAsia"/>
                <w:color w:val="000000" w:themeColor="text1"/>
                <w:szCs w:val="21"/>
              </w:rPr>
              <w:t>不予付款</w:t>
            </w:r>
            <w:proofErr w:type="gramEnd"/>
            <w:r>
              <w:rPr>
                <w:rFonts w:ascii="宋体" w:hAnsi="宋体" w:hint="eastAsia"/>
                <w:color w:val="000000" w:themeColor="text1"/>
                <w:szCs w:val="21"/>
              </w:rPr>
              <w:t>直至成交供应商开具合格发票之</w:t>
            </w:r>
            <w:r>
              <w:rPr>
                <w:rFonts w:ascii="宋体" w:hAnsi="宋体" w:hint="eastAsia"/>
                <w:color w:val="000000" w:themeColor="text1"/>
                <w:szCs w:val="21"/>
              </w:rPr>
              <w:lastRenderedPageBreak/>
              <w:t>日。</w:t>
            </w:r>
          </w:p>
        </w:tc>
        <w:tc>
          <w:tcPr>
            <w:tcW w:w="987" w:type="pct"/>
            <w:vAlign w:val="center"/>
          </w:tcPr>
          <w:p w14:paraId="0F316959" w14:textId="51D86CB8" w:rsidR="00685623" w:rsidRDefault="00AF130A">
            <w:pPr>
              <w:spacing w:line="360" w:lineRule="auto"/>
              <w:jc w:val="center"/>
              <w:rPr>
                <w:rFonts w:hAnsi="宋体"/>
                <w:color w:val="000000" w:themeColor="text1"/>
                <w:szCs w:val="21"/>
              </w:rPr>
            </w:pPr>
            <w:proofErr w:type="gramStart"/>
            <w:r>
              <w:rPr>
                <w:rFonts w:hAnsi="宋体" w:hint="eastAsia"/>
                <w:color w:val="000000" w:themeColor="text1"/>
                <w:szCs w:val="21"/>
              </w:rPr>
              <w:lastRenderedPageBreak/>
              <w:t>完全响应</w:t>
            </w:r>
            <w:proofErr w:type="gramEnd"/>
          </w:p>
        </w:tc>
      </w:tr>
      <w:tr w:rsidR="00685623" w14:paraId="0DAAA31D" w14:textId="77777777">
        <w:trPr>
          <w:trHeight w:val="401"/>
        </w:trPr>
        <w:tc>
          <w:tcPr>
            <w:tcW w:w="527" w:type="pct"/>
            <w:vAlign w:val="center"/>
          </w:tcPr>
          <w:p w14:paraId="1197DDBE" w14:textId="77777777" w:rsidR="00685623" w:rsidRDefault="0058733D">
            <w:pPr>
              <w:spacing w:line="360" w:lineRule="auto"/>
              <w:jc w:val="center"/>
              <w:rPr>
                <w:rFonts w:hAnsi="宋体"/>
                <w:color w:val="000000" w:themeColor="text1"/>
                <w:szCs w:val="21"/>
              </w:rPr>
            </w:pPr>
            <w:r>
              <w:rPr>
                <w:rFonts w:hAnsi="宋体"/>
                <w:color w:val="000000" w:themeColor="text1"/>
                <w:szCs w:val="21"/>
              </w:rPr>
              <w:t>4</w:t>
            </w:r>
          </w:p>
        </w:tc>
        <w:tc>
          <w:tcPr>
            <w:tcW w:w="702" w:type="pct"/>
            <w:vAlign w:val="center"/>
          </w:tcPr>
          <w:p w14:paraId="0A2285B0" w14:textId="77777777" w:rsidR="00685623" w:rsidRDefault="0058733D">
            <w:pPr>
              <w:spacing w:line="360" w:lineRule="auto"/>
              <w:jc w:val="center"/>
              <w:rPr>
                <w:rFonts w:hAnsi="宋体"/>
                <w:color w:val="000000" w:themeColor="text1"/>
                <w:szCs w:val="21"/>
              </w:rPr>
            </w:pPr>
            <w:r>
              <w:rPr>
                <w:rFonts w:asciiTheme="majorEastAsia" w:eastAsiaTheme="majorEastAsia" w:hAnsiTheme="majorEastAsia" w:cs="宋体" w:hint="eastAsia"/>
                <w:color w:val="000000" w:themeColor="text1"/>
                <w:szCs w:val="21"/>
              </w:rPr>
              <w:t>★质保期及车身颜色</w:t>
            </w:r>
          </w:p>
        </w:tc>
        <w:tc>
          <w:tcPr>
            <w:tcW w:w="1395" w:type="pct"/>
            <w:vAlign w:val="center"/>
          </w:tcPr>
          <w:p w14:paraId="696F653C" w14:textId="77777777" w:rsidR="00685623" w:rsidRDefault="0058733D">
            <w:pPr>
              <w:spacing w:line="276" w:lineRule="auto"/>
              <w:textAlignment w:val="center"/>
              <w:rPr>
                <w:rFonts w:ascii="宋体" w:hAnsi="宋体" w:cs="仿宋"/>
                <w:bCs/>
                <w:color w:val="000000" w:themeColor="text1"/>
                <w:szCs w:val="21"/>
              </w:rPr>
            </w:pPr>
            <w:r>
              <w:rPr>
                <w:rFonts w:ascii="宋体" w:hAnsi="宋体"/>
                <w:color w:val="000000" w:themeColor="text1"/>
                <w:szCs w:val="21"/>
              </w:rPr>
              <w:t>1</w:t>
            </w:r>
            <w:r>
              <w:rPr>
                <w:rFonts w:ascii="宋体" w:hAnsi="宋体" w:hint="eastAsia"/>
                <w:color w:val="000000" w:themeColor="text1"/>
                <w:szCs w:val="21"/>
              </w:rPr>
              <w:t>、电动厢式货车：整车免费质保不少于3年或10万公里；动力电池、驱动电机、整车控制器免费质保不少于5年或20万公里。如厂家有更长保修期限、更长保修里程则以厂家为准。</w:t>
            </w:r>
            <w:r>
              <w:rPr>
                <w:rFonts w:ascii="宋体" w:hAnsi="宋体" w:cs="仿宋" w:hint="eastAsia"/>
                <w:bCs/>
                <w:color w:val="000000" w:themeColor="text1"/>
                <w:szCs w:val="21"/>
              </w:rPr>
              <w:t>车身颜色：白色。</w:t>
            </w:r>
          </w:p>
          <w:p w14:paraId="718BA6C1" w14:textId="77777777" w:rsidR="00685623" w:rsidRDefault="0058733D">
            <w:pPr>
              <w:spacing w:line="276" w:lineRule="auto"/>
              <w:rPr>
                <w:rFonts w:hAnsi="宋体"/>
                <w:color w:val="000000" w:themeColor="text1"/>
                <w:szCs w:val="21"/>
              </w:rPr>
            </w:pPr>
            <w:r>
              <w:rPr>
                <w:rFonts w:ascii="宋体" w:hAnsi="宋体"/>
                <w:color w:val="000000" w:themeColor="text1"/>
                <w:szCs w:val="21"/>
              </w:rPr>
              <w:t>2</w:t>
            </w:r>
            <w:r>
              <w:rPr>
                <w:rFonts w:ascii="宋体" w:hAnsi="宋体" w:hint="eastAsia"/>
                <w:color w:val="000000" w:themeColor="text1"/>
                <w:szCs w:val="21"/>
              </w:rPr>
              <w:t>、保修期内，所产生的维修及配件更换均为免费。</w:t>
            </w:r>
          </w:p>
        </w:tc>
        <w:tc>
          <w:tcPr>
            <w:tcW w:w="1389" w:type="pct"/>
            <w:vAlign w:val="center"/>
          </w:tcPr>
          <w:p w14:paraId="158932E7" w14:textId="77777777" w:rsidR="00685623" w:rsidRDefault="0058733D">
            <w:pPr>
              <w:spacing w:line="276" w:lineRule="auto"/>
              <w:textAlignment w:val="center"/>
              <w:rPr>
                <w:rFonts w:ascii="宋体" w:hAnsi="宋体" w:cs="仿宋"/>
                <w:bCs/>
                <w:color w:val="000000" w:themeColor="text1"/>
                <w:szCs w:val="21"/>
              </w:rPr>
            </w:pPr>
            <w:r>
              <w:rPr>
                <w:rFonts w:ascii="宋体" w:hAnsi="宋体"/>
                <w:color w:val="000000" w:themeColor="text1"/>
                <w:szCs w:val="21"/>
              </w:rPr>
              <w:t>1</w:t>
            </w:r>
            <w:r>
              <w:rPr>
                <w:rFonts w:ascii="宋体" w:hAnsi="宋体" w:hint="eastAsia"/>
                <w:color w:val="000000" w:themeColor="text1"/>
                <w:szCs w:val="21"/>
              </w:rPr>
              <w:t>、电动厢式货车：整车免费质保不少于3年或10万公里；动力电池、驱动电机、整车控制器免费质保不少于5年或20万公里。如厂家有更长保修期限、更长保修里程则以厂家为准。</w:t>
            </w:r>
            <w:r>
              <w:rPr>
                <w:rFonts w:ascii="宋体" w:hAnsi="宋体" w:cs="仿宋" w:hint="eastAsia"/>
                <w:bCs/>
                <w:color w:val="000000" w:themeColor="text1"/>
                <w:szCs w:val="21"/>
              </w:rPr>
              <w:t>车身颜色：白色。</w:t>
            </w:r>
          </w:p>
          <w:p w14:paraId="4B7273E7" w14:textId="77777777" w:rsidR="00685623" w:rsidRDefault="0058733D">
            <w:pPr>
              <w:spacing w:line="276" w:lineRule="auto"/>
              <w:rPr>
                <w:rFonts w:hAnsi="宋体"/>
                <w:color w:val="000000" w:themeColor="text1"/>
                <w:szCs w:val="21"/>
              </w:rPr>
            </w:pPr>
            <w:r>
              <w:rPr>
                <w:rFonts w:ascii="宋体" w:hAnsi="宋体"/>
                <w:color w:val="000000" w:themeColor="text1"/>
                <w:szCs w:val="21"/>
              </w:rPr>
              <w:t>2</w:t>
            </w:r>
            <w:r>
              <w:rPr>
                <w:rFonts w:ascii="宋体" w:hAnsi="宋体" w:hint="eastAsia"/>
                <w:color w:val="000000" w:themeColor="text1"/>
                <w:szCs w:val="21"/>
              </w:rPr>
              <w:t>、保修期内，所产生的维修及配件更换均为免费。</w:t>
            </w:r>
          </w:p>
        </w:tc>
        <w:tc>
          <w:tcPr>
            <w:tcW w:w="987" w:type="pct"/>
            <w:vAlign w:val="center"/>
          </w:tcPr>
          <w:p w14:paraId="00D5304D" w14:textId="76CFA010" w:rsidR="00685623" w:rsidRDefault="00AF130A">
            <w:pPr>
              <w:spacing w:line="360" w:lineRule="auto"/>
              <w:jc w:val="center"/>
              <w:rPr>
                <w:rFonts w:hAnsi="宋体"/>
                <w:color w:val="000000" w:themeColor="text1"/>
                <w:szCs w:val="21"/>
              </w:rPr>
            </w:pPr>
            <w:proofErr w:type="gramStart"/>
            <w:r>
              <w:rPr>
                <w:rFonts w:hAnsi="宋体" w:hint="eastAsia"/>
                <w:color w:val="000000" w:themeColor="text1"/>
                <w:szCs w:val="21"/>
              </w:rPr>
              <w:t>完全响应</w:t>
            </w:r>
            <w:proofErr w:type="gramEnd"/>
          </w:p>
        </w:tc>
      </w:tr>
      <w:tr w:rsidR="00685623" w14:paraId="51121E67" w14:textId="77777777">
        <w:trPr>
          <w:trHeight w:val="401"/>
        </w:trPr>
        <w:tc>
          <w:tcPr>
            <w:tcW w:w="527" w:type="pct"/>
            <w:vAlign w:val="center"/>
          </w:tcPr>
          <w:p w14:paraId="6640384C" w14:textId="77777777" w:rsidR="00685623" w:rsidRDefault="0058733D">
            <w:pPr>
              <w:spacing w:line="360" w:lineRule="auto"/>
              <w:jc w:val="center"/>
              <w:rPr>
                <w:rFonts w:hAnsi="宋体"/>
                <w:color w:val="000000" w:themeColor="text1"/>
                <w:szCs w:val="21"/>
              </w:rPr>
            </w:pPr>
            <w:r>
              <w:rPr>
                <w:rFonts w:hAnsi="宋体" w:hint="eastAsia"/>
                <w:color w:val="000000" w:themeColor="text1"/>
                <w:szCs w:val="21"/>
              </w:rPr>
              <w:t>5</w:t>
            </w:r>
          </w:p>
        </w:tc>
        <w:tc>
          <w:tcPr>
            <w:tcW w:w="702" w:type="pct"/>
            <w:vAlign w:val="center"/>
          </w:tcPr>
          <w:p w14:paraId="48BC99C2" w14:textId="77777777" w:rsidR="00685623" w:rsidRDefault="0058733D">
            <w:pPr>
              <w:spacing w:line="360" w:lineRule="auto"/>
              <w:jc w:val="center"/>
              <w:rPr>
                <w:rFonts w:hAnsi="宋体"/>
                <w:color w:val="000000" w:themeColor="text1"/>
                <w:szCs w:val="21"/>
              </w:rPr>
            </w:pPr>
            <w:r>
              <w:rPr>
                <w:rFonts w:asciiTheme="majorEastAsia" w:eastAsiaTheme="majorEastAsia" w:hAnsiTheme="majorEastAsia" w:cs="宋体" w:hint="eastAsia"/>
                <w:color w:val="000000" w:themeColor="text1"/>
                <w:szCs w:val="21"/>
              </w:rPr>
              <w:t>★知识产权</w:t>
            </w:r>
          </w:p>
        </w:tc>
        <w:tc>
          <w:tcPr>
            <w:tcW w:w="1395" w:type="pct"/>
            <w:vAlign w:val="center"/>
          </w:tcPr>
          <w:p w14:paraId="0663770E" w14:textId="77777777" w:rsidR="00685623" w:rsidRDefault="0058733D">
            <w:pPr>
              <w:spacing w:line="276" w:lineRule="auto"/>
              <w:rPr>
                <w:rFonts w:hAnsi="宋体"/>
                <w:color w:val="000000" w:themeColor="text1"/>
                <w:szCs w:val="21"/>
              </w:rPr>
            </w:pPr>
            <w:r>
              <w:rPr>
                <w:rFonts w:ascii="宋体" w:hAnsi="宋体" w:hint="eastAsia"/>
                <w:color w:val="000000" w:themeColor="text1"/>
                <w:szCs w:val="21"/>
              </w:rPr>
              <w:t>1、成交供应商应保证在使用材料和设备上不受第三方提出的侵犯专利权、著作权、商标权和工业设计权等的起诉。如果任何第三方提出侵权指控，成交供应商须与第三方交涉并承担由此发生的一切责任、费用和经济赔偿，导致采购人不能使用成果的应退还全部项目费用，并承担违约责任及赔偿因此给采购人造成的全部损失。</w:t>
            </w:r>
          </w:p>
        </w:tc>
        <w:tc>
          <w:tcPr>
            <w:tcW w:w="1389" w:type="pct"/>
            <w:vAlign w:val="center"/>
          </w:tcPr>
          <w:p w14:paraId="30DB03D1" w14:textId="77777777" w:rsidR="00685623" w:rsidRDefault="0058733D">
            <w:pPr>
              <w:spacing w:line="276" w:lineRule="auto"/>
              <w:rPr>
                <w:rFonts w:hAnsi="宋体"/>
                <w:color w:val="000000" w:themeColor="text1"/>
                <w:szCs w:val="21"/>
              </w:rPr>
            </w:pPr>
            <w:r>
              <w:rPr>
                <w:rFonts w:ascii="宋体" w:hAnsi="宋体" w:hint="eastAsia"/>
                <w:color w:val="000000" w:themeColor="text1"/>
                <w:szCs w:val="21"/>
              </w:rPr>
              <w:t>1、成交供应商应保证在使用材料和设备上不受第三方提出的侵犯专利权、著作权、商标权和工业设计权等的起诉。如果任何第三方提出侵权指控，成交供应商须与第三方交涉并承担由此发生的一切责任、费用和经济赔偿，导致采购人不能使用成果的应退还全部项目费用，并承担违约责任及赔偿因此给采购人造成的全部损失。</w:t>
            </w:r>
          </w:p>
        </w:tc>
        <w:tc>
          <w:tcPr>
            <w:tcW w:w="987" w:type="pct"/>
            <w:vAlign w:val="center"/>
          </w:tcPr>
          <w:p w14:paraId="5D2E3773" w14:textId="163C821F" w:rsidR="00685623" w:rsidRDefault="00AF130A">
            <w:pPr>
              <w:spacing w:line="360" w:lineRule="auto"/>
              <w:jc w:val="center"/>
              <w:rPr>
                <w:rFonts w:hAnsi="宋体"/>
                <w:color w:val="000000" w:themeColor="text1"/>
                <w:szCs w:val="21"/>
              </w:rPr>
            </w:pPr>
            <w:proofErr w:type="gramStart"/>
            <w:r>
              <w:rPr>
                <w:rFonts w:hAnsi="宋体" w:hint="eastAsia"/>
                <w:color w:val="000000" w:themeColor="text1"/>
                <w:szCs w:val="21"/>
              </w:rPr>
              <w:t>完全响应</w:t>
            </w:r>
            <w:proofErr w:type="gramEnd"/>
          </w:p>
        </w:tc>
      </w:tr>
      <w:tr w:rsidR="00685623" w14:paraId="45172F99" w14:textId="77777777">
        <w:trPr>
          <w:trHeight w:val="401"/>
        </w:trPr>
        <w:tc>
          <w:tcPr>
            <w:tcW w:w="527" w:type="pct"/>
            <w:vAlign w:val="center"/>
          </w:tcPr>
          <w:p w14:paraId="3F253746" w14:textId="77777777" w:rsidR="00685623" w:rsidRDefault="0058733D">
            <w:pPr>
              <w:spacing w:line="360" w:lineRule="auto"/>
              <w:jc w:val="center"/>
              <w:rPr>
                <w:rFonts w:hAnsi="宋体"/>
                <w:color w:val="000000" w:themeColor="text1"/>
                <w:szCs w:val="21"/>
              </w:rPr>
            </w:pPr>
            <w:r>
              <w:rPr>
                <w:rFonts w:hAnsi="宋体" w:hint="eastAsia"/>
                <w:color w:val="000000" w:themeColor="text1"/>
                <w:szCs w:val="21"/>
              </w:rPr>
              <w:t>6</w:t>
            </w:r>
          </w:p>
        </w:tc>
        <w:tc>
          <w:tcPr>
            <w:tcW w:w="702" w:type="pct"/>
            <w:vAlign w:val="center"/>
          </w:tcPr>
          <w:p w14:paraId="11C65AD0" w14:textId="77777777" w:rsidR="00685623" w:rsidRDefault="0058733D">
            <w:pPr>
              <w:spacing w:line="360" w:lineRule="auto"/>
              <w:jc w:val="center"/>
              <w:rPr>
                <w:rFonts w:hAnsi="宋体"/>
                <w:color w:val="000000" w:themeColor="text1"/>
                <w:szCs w:val="21"/>
              </w:rPr>
            </w:pPr>
            <w:r>
              <w:rPr>
                <w:rFonts w:ascii="宋体" w:hAnsi="宋体" w:hint="eastAsia"/>
                <w:color w:val="000000" w:themeColor="text1"/>
                <w:szCs w:val="21"/>
              </w:rPr>
              <w:t>★</w:t>
            </w:r>
            <w:r>
              <w:rPr>
                <w:rFonts w:ascii="宋体" w:hAnsi="宋体"/>
                <w:color w:val="000000" w:themeColor="text1"/>
                <w:szCs w:val="21"/>
              </w:rPr>
              <w:t>投标有效期</w:t>
            </w:r>
          </w:p>
        </w:tc>
        <w:tc>
          <w:tcPr>
            <w:tcW w:w="1395" w:type="pct"/>
            <w:vAlign w:val="center"/>
          </w:tcPr>
          <w:p w14:paraId="0196A400" w14:textId="77777777" w:rsidR="00685623" w:rsidRDefault="0058733D">
            <w:pPr>
              <w:spacing w:line="400" w:lineRule="exact"/>
              <w:rPr>
                <w:rFonts w:hAnsi="宋体"/>
                <w:color w:val="000000" w:themeColor="text1"/>
                <w:szCs w:val="21"/>
              </w:rPr>
            </w:pPr>
            <w:r>
              <w:rPr>
                <w:rFonts w:ascii="宋体" w:hAnsi="宋体"/>
                <w:bCs/>
                <w:color w:val="000000" w:themeColor="text1"/>
                <w:szCs w:val="21"/>
                <w:lang w:val="zh-CN"/>
              </w:rPr>
              <w:t>递交响应文件截止日后90日内有效</w:t>
            </w:r>
            <w:r>
              <w:rPr>
                <w:rFonts w:ascii="宋体" w:hAnsi="宋体"/>
                <w:color w:val="000000" w:themeColor="text1"/>
                <w:szCs w:val="21"/>
                <w:lang w:val="zh-CN"/>
              </w:rPr>
              <w:t>。</w:t>
            </w:r>
          </w:p>
        </w:tc>
        <w:tc>
          <w:tcPr>
            <w:tcW w:w="1389" w:type="pct"/>
            <w:vAlign w:val="center"/>
          </w:tcPr>
          <w:p w14:paraId="0B1E3D97" w14:textId="77777777" w:rsidR="00685623" w:rsidRDefault="0058733D">
            <w:pPr>
              <w:spacing w:line="360" w:lineRule="auto"/>
              <w:rPr>
                <w:rFonts w:hAnsi="宋体"/>
                <w:color w:val="000000" w:themeColor="text1"/>
                <w:szCs w:val="21"/>
              </w:rPr>
            </w:pPr>
            <w:r>
              <w:rPr>
                <w:rFonts w:ascii="宋体" w:hAnsi="宋体"/>
                <w:bCs/>
                <w:color w:val="000000" w:themeColor="text1"/>
                <w:szCs w:val="21"/>
                <w:lang w:val="zh-CN"/>
              </w:rPr>
              <w:t>递交响应文件截止日后90日内有效</w:t>
            </w:r>
            <w:r>
              <w:rPr>
                <w:rFonts w:ascii="宋体" w:hAnsi="宋体"/>
                <w:color w:val="000000" w:themeColor="text1"/>
                <w:szCs w:val="21"/>
                <w:lang w:val="zh-CN"/>
              </w:rPr>
              <w:t>。</w:t>
            </w:r>
          </w:p>
        </w:tc>
        <w:tc>
          <w:tcPr>
            <w:tcW w:w="987" w:type="pct"/>
            <w:vAlign w:val="center"/>
          </w:tcPr>
          <w:p w14:paraId="222D7611" w14:textId="2A589FED" w:rsidR="00685623" w:rsidRDefault="00AF130A">
            <w:pPr>
              <w:spacing w:line="360" w:lineRule="auto"/>
              <w:jc w:val="center"/>
              <w:rPr>
                <w:rFonts w:hAnsi="宋体"/>
                <w:color w:val="000000" w:themeColor="text1"/>
                <w:szCs w:val="21"/>
              </w:rPr>
            </w:pPr>
            <w:proofErr w:type="gramStart"/>
            <w:r>
              <w:rPr>
                <w:rFonts w:hAnsi="宋体" w:hint="eastAsia"/>
                <w:color w:val="000000" w:themeColor="text1"/>
                <w:szCs w:val="21"/>
              </w:rPr>
              <w:t>完全响应</w:t>
            </w:r>
            <w:proofErr w:type="gramEnd"/>
          </w:p>
        </w:tc>
      </w:tr>
      <w:tr w:rsidR="00685623" w14:paraId="5188F6DD" w14:textId="77777777">
        <w:trPr>
          <w:trHeight w:val="401"/>
        </w:trPr>
        <w:tc>
          <w:tcPr>
            <w:tcW w:w="527" w:type="pct"/>
            <w:vAlign w:val="center"/>
          </w:tcPr>
          <w:p w14:paraId="2589D25E" w14:textId="77777777" w:rsidR="00685623" w:rsidRDefault="0058733D">
            <w:pPr>
              <w:spacing w:line="360" w:lineRule="auto"/>
              <w:jc w:val="center"/>
              <w:rPr>
                <w:rFonts w:hAnsi="宋体"/>
                <w:color w:val="000000" w:themeColor="text1"/>
                <w:szCs w:val="21"/>
              </w:rPr>
            </w:pPr>
            <w:r>
              <w:rPr>
                <w:rFonts w:hAnsi="宋体" w:hint="eastAsia"/>
                <w:color w:val="000000" w:themeColor="text1"/>
                <w:szCs w:val="21"/>
              </w:rPr>
              <w:t>7</w:t>
            </w:r>
          </w:p>
        </w:tc>
        <w:tc>
          <w:tcPr>
            <w:tcW w:w="702" w:type="pct"/>
            <w:vAlign w:val="center"/>
          </w:tcPr>
          <w:p w14:paraId="335830C6" w14:textId="77777777" w:rsidR="00685623" w:rsidRDefault="0058733D">
            <w:pPr>
              <w:spacing w:line="360" w:lineRule="auto"/>
              <w:jc w:val="center"/>
              <w:rPr>
                <w:rFonts w:hAnsi="宋体"/>
                <w:color w:val="000000" w:themeColor="text1"/>
                <w:szCs w:val="21"/>
              </w:rPr>
            </w:pPr>
            <w:r>
              <w:rPr>
                <w:rFonts w:ascii="宋体" w:hAnsi="宋体" w:hint="eastAsia"/>
                <w:color w:val="000000" w:themeColor="text1"/>
                <w:szCs w:val="21"/>
              </w:rPr>
              <w:t>★合同签订</w:t>
            </w:r>
          </w:p>
        </w:tc>
        <w:tc>
          <w:tcPr>
            <w:tcW w:w="1395" w:type="pct"/>
            <w:vAlign w:val="center"/>
          </w:tcPr>
          <w:p w14:paraId="5953E07D" w14:textId="77777777" w:rsidR="00685623" w:rsidRDefault="0058733D">
            <w:pPr>
              <w:spacing w:line="276" w:lineRule="auto"/>
              <w:rPr>
                <w:rFonts w:hAnsi="宋体"/>
                <w:color w:val="000000" w:themeColor="text1"/>
                <w:szCs w:val="21"/>
              </w:rPr>
            </w:pPr>
            <w:r>
              <w:rPr>
                <w:rFonts w:ascii="宋体" w:hAnsi="宋体" w:hint="eastAsia"/>
                <w:color w:val="000000" w:themeColor="text1"/>
                <w:szCs w:val="21"/>
              </w:rPr>
              <w:t>本项目由东莞市新凤塘投资有限公司与成交供应商签订合同。</w:t>
            </w:r>
          </w:p>
        </w:tc>
        <w:tc>
          <w:tcPr>
            <w:tcW w:w="1389" w:type="pct"/>
            <w:vAlign w:val="center"/>
          </w:tcPr>
          <w:p w14:paraId="01D7FCF9" w14:textId="77777777" w:rsidR="00685623" w:rsidRDefault="0058733D">
            <w:pPr>
              <w:spacing w:line="276" w:lineRule="auto"/>
              <w:rPr>
                <w:rFonts w:hAnsi="宋体"/>
                <w:color w:val="000000" w:themeColor="text1"/>
                <w:szCs w:val="21"/>
              </w:rPr>
            </w:pPr>
            <w:r>
              <w:rPr>
                <w:rFonts w:ascii="宋体" w:hAnsi="宋体" w:hint="eastAsia"/>
                <w:color w:val="000000" w:themeColor="text1"/>
                <w:szCs w:val="21"/>
              </w:rPr>
              <w:t>本项目由东莞市新凤塘投资有限公司与成交供应商签订合同。</w:t>
            </w:r>
          </w:p>
        </w:tc>
        <w:tc>
          <w:tcPr>
            <w:tcW w:w="987" w:type="pct"/>
            <w:vAlign w:val="center"/>
          </w:tcPr>
          <w:p w14:paraId="56107C9A" w14:textId="24FC1793" w:rsidR="00685623" w:rsidRDefault="00AF130A">
            <w:pPr>
              <w:spacing w:line="360" w:lineRule="auto"/>
              <w:jc w:val="center"/>
              <w:rPr>
                <w:rFonts w:hAnsi="宋体"/>
                <w:color w:val="000000" w:themeColor="text1"/>
                <w:szCs w:val="21"/>
              </w:rPr>
            </w:pPr>
            <w:proofErr w:type="gramStart"/>
            <w:r>
              <w:rPr>
                <w:rFonts w:hAnsi="宋体" w:hint="eastAsia"/>
                <w:color w:val="000000" w:themeColor="text1"/>
                <w:szCs w:val="21"/>
              </w:rPr>
              <w:t>完全响应</w:t>
            </w:r>
            <w:proofErr w:type="gramEnd"/>
          </w:p>
        </w:tc>
      </w:tr>
    </w:tbl>
    <w:p w14:paraId="0E7361BE" w14:textId="77777777" w:rsidR="00685623" w:rsidRDefault="00685623">
      <w:pPr>
        <w:spacing w:line="360" w:lineRule="auto"/>
        <w:rPr>
          <w:rFonts w:ascii="宋体" w:hAnsi="宋体"/>
          <w:color w:val="000000" w:themeColor="text1"/>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
        <w:gridCol w:w="3422"/>
        <w:gridCol w:w="3018"/>
        <w:gridCol w:w="1814"/>
      </w:tblGrid>
      <w:tr w:rsidR="00562B18" w14:paraId="7D873333" w14:textId="77777777" w:rsidTr="00AF130A">
        <w:trPr>
          <w:trHeight w:val="401"/>
        </w:trPr>
        <w:tc>
          <w:tcPr>
            <w:tcW w:w="504" w:type="pct"/>
            <w:vMerge w:val="restart"/>
            <w:vAlign w:val="center"/>
          </w:tcPr>
          <w:p w14:paraId="7B79673F" w14:textId="77777777" w:rsidR="00562B18" w:rsidRDefault="00562B18">
            <w:pPr>
              <w:spacing w:line="400" w:lineRule="exact"/>
              <w:jc w:val="center"/>
              <w:rPr>
                <w:rFonts w:hAnsi="宋体"/>
                <w:color w:val="000000" w:themeColor="text1"/>
                <w:szCs w:val="21"/>
              </w:rPr>
            </w:pPr>
            <w:r>
              <w:rPr>
                <w:rFonts w:hAnsi="宋体" w:hint="eastAsia"/>
                <w:color w:val="000000" w:themeColor="text1"/>
                <w:szCs w:val="21"/>
              </w:rPr>
              <w:t>序号</w:t>
            </w:r>
          </w:p>
        </w:tc>
        <w:tc>
          <w:tcPr>
            <w:tcW w:w="1864" w:type="pct"/>
            <w:vAlign w:val="center"/>
          </w:tcPr>
          <w:p w14:paraId="7B7AE90C" w14:textId="77777777" w:rsidR="00562B18" w:rsidRDefault="00562B18">
            <w:pPr>
              <w:spacing w:line="400" w:lineRule="exact"/>
              <w:jc w:val="center"/>
              <w:rPr>
                <w:rFonts w:hAnsi="宋体"/>
                <w:color w:val="000000" w:themeColor="text1"/>
                <w:szCs w:val="21"/>
              </w:rPr>
            </w:pPr>
            <w:r>
              <w:rPr>
                <w:rFonts w:hAnsi="宋体" w:hint="eastAsia"/>
                <w:color w:val="000000" w:themeColor="text1"/>
                <w:szCs w:val="21"/>
              </w:rPr>
              <w:t>询价通知书要求</w:t>
            </w:r>
          </w:p>
        </w:tc>
        <w:tc>
          <w:tcPr>
            <w:tcW w:w="1644" w:type="pct"/>
            <w:vMerge w:val="restart"/>
            <w:vAlign w:val="center"/>
          </w:tcPr>
          <w:p w14:paraId="354B79A8" w14:textId="77777777" w:rsidR="00562B18" w:rsidRDefault="00562B18">
            <w:pPr>
              <w:spacing w:line="400" w:lineRule="exact"/>
              <w:jc w:val="center"/>
              <w:rPr>
                <w:rFonts w:hAnsi="宋体"/>
                <w:color w:val="000000" w:themeColor="text1"/>
                <w:szCs w:val="21"/>
              </w:rPr>
            </w:pPr>
            <w:r>
              <w:rPr>
                <w:rFonts w:hAnsi="宋体" w:hint="eastAsia"/>
                <w:color w:val="000000" w:themeColor="text1"/>
                <w:szCs w:val="21"/>
              </w:rPr>
              <w:t>响应文件对应内容</w:t>
            </w:r>
          </w:p>
        </w:tc>
        <w:tc>
          <w:tcPr>
            <w:tcW w:w="988" w:type="pct"/>
            <w:vMerge w:val="restart"/>
            <w:vAlign w:val="center"/>
          </w:tcPr>
          <w:p w14:paraId="2B86E518" w14:textId="77777777" w:rsidR="00562B18" w:rsidRDefault="00562B18">
            <w:pPr>
              <w:spacing w:line="400" w:lineRule="exact"/>
              <w:jc w:val="center"/>
              <w:rPr>
                <w:rFonts w:hAnsi="宋体"/>
                <w:color w:val="000000" w:themeColor="text1"/>
                <w:szCs w:val="21"/>
              </w:rPr>
            </w:pPr>
            <w:r>
              <w:rPr>
                <w:rFonts w:hAnsi="宋体" w:hint="eastAsia"/>
                <w:color w:val="000000" w:themeColor="text1"/>
                <w:szCs w:val="21"/>
              </w:rPr>
              <w:t>响应情况</w:t>
            </w:r>
          </w:p>
        </w:tc>
      </w:tr>
      <w:tr w:rsidR="00562B18" w14:paraId="24B08B8F" w14:textId="77777777" w:rsidTr="00AF130A">
        <w:trPr>
          <w:trHeight w:val="401"/>
        </w:trPr>
        <w:tc>
          <w:tcPr>
            <w:tcW w:w="504" w:type="pct"/>
            <w:vMerge/>
            <w:vAlign w:val="center"/>
          </w:tcPr>
          <w:p w14:paraId="46C42164" w14:textId="77777777" w:rsidR="00562B18" w:rsidRDefault="00562B18">
            <w:pPr>
              <w:spacing w:line="400" w:lineRule="exact"/>
              <w:jc w:val="center"/>
              <w:rPr>
                <w:rFonts w:hAnsi="宋体"/>
                <w:color w:val="000000" w:themeColor="text1"/>
                <w:szCs w:val="21"/>
              </w:rPr>
            </w:pPr>
          </w:p>
        </w:tc>
        <w:tc>
          <w:tcPr>
            <w:tcW w:w="1864" w:type="pct"/>
            <w:vAlign w:val="center"/>
          </w:tcPr>
          <w:p w14:paraId="6D41C886" w14:textId="77777777" w:rsidR="00562B18" w:rsidRDefault="00562B18">
            <w:pPr>
              <w:spacing w:line="400" w:lineRule="exact"/>
              <w:jc w:val="center"/>
              <w:rPr>
                <w:rFonts w:hAnsi="宋体"/>
                <w:color w:val="000000" w:themeColor="text1"/>
                <w:szCs w:val="21"/>
              </w:rPr>
            </w:pPr>
            <w:r>
              <w:rPr>
                <w:rFonts w:ascii="宋体" w:hAnsi="宋体" w:cs="仿宋" w:hint="eastAsia"/>
                <w:bCs/>
                <w:color w:val="000000" w:themeColor="text1"/>
                <w:szCs w:val="21"/>
                <w:lang w:bidi="ar"/>
              </w:rPr>
              <w:t>技术参数要求</w:t>
            </w:r>
          </w:p>
        </w:tc>
        <w:tc>
          <w:tcPr>
            <w:tcW w:w="1644" w:type="pct"/>
            <w:vMerge/>
            <w:vAlign w:val="center"/>
          </w:tcPr>
          <w:p w14:paraId="0FB6BCA9" w14:textId="77777777" w:rsidR="00562B18" w:rsidRDefault="00562B18">
            <w:pPr>
              <w:spacing w:line="400" w:lineRule="exact"/>
              <w:jc w:val="center"/>
              <w:rPr>
                <w:rFonts w:hAnsi="宋体"/>
                <w:color w:val="000000" w:themeColor="text1"/>
                <w:szCs w:val="21"/>
              </w:rPr>
            </w:pPr>
          </w:p>
        </w:tc>
        <w:tc>
          <w:tcPr>
            <w:tcW w:w="988" w:type="pct"/>
            <w:vMerge/>
            <w:vAlign w:val="center"/>
          </w:tcPr>
          <w:p w14:paraId="70705C29" w14:textId="77777777" w:rsidR="00562B18" w:rsidRDefault="00562B18">
            <w:pPr>
              <w:spacing w:line="400" w:lineRule="exact"/>
              <w:jc w:val="center"/>
              <w:rPr>
                <w:rFonts w:hAnsi="宋体"/>
                <w:color w:val="000000" w:themeColor="text1"/>
                <w:szCs w:val="21"/>
              </w:rPr>
            </w:pPr>
          </w:p>
        </w:tc>
      </w:tr>
      <w:tr w:rsidR="00AF130A" w14:paraId="06BDFAFB" w14:textId="77777777" w:rsidTr="00AF130A">
        <w:trPr>
          <w:trHeight w:val="401"/>
        </w:trPr>
        <w:tc>
          <w:tcPr>
            <w:tcW w:w="5000" w:type="pct"/>
            <w:gridSpan w:val="4"/>
            <w:vAlign w:val="center"/>
          </w:tcPr>
          <w:p w14:paraId="3A4BBDD2" w14:textId="5E2A754E" w:rsidR="00AF130A" w:rsidRDefault="00AF130A">
            <w:pPr>
              <w:spacing w:line="400" w:lineRule="exact"/>
              <w:jc w:val="center"/>
              <w:rPr>
                <w:rFonts w:hAnsi="宋体"/>
                <w:color w:val="000000" w:themeColor="text1"/>
                <w:szCs w:val="21"/>
              </w:rPr>
            </w:pPr>
            <w:r>
              <w:rPr>
                <w:rFonts w:asciiTheme="majorEastAsia" w:eastAsiaTheme="majorEastAsia" w:hAnsiTheme="majorEastAsia" w:cs="宋体" w:hint="eastAsia"/>
                <w:color w:val="000000" w:themeColor="text1"/>
                <w:kern w:val="0"/>
                <w:szCs w:val="21"/>
                <w:lang w:bidi="ar"/>
              </w:rPr>
              <w:t>电动厢式货车</w:t>
            </w:r>
          </w:p>
        </w:tc>
      </w:tr>
      <w:tr w:rsidR="00562B18" w14:paraId="67AC2DEF" w14:textId="77777777" w:rsidTr="00AF130A">
        <w:trPr>
          <w:trHeight w:val="86"/>
        </w:trPr>
        <w:tc>
          <w:tcPr>
            <w:tcW w:w="504" w:type="pct"/>
            <w:vAlign w:val="center"/>
          </w:tcPr>
          <w:p w14:paraId="7CE77A41" w14:textId="77777777" w:rsidR="00562B18" w:rsidRDefault="00562B18">
            <w:pPr>
              <w:spacing w:line="360" w:lineRule="auto"/>
              <w:jc w:val="center"/>
              <w:rPr>
                <w:rFonts w:hAnsi="宋体"/>
                <w:color w:val="000000" w:themeColor="text1"/>
                <w:szCs w:val="21"/>
              </w:rPr>
            </w:pPr>
            <w:r>
              <w:rPr>
                <w:rFonts w:hAnsi="宋体"/>
                <w:color w:val="000000" w:themeColor="text1"/>
                <w:szCs w:val="21"/>
              </w:rPr>
              <w:t>1</w:t>
            </w:r>
          </w:p>
        </w:tc>
        <w:tc>
          <w:tcPr>
            <w:tcW w:w="1864" w:type="pct"/>
            <w:vAlign w:val="center"/>
          </w:tcPr>
          <w:p w14:paraId="574A11EA" w14:textId="77777777" w:rsidR="00562B18" w:rsidRDefault="00562B18">
            <w:pPr>
              <w:spacing w:line="276" w:lineRule="auto"/>
              <w:textAlignment w:val="center"/>
              <w:rPr>
                <w:rFonts w:ascii="宋体" w:hAnsi="宋体" w:cs="仿宋"/>
                <w:bCs/>
                <w:color w:val="000000" w:themeColor="text1"/>
                <w:szCs w:val="21"/>
              </w:rPr>
            </w:pPr>
            <w:r>
              <w:rPr>
                <w:rFonts w:ascii="宋体" w:hAnsi="宋体" w:hint="eastAsia"/>
                <w:color w:val="000000" w:themeColor="text1"/>
                <w:szCs w:val="21"/>
              </w:rPr>
              <w:t>★</w:t>
            </w:r>
            <w:r>
              <w:rPr>
                <w:rFonts w:ascii="宋体" w:hAnsi="宋体" w:cs="仿宋"/>
                <w:bCs/>
                <w:color w:val="000000" w:themeColor="text1"/>
                <w:szCs w:val="21"/>
              </w:rPr>
              <w:t>1</w:t>
            </w:r>
            <w:r>
              <w:rPr>
                <w:rFonts w:ascii="宋体" w:hAnsi="宋体" w:cs="仿宋" w:hint="eastAsia"/>
                <w:bCs/>
                <w:color w:val="000000" w:themeColor="text1"/>
                <w:szCs w:val="21"/>
              </w:rPr>
              <w:t>、续驶里程（</w:t>
            </w:r>
            <w:r>
              <w:rPr>
                <w:rFonts w:ascii="宋体" w:hAnsi="宋体" w:hint="eastAsia"/>
                <w:color w:val="000000" w:themeColor="text1"/>
                <w:szCs w:val="21"/>
              </w:rPr>
              <w:t>续航</w:t>
            </w:r>
            <w:r>
              <w:rPr>
                <w:rFonts w:ascii="宋体" w:hAnsi="宋体" w:cs="仿宋" w:hint="eastAsia"/>
                <w:bCs/>
                <w:color w:val="000000" w:themeColor="text1"/>
                <w:szCs w:val="21"/>
              </w:rPr>
              <w:t>）：≥</w:t>
            </w:r>
            <w:r>
              <w:rPr>
                <w:rFonts w:ascii="宋体" w:hAnsi="宋体" w:cs="仿宋"/>
                <w:bCs/>
                <w:color w:val="000000" w:themeColor="text1"/>
                <w:szCs w:val="21"/>
              </w:rPr>
              <w:t>200km</w:t>
            </w:r>
            <w:r>
              <w:rPr>
                <w:rFonts w:ascii="宋体" w:hAnsi="宋体" w:cs="仿宋" w:hint="eastAsia"/>
                <w:bCs/>
                <w:color w:val="000000" w:themeColor="text1"/>
                <w:szCs w:val="21"/>
              </w:rPr>
              <w:t>；</w:t>
            </w:r>
          </w:p>
        </w:tc>
        <w:tc>
          <w:tcPr>
            <w:tcW w:w="1644" w:type="pct"/>
            <w:vAlign w:val="center"/>
          </w:tcPr>
          <w:p w14:paraId="4F9E130D" w14:textId="77777777" w:rsidR="00562B18" w:rsidRDefault="00562B18">
            <w:pPr>
              <w:spacing w:line="276" w:lineRule="auto"/>
              <w:textAlignment w:val="center"/>
              <w:rPr>
                <w:rFonts w:ascii="宋体" w:hAnsi="宋体" w:cs="仿宋"/>
                <w:bCs/>
                <w:color w:val="000000" w:themeColor="text1"/>
                <w:szCs w:val="21"/>
              </w:rPr>
            </w:pPr>
            <w:r>
              <w:rPr>
                <w:rFonts w:ascii="宋体" w:hAnsi="宋体" w:hint="eastAsia"/>
                <w:color w:val="000000" w:themeColor="text1"/>
                <w:szCs w:val="21"/>
              </w:rPr>
              <w:t>★</w:t>
            </w:r>
            <w:r>
              <w:rPr>
                <w:rFonts w:ascii="宋体" w:hAnsi="宋体" w:cs="仿宋"/>
                <w:bCs/>
                <w:color w:val="000000" w:themeColor="text1"/>
                <w:szCs w:val="21"/>
              </w:rPr>
              <w:t>1</w:t>
            </w:r>
            <w:r>
              <w:rPr>
                <w:rFonts w:ascii="宋体" w:hAnsi="宋体" w:cs="仿宋" w:hint="eastAsia"/>
                <w:bCs/>
                <w:color w:val="000000" w:themeColor="text1"/>
                <w:szCs w:val="21"/>
              </w:rPr>
              <w:t>、续驶里程（</w:t>
            </w:r>
            <w:r>
              <w:rPr>
                <w:rFonts w:ascii="宋体" w:hAnsi="宋体" w:hint="eastAsia"/>
                <w:color w:val="000000" w:themeColor="text1"/>
                <w:szCs w:val="21"/>
              </w:rPr>
              <w:t>续航</w:t>
            </w:r>
            <w:r>
              <w:rPr>
                <w:rFonts w:ascii="宋体" w:hAnsi="宋体" w:cs="仿宋" w:hint="eastAsia"/>
                <w:bCs/>
                <w:color w:val="000000" w:themeColor="text1"/>
                <w:szCs w:val="21"/>
              </w:rPr>
              <w:t>）：≥</w:t>
            </w:r>
            <w:r>
              <w:rPr>
                <w:rFonts w:ascii="宋体" w:hAnsi="宋体" w:cs="仿宋"/>
                <w:bCs/>
                <w:color w:val="000000" w:themeColor="text1"/>
                <w:szCs w:val="21"/>
              </w:rPr>
              <w:t>200km</w:t>
            </w:r>
            <w:r>
              <w:rPr>
                <w:rFonts w:ascii="宋体" w:hAnsi="宋体" w:cs="仿宋" w:hint="eastAsia"/>
                <w:bCs/>
                <w:color w:val="000000" w:themeColor="text1"/>
                <w:szCs w:val="21"/>
              </w:rPr>
              <w:t>；</w:t>
            </w:r>
          </w:p>
        </w:tc>
        <w:tc>
          <w:tcPr>
            <w:tcW w:w="988" w:type="pct"/>
            <w:vAlign w:val="center"/>
          </w:tcPr>
          <w:p w14:paraId="7E4DB9C7" w14:textId="76211906" w:rsidR="00562B18" w:rsidRDefault="00AF130A">
            <w:pPr>
              <w:spacing w:line="360" w:lineRule="auto"/>
              <w:jc w:val="center"/>
              <w:rPr>
                <w:rFonts w:hAnsi="宋体"/>
                <w:color w:val="000000" w:themeColor="text1"/>
                <w:szCs w:val="21"/>
              </w:rPr>
            </w:pPr>
            <w:proofErr w:type="gramStart"/>
            <w:r>
              <w:rPr>
                <w:rFonts w:hAnsi="宋体" w:hint="eastAsia"/>
                <w:color w:val="000000" w:themeColor="text1"/>
                <w:szCs w:val="21"/>
              </w:rPr>
              <w:t>完全响应</w:t>
            </w:r>
            <w:proofErr w:type="gramEnd"/>
          </w:p>
        </w:tc>
      </w:tr>
      <w:tr w:rsidR="00562B18" w14:paraId="2AB0533C" w14:textId="77777777" w:rsidTr="00AF130A">
        <w:trPr>
          <w:trHeight w:val="86"/>
        </w:trPr>
        <w:tc>
          <w:tcPr>
            <w:tcW w:w="504" w:type="pct"/>
            <w:vAlign w:val="center"/>
          </w:tcPr>
          <w:p w14:paraId="536B1E1D" w14:textId="77777777" w:rsidR="00562B18" w:rsidRDefault="00562B18">
            <w:pPr>
              <w:spacing w:line="360" w:lineRule="auto"/>
              <w:jc w:val="center"/>
              <w:rPr>
                <w:rFonts w:hAnsi="宋体"/>
                <w:color w:val="000000" w:themeColor="text1"/>
                <w:szCs w:val="21"/>
              </w:rPr>
            </w:pPr>
            <w:r>
              <w:rPr>
                <w:rFonts w:hAnsi="宋体" w:hint="eastAsia"/>
                <w:color w:val="000000" w:themeColor="text1"/>
                <w:szCs w:val="21"/>
              </w:rPr>
              <w:lastRenderedPageBreak/>
              <w:t>2</w:t>
            </w:r>
          </w:p>
        </w:tc>
        <w:tc>
          <w:tcPr>
            <w:tcW w:w="1864" w:type="pct"/>
            <w:vAlign w:val="center"/>
          </w:tcPr>
          <w:p w14:paraId="4F6F14C7" w14:textId="77777777" w:rsidR="00562B18" w:rsidRDefault="00562B18">
            <w:pPr>
              <w:spacing w:line="276" w:lineRule="auto"/>
              <w:textAlignment w:val="center"/>
              <w:rPr>
                <w:rFonts w:ascii="宋体" w:hAnsi="宋体" w:cs="仿宋"/>
                <w:bCs/>
                <w:color w:val="000000" w:themeColor="text1"/>
                <w:szCs w:val="21"/>
              </w:rPr>
            </w:pPr>
            <w:r>
              <w:rPr>
                <w:rFonts w:ascii="宋体" w:hAnsi="宋体" w:hint="eastAsia"/>
                <w:color w:val="000000" w:themeColor="text1"/>
                <w:szCs w:val="21"/>
              </w:rPr>
              <w:t>★</w:t>
            </w:r>
            <w:r>
              <w:rPr>
                <w:rFonts w:ascii="宋体" w:hAnsi="宋体" w:cs="仿宋"/>
                <w:bCs/>
                <w:color w:val="000000" w:themeColor="text1"/>
                <w:szCs w:val="21"/>
              </w:rPr>
              <w:t>2</w:t>
            </w:r>
            <w:r>
              <w:rPr>
                <w:rFonts w:ascii="宋体" w:hAnsi="宋体" w:cs="仿宋" w:hint="eastAsia"/>
                <w:bCs/>
                <w:color w:val="000000" w:themeColor="text1"/>
                <w:szCs w:val="21"/>
              </w:rPr>
              <w:t>、最高车速：≥</w:t>
            </w:r>
            <w:r>
              <w:rPr>
                <w:rFonts w:ascii="宋体" w:hAnsi="宋体" w:cs="仿宋"/>
                <w:bCs/>
                <w:color w:val="000000" w:themeColor="text1"/>
                <w:szCs w:val="21"/>
              </w:rPr>
              <w:t>90</w:t>
            </w:r>
            <w:r>
              <w:rPr>
                <w:rFonts w:ascii="宋体" w:hAnsi="宋体" w:cs="仿宋" w:hint="eastAsia"/>
                <w:bCs/>
                <w:color w:val="000000" w:themeColor="text1"/>
                <w:szCs w:val="21"/>
              </w:rPr>
              <w:t>km/h；</w:t>
            </w:r>
          </w:p>
        </w:tc>
        <w:tc>
          <w:tcPr>
            <w:tcW w:w="1644" w:type="pct"/>
            <w:vAlign w:val="center"/>
          </w:tcPr>
          <w:p w14:paraId="737CF2C0" w14:textId="77777777" w:rsidR="00562B18" w:rsidRDefault="00562B18">
            <w:pPr>
              <w:spacing w:line="276" w:lineRule="auto"/>
              <w:textAlignment w:val="center"/>
              <w:rPr>
                <w:rFonts w:ascii="宋体" w:hAnsi="宋体" w:cs="仿宋"/>
                <w:bCs/>
                <w:color w:val="000000" w:themeColor="text1"/>
                <w:szCs w:val="21"/>
              </w:rPr>
            </w:pPr>
            <w:r>
              <w:rPr>
                <w:rFonts w:ascii="宋体" w:hAnsi="宋体" w:hint="eastAsia"/>
                <w:color w:val="000000" w:themeColor="text1"/>
                <w:szCs w:val="21"/>
              </w:rPr>
              <w:t>★</w:t>
            </w:r>
            <w:r>
              <w:rPr>
                <w:rFonts w:ascii="宋体" w:hAnsi="宋体" w:cs="仿宋"/>
                <w:bCs/>
                <w:color w:val="000000" w:themeColor="text1"/>
                <w:szCs w:val="21"/>
              </w:rPr>
              <w:t>2</w:t>
            </w:r>
            <w:r>
              <w:rPr>
                <w:rFonts w:ascii="宋体" w:hAnsi="宋体" w:cs="仿宋" w:hint="eastAsia"/>
                <w:bCs/>
                <w:color w:val="000000" w:themeColor="text1"/>
                <w:szCs w:val="21"/>
              </w:rPr>
              <w:t>、最高车速：≥</w:t>
            </w:r>
            <w:r>
              <w:rPr>
                <w:rFonts w:ascii="宋体" w:hAnsi="宋体" w:cs="仿宋"/>
                <w:bCs/>
                <w:color w:val="000000" w:themeColor="text1"/>
                <w:szCs w:val="21"/>
              </w:rPr>
              <w:t>90</w:t>
            </w:r>
            <w:r>
              <w:rPr>
                <w:rFonts w:ascii="宋体" w:hAnsi="宋体" w:cs="仿宋" w:hint="eastAsia"/>
                <w:bCs/>
                <w:color w:val="000000" w:themeColor="text1"/>
                <w:szCs w:val="21"/>
              </w:rPr>
              <w:t>km/h；</w:t>
            </w:r>
          </w:p>
        </w:tc>
        <w:tc>
          <w:tcPr>
            <w:tcW w:w="988" w:type="pct"/>
            <w:vAlign w:val="center"/>
          </w:tcPr>
          <w:p w14:paraId="1B79B580" w14:textId="6EC9E4FA" w:rsidR="00562B18" w:rsidRDefault="00AF130A">
            <w:pPr>
              <w:spacing w:line="360" w:lineRule="auto"/>
              <w:jc w:val="center"/>
              <w:rPr>
                <w:rFonts w:hAnsi="宋体"/>
                <w:color w:val="000000" w:themeColor="text1"/>
                <w:szCs w:val="21"/>
              </w:rPr>
            </w:pPr>
            <w:proofErr w:type="gramStart"/>
            <w:r>
              <w:rPr>
                <w:rFonts w:hAnsi="宋体" w:hint="eastAsia"/>
                <w:color w:val="000000" w:themeColor="text1"/>
                <w:szCs w:val="21"/>
              </w:rPr>
              <w:t>完全响应</w:t>
            </w:r>
            <w:proofErr w:type="gramEnd"/>
          </w:p>
        </w:tc>
      </w:tr>
      <w:tr w:rsidR="00562B18" w14:paraId="6FC666EA" w14:textId="77777777" w:rsidTr="00AF130A">
        <w:trPr>
          <w:trHeight w:val="86"/>
        </w:trPr>
        <w:tc>
          <w:tcPr>
            <w:tcW w:w="504" w:type="pct"/>
            <w:vAlign w:val="center"/>
          </w:tcPr>
          <w:p w14:paraId="4975E443" w14:textId="77777777" w:rsidR="00562B18" w:rsidRDefault="00562B18">
            <w:pPr>
              <w:spacing w:line="360" w:lineRule="auto"/>
              <w:jc w:val="center"/>
              <w:rPr>
                <w:rFonts w:hAnsi="宋体"/>
                <w:color w:val="000000" w:themeColor="text1"/>
                <w:szCs w:val="21"/>
              </w:rPr>
            </w:pPr>
            <w:r>
              <w:rPr>
                <w:rFonts w:hAnsi="宋体" w:hint="eastAsia"/>
                <w:color w:val="000000" w:themeColor="text1"/>
                <w:szCs w:val="21"/>
              </w:rPr>
              <w:t>3</w:t>
            </w:r>
          </w:p>
        </w:tc>
        <w:tc>
          <w:tcPr>
            <w:tcW w:w="1864" w:type="pct"/>
            <w:vAlign w:val="center"/>
          </w:tcPr>
          <w:p w14:paraId="4AC2B269" w14:textId="77777777" w:rsidR="00562B18" w:rsidRDefault="00562B18">
            <w:pPr>
              <w:spacing w:line="276" w:lineRule="auto"/>
              <w:textAlignment w:val="center"/>
              <w:rPr>
                <w:rFonts w:ascii="宋体" w:hAnsi="宋体" w:cs="仿宋"/>
                <w:bCs/>
                <w:color w:val="000000" w:themeColor="text1"/>
                <w:szCs w:val="21"/>
              </w:rPr>
            </w:pPr>
            <w:r>
              <w:rPr>
                <w:rFonts w:ascii="宋体" w:hAnsi="宋体" w:hint="eastAsia"/>
                <w:color w:val="000000" w:themeColor="text1"/>
                <w:szCs w:val="21"/>
              </w:rPr>
              <w:t>★</w:t>
            </w:r>
            <w:r>
              <w:rPr>
                <w:rFonts w:ascii="宋体" w:hAnsi="宋体"/>
                <w:bCs/>
                <w:color w:val="000000" w:themeColor="text1"/>
                <w:szCs w:val="21"/>
              </w:rPr>
              <w:t>3</w:t>
            </w:r>
            <w:r>
              <w:rPr>
                <w:rFonts w:ascii="宋体" w:hAnsi="宋体" w:hint="eastAsia"/>
                <w:bCs/>
                <w:color w:val="000000" w:themeColor="text1"/>
                <w:szCs w:val="21"/>
              </w:rPr>
              <w:t>、</w:t>
            </w:r>
            <w:r>
              <w:rPr>
                <w:rFonts w:ascii="宋体" w:hAnsi="宋体" w:cs="仿宋" w:hint="eastAsia"/>
                <w:bCs/>
                <w:color w:val="000000" w:themeColor="text1"/>
                <w:szCs w:val="21"/>
              </w:rPr>
              <w:t>电池容量：</w:t>
            </w:r>
            <w:r>
              <w:rPr>
                <w:rFonts w:ascii="宋体" w:hAnsi="宋体" w:hint="eastAsia"/>
                <w:color w:val="000000" w:themeColor="text1"/>
                <w:szCs w:val="21"/>
              </w:rPr>
              <w:t>≥</w:t>
            </w:r>
            <w:r>
              <w:rPr>
                <w:rFonts w:ascii="宋体" w:hAnsi="宋体" w:cs="仿宋"/>
                <w:bCs/>
                <w:color w:val="000000" w:themeColor="text1"/>
                <w:szCs w:val="21"/>
              </w:rPr>
              <w:t>41</w:t>
            </w:r>
            <w:r>
              <w:rPr>
                <w:rFonts w:ascii="宋体" w:hAnsi="宋体" w:cs="仿宋" w:hint="eastAsia"/>
                <w:bCs/>
                <w:color w:val="000000" w:themeColor="text1"/>
                <w:szCs w:val="21"/>
              </w:rPr>
              <w:t>kWh；</w:t>
            </w:r>
          </w:p>
        </w:tc>
        <w:tc>
          <w:tcPr>
            <w:tcW w:w="1644" w:type="pct"/>
            <w:vAlign w:val="center"/>
          </w:tcPr>
          <w:p w14:paraId="2A433858" w14:textId="77777777" w:rsidR="00562B18" w:rsidRDefault="00562B18">
            <w:pPr>
              <w:spacing w:line="276" w:lineRule="auto"/>
              <w:textAlignment w:val="center"/>
              <w:rPr>
                <w:rFonts w:ascii="宋体" w:hAnsi="宋体" w:cs="仿宋"/>
                <w:bCs/>
                <w:color w:val="000000" w:themeColor="text1"/>
                <w:szCs w:val="21"/>
              </w:rPr>
            </w:pPr>
            <w:r>
              <w:rPr>
                <w:rFonts w:ascii="宋体" w:hAnsi="宋体" w:hint="eastAsia"/>
                <w:color w:val="000000" w:themeColor="text1"/>
                <w:szCs w:val="21"/>
              </w:rPr>
              <w:t>★</w:t>
            </w:r>
            <w:r>
              <w:rPr>
                <w:rFonts w:ascii="宋体" w:hAnsi="宋体"/>
                <w:bCs/>
                <w:color w:val="000000" w:themeColor="text1"/>
                <w:szCs w:val="21"/>
              </w:rPr>
              <w:t>3</w:t>
            </w:r>
            <w:r>
              <w:rPr>
                <w:rFonts w:ascii="宋体" w:hAnsi="宋体" w:hint="eastAsia"/>
                <w:bCs/>
                <w:color w:val="000000" w:themeColor="text1"/>
                <w:szCs w:val="21"/>
              </w:rPr>
              <w:t>、</w:t>
            </w:r>
            <w:r>
              <w:rPr>
                <w:rFonts w:ascii="宋体" w:hAnsi="宋体" w:cs="仿宋" w:hint="eastAsia"/>
                <w:bCs/>
                <w:color w:val="000000" w:themeColor="text1"/>
                <w:szCs w:val="21"/>
              </w:rPr>
              <w:t>电池容量：</w:t>
            </w:r>
            <w:r>
              <w:rPr>
                <w:rFonts w:ascii="宋体" w:hAnsi="宋体" w:hint="eastAsia"/>
                <w:color w:val="000000" w:themeColor="text1"/>
                <w:szCs w:val="21"/>
              </w:rPr>
              <w:t>≥</w:t>
            </w:r>
            <w:r>
              <w:rPr>
                <w:rFonts w:ascii="宋体" w:hAnsi="宋体" w:cs="仿宋"/>
                <w:bCs/>
                <w:color w:val="000000" w:themeColor="text1"/>
                <w:szCs w:val="21"/>
              </w:rPr>
              <w:t>41</w:t>
            </w:r>
            <w:r>
              <w:rPr>
                <w:rFonts w:ascii="宋体" w:hAnsi="宋体" w:cs="仿宋" w:hint="eastAsia"/>
                <w:bCs/>
                <w:color w:val="000000" w:themeColor="text1"/>
                <w:szCs w:val="21"/>
              </w:rPr>
              <w:t>kWh；</w:t>
            </w:r>
          </w:p>
        </w:tc>
        <w:tc>
          <w:tcPr>
            <w:tcW w:w="988" w:type="pct"/>
            <w:vAlign w:val="center"/>
          </w:tcPr>
          <w:p w14:paraId="6FD54568" w14:textId="526236F1" w:rsidR="00562B18" w:rsidRDefault="00AF130A">
            <w:pPr>
              <w:spacing w:line="360" w:lineRule="auto"/>
              <w:jc w:val="center"/>
              <w:rPr>
                <w:rFonts w:hAnsi="宋体"/>
                <w:color w:val="000000" w:themeColor="text1"/>
                <w:szCs w:val="21"/>
              </w:rPr>
            </w:pPr>
            <w:proofErr w:type="gramStart"/>
            <w:r>
              <w:rPr>
                <w:rFonts w:hAnsi="宋体" w:hint="eastAsia"/>
                <w:color w:val="000000" w:themeColor="text1"/>
                <w:szCs w:val="21"/>
              </w:rPr>
              <w:t>完全响应</w:t>
            </w:r>
            <w:proofErr w:type="gramEnd"/>
          </w:p>
        </w:tc>
      </w:tr>
      <w:tr w:rsidR="00562B18" w14:paraId="3318DCC7" w14:textId="77777777" w:rsidTr="00AF130A">
        <w:trPr>
          <w:trHeight w:val="86"/>
        </w:trPr>
        <w:tc>
          <w:tcPr>
            <w:tcW w:w="504" w:type="pct"/>
            <w:vAlign w:val="center"/>
          </w:tcPr>
          <w:p w14:paraId="2966FFAB" w14:textId="77777777" w:rsidR="00562B18" w:rsidRDefault="00562B18">
            <w:pPr>
              <w:spacing w:line="360" w:lineRule="auto"/>
              <w:jc w:val="center"/>
              <w:rPr>
                <w:rFonts w:hAnsi="宋体"/>
                <w:color w:val="000000" w:themeColor="text1"/>
                <w:szCs w:val="21"/>
              </w:rPr>
            </w:pPr>
            <w:r>
              <w:rPr>
                <w:rFonts w:hAnsi="宋体" w:hint="eastAsia"/>
                <w:color w:val="000000" w:themeColor="text1"/>
                <w:szCs w:val="21"/>
              </w:rPr>
              <w:t>4</w:t>
            </w:r>
          </w:p>
        </w:tc>
        <w:tc>
          <w:tcPr>
            <w:tcW w:w="1864" w:type="pct"/>
            <w:vAlign w:val="center"/>
          </w:tcPr>
          <w:p w14:paraId="6F6B02E2" w14:textId="77777777" w:rsidR="00562B18" w:rsidRDefault="00562B18">
            <w:pPr>
              <w:spacing w:line="276" w:lineRule="auto"/>
              <w:textAlignment w:val="center"/>
              <w:rPr>
                <w:rFonts w:ascii="宋体" w:hAnsi="宋体" w:cs="仿宋"/>
                <w:bCs/>
                <w:color w:val="000000" w:themeColor="text1"/>
                <w:szCs w:val="21"/>
              </w:rPr>
            </w:pPr>
            <w:r>
              <w:rPr>
                <w:rFonts w:ascii="宋体" w:hAnsi="宋体" w:hint="eastAsia"/>
                <w:color w:val="000000" w:themeColor="text1"/>
                <w:szCs w:val="21"/>
              </w:rPr>
              <w:t>★</w:t>
            </w:r>
            <w:r>
              <w:rPr>
                <w:rFonts w:ascii="宋体" w:hAnsi="宋体" w:cs="仿宋"/>
                <w:bCs/>
                <w:color w:val="000000" w:themeColor="text1"/>
                <w:szCs w:val="21"/>
              </w:rPr>
              <w:t>4</w:t>
            </w:r>
            <w:r>
              <w:rPr>
                <w:rFonts w:ascii="宋体" w:hAnsi="宋体" w:cs="仿宋" w:hint="eastAsia"/>
                <w:bCs/>
                <w:color w:val="000000" w:themeColor="text1"/>
                <w:szCs w:val="21"/>
              </w:rPr>
              <w:t>、具备快充功能，且≤</w:t>
            </w:r>
            <w:r>
              <w:rPr>
                <w:rFonts w:ascii="宋体" w:hAnsi="宋体" w:cs="仿宋"/>
                <w:bCs/>
                <w:color w:val="000000" w:themeColor="text1"/>
                <w:szCs w:val="21"/>
              </w:rPr>
              <w:t>2</w:t>
            </w:r>
            <w:r>
              <w:rPr>
                <w:rFonts w:ascii="宋体" w:hAnsi="宋体" w:cs="仿宋" w:hint="eastAsia"/>
                <w:bCs/>
                <w:color w:val="000000" w:themeColor="text1"/>
                <w:szCs w:val="21"/>
              </w:rPr>
              <w:t>h；</w:t>
            </w:r>
          </w:p>
        </w:tc>
        <w:tc>
          <w:tcPr>
            <w:tcW w:w="1644" w:type="pct"/>
            <w:vAlign w:val="center"/>
          </w:tcPr>
          <w:p w14:paraId="775A880B" w14:textId="77777777" w:rsidR="00562B18" w:rsidRDefault="00562B18">
            <w:pPr>
              <w:spacing w:line="276" w:lineRule="auto"/>
              <w:textAlignment w:val="center"/>
              <w:rPr>
                <w:rFonts w:ascii="宋体" w:hAnsi="宋体" w:cs="仿宋"/>
                <w:bCs/>
                <w:color w:val="000000" w:themeColor="text1"/>
                <w:szCs w:val="21"/>
              </w:rPr>
            </w:pPr>
            <w:r>
              <w:rPr>
                <w:rFonts w:ascii="宋体" w:hAnsi="宋体" w:hint="eastAsia"/>
                <w:color w:val="000000" w:themeColor="text1"/>
                <w:szCs w:val="21"/>
              </w:rPr>
              <w:t>★</w:t>
            </w:r>
            <w:r>
              <w:rPr>
                <w:rFonts w:ascii="宋体" w:hAnsi="宋体" w:cs="仿宋"/>
                <w:bCs/>
                <w:color w:val="000000" w:themeColor="text1"/>
                <w:szCs w:val="21"/>
              </w:rPr>
              <w:t>4</w:t>
            </w:r>
            <w:r>
              <w:rPr>
                <w:rFonts w:ascii="宋体" w:hAnsi="宋体" w:cs="仿宋" w:hint="eastAsia"/>
                <w:bCs/>
                <w:color w:val="000000" w:themeColor="text1"/>
                <w:szCs w:val="21"/>
              </w:rPr>
              <w:t>、具备快充功能，且≤</w:t>
            </w:r>
            <w:r>
              <w:rPr>
                <w:rFonts w:ascii="宋体" w:hAnsi="宋体" w:cs="仿宋"/>
                <w:bCs/>
                <w:color w:val="000000" w:themeColor="text1"/>
                <w:szCs w:val="21"/>
              </w:rPr>
              <w:t>2</w:t>
            </w:r>
            <w:r>
              <w:rPr>
                <w:rFonts w:ascii="宋体" w:hAnsi="宋体" w:cs="仿宋" w:hint="eastAsia"/>
                <w:bCs/>
                <w:color w:val="000000" w:themeColor="text1"/>
                <w:szCs w:val="21"/>
              </w:rPr>
              <w:t>h；</w:t>
            </w:r>
          </w:p>
        </w:tc>
        <w:tc>
          <w:tcPr>
            <w:tcW w:w="988" w:type="pct"/>
            <w:vAlign w:val="center"/>
          </w:tcPr>
          <w:p w14:paraId="6721F638" w14:textId="1CE29997" w:rsidR="00562B18" w:rsidRDefault="00AF130A">
            <w:pPr>
              <w:spacing w:line="360" w:lineRule="auto"/>
              <w:jc w:val="center"/>
              <w:rPr>
                <w:rFonts w:hAnsi="宋体"/>
                <w:color w:val="000000" w:themeColor="text1"/>
                <w:szCs w:val="21"/>
              </w:rPr>
            </w:pPr>
            <w:proofErr w:type="gramStart"/>
            <w:r>
              <w:rPr>
                <w:rFonts w:hAnsi="宋体" w:hint="eastAsia"/>
                <w:color w:val="000000" w:themeColor="text1"/>
                <w:szCs w:val="21"/>
              </w:rPr>
              <w:t>完全响应</w:t>
            </w:r>
            <w:proofErr w:type="gramEnd"/>
          </w:p>
        </w:tc>
      </w:tr>
      <w:tr w:rsidR="00562B18" w14:paraId="7A21E7DB" w14:textId="77777777" w:rsidTr="00AF130A">
        <w:trPr>
          <w:trHeight w:val="86"/>
        </w:trPr>
        <w:tc>
          <w:tcPr>
            <w:tcW w:w="504" w:type="pct"/>
            <w:vAlign w:val="center"/>
          </w:tcPr>
          <w:p w14:paraId="5BDA839A" w14:textId="77777777" w:rsidR="00562B18" w:rsidRDefault="00562B18">
            <w:pPr>
              <w:spacing w:line="360" w:lineRule="auto"/>
              <w:jc w:val="center"/>
              <w:rPr>
                <w:rFonts w:hAnsi="宋体"/>
                <w:color w:val="000000" w:themeColor="text1"/>
                <w:szCs w:val="21"/>
              </w:rPr>
            </w:pPr>
            <w:r>
              <w:rPr>
                <w:rFonts w:hAnsi="宋体" w:hint="eastAsia"/>
                <w:color w:val="000000" w:themeColor="text1"/>
                <w:szCs w:val="21"/>
              </w:rPr>
              <w:t>5</w:t>
            </w:r>
          </w:p>
        </w:tc>
        <w:tc>
          <w:tcPr>
            <w:tcW w:w="1864" w:type="pct"/>
            <w:vAlign w:val="center"/>
          </w:tcPr>
          <w:p w14:paraId="68F78575" w14:textId="77777777" w:rsidR="00562B18" w:rsidRDefault="00562B18">
            <w:pPr>
              <w:spacing w:line="276" w:lineRule="auto"/>
              <w:textAlignment w:val="center"/>
              <w:rPr>
                <w:rFonts w:ascii="宋体" w:hAnsi="宋体" w:cs="仿宋"/>
                <w:bCs/>
                <w:color w:val="000000" w:themeColor="text1"/>
                <w:szCs w:val="21"/>
              </w:rPr>
            </w:pPr>
            <w:r>
              <w:rPr>
                <w:rFonts w:ascii="宋体" w:hAnsi="宋体" w:hint="eastAsia"/>
                <w:color w:val="000000" w:themeColor="text1"/>
                <w:szCs w:val="21"/>
              </w:rPr>
              <w:t>★</w:t>
            </w:r>
            <w:r>
              <w:rPr>
                <w:rFonts w:ascii="宋体" w:hAnsi="宋体" w:cs="仿宋"/>
                <w:bCs/>
                <w:color w:val="000000" w:themeColor="text1"/>
                <w:szCs w:val="21"/>
              </w:rPr>
              <w:t>5</w:t>
            </w:r>
            <w:r>
              <w:rPr>
                <w:rFonts w:ascii="宋体" w:hAnsi="宋体" w:cs="仿宋" w:hint="eastAsia"/>
                <w:bCs/>
                <w:color w:val="000000" w:themeColor="text1"/>
                <w:szCs w:val="21"/>
              </w:rPr>
              <w:t>、具备A</w:t>
            </w:r>
            <w:r>
              <w:rPr>
                <w:rFonts w:ascii="宋体" w:hAnsi="宋体" w:cs="仿宋"/>
                <w:bCs/>
                <w:color w:val="000000" w:themeColor="text1"/>
                <w:szCs w:val="21"/>
              </w:rPr>
              <w:t>BS</w:t>
            </w:r>
            <w:r>
              <w:rPr>
                <w:rFonts w:ascii="宋体" w:hAnsi="宋体" w:cs="仿宋" w:hint="eastAsia"/>
                <w:bCs/>
                <w:color w:val="000000" w:themeColor="text1"/>
                <w:szCs w:val="21"/>
              </w:rPr>
              <w:t>（防抱死制动系统）；</w:t>
            </w:r>
          </w:p>
        </w:tc>
        <w:tc>
          <w:tcPr>
            <w:tcW w:w="1644" w:type="pct"/>
            <w:vAlign w:val="center"/>
          </w:tcPr>
          <w:p w14:paraId="7AC7C386" w14:textId="77777777" w:rsidR="00562B18" w:rsidRDefault="00562B18">
            <w:pPr>
              <w:spacing w:line="276" w:lineRule="auto"/>
              <w:textAlignment w:val="center"/>
              <w:rPr>
                <w:rFonts w:ascii="宋体" w:hAnsi="宋体" w:cs="仿宋"/>
                <w:bCs/>
                <w:color w:val="000000" w:themeColor="text1"/>
                <w:szCs w:val="21"/>
              </w:rPr>
            </w:pPr>
            <w:r>
              <w:rPr>
                <w:rFonts w:ascii="宋体" w:hAnsi="宋体" w:hint="eastAsia"/>
                <w:color w:val="000000" w:themeColor="text1"/>
                <w:szCs w:val="21"/>
              </w:rPr>
              <w:t>★</w:t>
            </w:r>
            <w:r>
              <w:rPr>
                <w:rFonts w:ascii="宋体" w:hAnsi="宋体" w:cs="仿宋"/>
                <w:bCs/>
                <w:color w:val="000000" w:themeColor="text1"/>
                <w:szCs w:val="21"/>
              </w:rPr>
              <w:t>5</w:t>
            </w:r>
            <w:r>
              <w:rPr>
                <w:rFonts w:ascii="宋体" w:hAnsi="宋体" w:cs="仿宋" w:hint="eastAsia"/>
                <w:bCs/>
                <w:color w:val="000000" w:themeColor="text1"/>
                <w:szCs w:val="21"/>
              </w:rPr>
              <w:t>、具备A</w:t>
            </w:r>
            <w:r>
              <w:rPr>
                <w:rFonts w:ascii="宋体" w:hAnsi="宋体" w:cs="仿宋"/>
                <w:bCs/>
                <w:color w:val="000000" w:themeColor="text1"/>
                <w:szCs w:val="21"/>
              </w:rPr>
              <w:t>BS</w:t>
            </w:r>
            <w:r>
              <w:rPr>
                <w:rFonts w:ascii="宋体" w:hAnsi="宋体" w:cs="仿宋" w:hint="eastAsia"/>
                <w:bCs/>
                <w:color w:val="000000" w:themeColor="text1"/>
                <w:szCs w:val="21"/>
              </w:rPr>
              <w:t>（防抱死制动系统）；</w:t>
            </w:r>
          </w:p>
        </w:tc>
        <w:tc>
          <w:tcPr>
            <w:tcW w:w="988" w:type="pct"/>
            <w:vAlign w:val="center"/>
          </w:tcPr>
          <w:p w14:paraId="5CA4ECB4" w14:textId="3C2AE7C2" w:rsidR="00562B18" w:rsidRDefault="00AF130A">
            <w:pPr>
              <w:spacing w:line="360" w:lineRule="auto"/>
              <w:jc w:val="center"/>
              <w:rPr>
                <w:rFonts w:hAnsi="宋体"/>
                <w:color w:val="000000" w:themeColor="text1"/>
                <w:szCs w:val="21"/>
              </w:rPr>
            </w:pPr>
            <w:proofErr w:type="gramStart"/>
            <w:r>
              <w:rPr>
                <w:rFonts w:hAnsi="宋体" w:hint="eastAsia"/>
                <w:color w:val="000000" w:themeColor="text1"/>
                <w:szCs w:val="21"/>
              </w:rPr>
              <w:t>完全响应</w:t>
            </w:r>
            <w:proofErr w:type="gramEnd"/>
          </w:p>
        </w:tc>
      </w:tr>
      <w:tr w:rsidR="00562B18" w14:paraId="11C269BC" w14:textId="77777777" w:rsidTr="00AF130A">
        <w:trPr>
          <w:trHeight w:val="86"/>
        </w:trPr>
        <w:tc>
          <w:tcPr>
            <w:tcW w:w="504" w:type="pct"/>
            <w:vAlign w:val="center"/>
          </w:tcPr>
          <w:p w14:paraId="01C8AD08" w14:textId="77777777" w:rsidR="00562B18" w:rsidRDefault="00562B18">
            <w:pPr>
              <w:spacing w:line="360" w:lineRule="auto"/>
              <w:jc w:val="center"/>
              <w:rPr>
                <w:rFonts w:hAnsi="宋体"/>
                <w:color w:val="000000" w:themeColor="text1"/>
                <w:szCs w:val="21"/>
              </w:rPr>
            </w:pPr>
            <w:r>
              <w:rPr>
                <w:rFonts w:hAnsi="宋体" w:hint="eastAsia"/>
                <w:color w:val="000000" w:themeColor="text1"/>
                <w:szCs w:val="21"/>
              </w:rPr>
              <w:t>6</w:t>
            </w:r>
          </w:p>
        </w:tc>
        <w:tc>
          <w:tcPr>
            <w:tcW w:w="1864" w:type="pct"/>
            <w:vAlign w:val="center"/>
          </w:tcPr>
          <w:p w14:paraId="0AA2B1C0" w14:textId="77777777" w:rsidR="00562B18" w:rsidRDefault="00562B18">
            <w:pPr>
              <w:spacing w:line="276" w:lineRule="auto"/>
              <w:textAlignment w:val="center"/>
              <w:rPr>
                <w:rFonts w:ascii="宋体" w:hAnsi="宋体" w:cs="仿宋"/>
                <w:bCs/>
                <w:color w:val="000000" w:themeColor="text1"/>
                <w:szCs w:val="21"/>
              </w:rPr>
            </w:pPr>
            <w:r>
              <w:rPr>
                <w:rFonts w:ascii="宋体" w:hAnsi="宋体" w:hint="eastAsia"/>
                <w:color w:val="000000" w:themeColor="text1"/>
                <w:szCs w:val="21"/>
              </w:rPr>
              <w:t>★</w:t>
            </w:r>
            <w:r>
              <w:rPr>
                <w:rFonts w:ascii="宋体" w:hAnsi="宋体" w:cs="仿宋"/>
                <w:bCs/>
                <w:color w:val="000000" w:themeColor="text1"/>
                <w:szCs w:val="21"/>
              </w:rPr>
              <w:t>6</w:t>
            </w:r>
            <w:r>
              <w:rPr>
                <w:rFonts w:ascii="宋体" w:hAnsi="宋体" w:cs="仿宋" w:hint="eastAsia"/>
                <w:bCs/>
                <w:color w:val="000000" w:themeColor="text1"/>
                <w:szCs w:val="21"/>
              </w:rPr>
              <w:t>、具备后倒车雷达；</w:t>
            </w:r>
          </w:p>
        </w:tc>
        <w:tc>
          <w:tcPr>
            <w:tcW w:w="1644" w:type="pct"/>
            <w:vAlign w:val="center"/>
          </w:tcPr>
          <w:p w14:paraId="1E89BBD1" w14:textId="77777777" w:rsidR="00562B18" w:rsidRDefault="00562B18">
            <w:pPr>
              <w:spacing w:line="276" w:lineRule="auto"/>
              <w:textAlignment w:val="center"/>
              <w:rPr>
                <w:rFonts w:ascii="宋体" w:hAnsi="宋体" w:cs="仿宋"/>
                <w:bCs/>
                <w:color w:val="000000" w:themeColor="text1"/>
                <w:szCs w:val="21"/>
              </w:rPr>
            </w:pPr>
            <w:r>
              <w:rPr>
                <w:rFonts w:ascii="宋体" w:hAnsi="宋体" w:hint="eastAsia"/>
                <w:color w:val="000000" w:themeColor="text1"/>
                <w:szCs w:val="21"/>
              </w:rPr>
              <w:t>★</w:t>
            </w:r>
            <w:r>
              <w:rPr>
                <w:rFonts w:ascii="宋体" w:hAnsi="宋体" w:cs="仿宋"/>
                <w:bCs/>
                <w:color w:val="000000" w:themeColor="text1"/>
                <w:szCs w:val="21"/>
              </w:rPr>
              <w:t>6</w:t>
            </w:r>
            <w:r>
              <w:rPr>
                <w:rFonts w:ascii="宋体" w:hAnsi="宋体" w:cs="仿宋" w:hint="eastAsia"/>
                <w:bCs/>
                <w:color w:val="000000" w:themeColor="text1"/>
                <w:szCs w:val="21"/>
              </w:rPr>
              <w:t>、具备后倒车雷达；</w:t>
            </w:r>
          </w:p>
        </w:tc>
        <w:tc>
          <w:tcPr>
            <w:tcW w:w="988" w:type="pct"/>
            <w:vAlign w:val="center"/>
          </w:tcPr>
          <w:p w14:paraId="24F6F9B7" w14:textId="5509D644" w:rsidR="00562B18" w:rsidRDefault="00AF130A">
            <w:pPr>
              <w:spacing w:line="360" w:lineRule="auto"/>
              <w:jc w:val="center"/>
              <w:rPr>
                <w:rFonts w:hAnsi="宋体"/>
                <w:color w:val="000000" w:themeColor="text1"/>
                <w:szCs w:val="21"/>
              </w:rPr>
            </w:pPr>
            <w:proofErr w:type="gramStart"/>
            <w:r>
              <w:rPr>
                <w:rFonts w:hAnsi="宋体" w:hint="eastAsia"/>
                <w:color w:val="000000" w:themeColor="text1"/>
                <w:szCs w:val="21"/>
              </w:rPr>
              <w:t>完全响应</w:t>
            </w:r>
            <w:proofErr w:type="gramEnd"/>
          </w:p>
        </w:tc>
      </w:tr>
      <w:tr w:rsidR="00562B18" w14:paraId="5620B4EB" w14:textId="77777777" w:rsidTr="00AF130A">
        <w:trPr>
          <w:trHeight w:val="86"/>
        </w:trPr>
        <w:tc>
          <w:tcPr>
            <w:tcW w:w="504" w:type="pct"/>
            <w:vAlign w:val="center"/>
          </w:tcPr>
          <w:p w14:paraId="6A5EFB38" w14:textId="77777777" w:rsidR="00562B18" w:rsidRDefault="00562B18">
            <w:pPr>
              <w:spacing w:line="360" w:lineRule="auto"/>
              <w:jc w:val="center"/>
              <w:rPr>
                <w:rFonts w:hAnsi="宋体"/>
                <w:color w:val="000000" w:themeColor="text1"/>
                <w:szCs w:val="21"/>
              </w:rPr>
            </w:pPr>
            <w:r>
              <w:rPr>
                <w:rFonts w:hAnsi="宋体" w:hint="eastAsia"/>
                <w:color w:val="000000" w:themeColor="text1"/>
                <w:szCs w:val="21"/>
              </w:rPr>
              <w:t>7</w:t>
            </w:r>
          </w:p>
        </w:tc>
        <w:tc>
          <w:tcPr>
            <w:tcW w:w="1864" w:type="pct"/>
            <w:vAlign w:val="center"/>
          </w:tcPr>
          <w:p w14:paraId="58D87217" w14:textId="77777777" w:rsidR="00562B18" w:rsidRDefault="00562B18">
            <w:pPr>
              <w:spacing w:line="276" w:lineRule="auto"/>
              <w:textAlignment w:val="center"/>
              <w:rPr>
                <w:rFonts w:ascii="宋体" w:hAnsi="宋体"/>
                <w:color w:val="000000" w:themeColor="text1"/>
                <w:szCs w:val="21"/>
              </w:rPr>
            </w:pPr>
            <w:r>
              <w:rPr>
                <w:rFonts w:ascii="宋体" w:hAnsi="宋体" w:hint="eastAsia"/>
                <w:color w:val="000000" w:themeColor="text1"/>
                <w:szCs w:val="21"/>
              </w:rPr>
              <w:t>★</w:t>
            </w:r>
            <w:r>
              <w:rPr>
                <w:rFonts w:ascii="宋体" w:hAnsi="宋体" w:cs="仿宋"/>
                <w:bCs/>
                <w:color w:val="000000" w:themeColor="text1"/>
                <w:szCs w:val="21"/>
              </w:rPr>
              <w:t>7</w:t>
            </w:r>
            <w:r>
              <w:rPr>
                <w:rFonts w:ascii="宋体" w:hAnsi="宋体" w:cs="仿宋" w:hint="eastAsia"/>
                <w:bCs/>
                <w:color w:val="000000" w:themeColor="text1"/>
                <w:szCs w:val="21"/>
              </w:rPr>
              <w:t>、具备空调系统。</w:t>
            </w:r>
          </w:p>
        </w:tc>
        <w:tc>
          <w:tcPr>
            <w:tcW w:w="1644" w:type="pct"/>
            <w:vAlign w:val="center"/>
          </w:tcPr>
          <w:p w14:paraId="029DBD51" w14:textId="77777777" w:rsidR="00562B18" w:rsidRDefault="00562B18">
            <w:pPr>
              <w:spacing w:line="276" w:lineRule="auto"/>
              <w:textAlignment w:val="center"/>
              <w:rPr>
                <w:rFonts w:ascii="宋体" w:hAnsi="宋体"/>
                <w:color w:val="000000" w:themeColor="text1"/>
                <w:szCs w:val="21"/>
              </w:rPr>
            </w:pPr>
            <w:r>
              <w:rPr>
                <w:rFonts w:ascii="宋体" w:hAnsi="宋体" w:hint="eastAsia"/>
                <w:color w:val="000000" w:themeColor="text1"/>
                <w:szCs w:val="21"/>
              </w:rPr>
              <w:t>★</w:t>
            </w:r>
            <w:r>
              <w:rPr>
                <w:rFonts w:ascii="宋体" w:hAnsi="宋体" w:cs="仿宋"/>
                <w:bCs/>
                <w:color w:val="000000" w:themeColor="text1"/>
                <w:szCs w:val="21"/>
              </w:rPr>
              <w:t>7</w:t>
            </w:r>
            <w:r>
              <w:rPr>
                <w:rFonts w:ascii="宋体" w:hAnsi="宋体" w:cs="仿宋" w:hint="eastAsia"/>
                <w:bCs/>
                <w:color w:val="000000" w:themeColor="text1"/>
                <w:szCs w:val="21"/>
              </w:rPr>
              <w:t>、具备空调系统。</w:t>
            </w:r>
          </w:p>
        </w:tc>
        <w:tc>
          <w:tcPr>
            <w:tcW w:w="988" w:type="pct"/>
            <w:vAlign w:val="center"/>
          </w:tcPr>
          <w:p w14:paraId="7874818C" w14:textId="29F9AD33" w:rsidR="00562B18" w:rsidRDefault="00AF130A">
            <w:pPr>
              <w:spacing w:line="360" w:lineRule="auto"/>
              <w:jc w:val="center"/>
              <w:rPr>
                <w:rFonts w:hAnsi="宋体"/>
                <w:color w:val="000000" w:themeColor="text1"/>
                <w:szCs w:val="21"/>
              </w:rPr>
            </w:pPr>
            <w:proofErr w:type="gramStart"/>
            <w:r>
              <w:rPr>
                <w:rFonts w:hAnsi="宋体" w:hint="eastAsia"/>
                <w:color w:val="000000" w:themeColor="text1"/>
                <w:szCs w:val="21"/>
              </w:rPr>
              <w:t>完全响应</w:t>
            </w:r>
            <w:proofErr w:type="gramEnd"/>
          </w:p>
        </w:tc>
      </w:tr>
    </w:tbl>
    <w:p w14:paraId="3FC96FBE" w14:textId="77777777" w:rsidR="00685623" w:rsidRDefault="0058733D">
      <w:pPr>
        <w:spacing w:line="360" w:lineRule="auto"/>
        <w:rPr>
          <w:rFonts w:ascii="宋体" w:hAnsi="宋体"/>
          <w:color w:val="000000" w:themeColor="text1"/>
          <w:sz w:val="22"/>
          <w:szCs w:val="22"/>
        </w:rPr>
      </w:pPr>
      <w:r>
        <w:rPr>
          <w:rFonts w:ascii="宋体" w:hAnsi="宋体"/>
          <w:color w:val="000000" w:themeColor="text1"/>
          <w:sz w:val="22"/>
          <w:szCs w:val="22"/>
        </w:rPr>
        <w:t>注：</w:t>
      </w:r>
    </w:p>
    <w:p w14:paraId="2DD093BB" w14:textId="77777777" w:rsidR="00685623" w:rsidRDefault="0058733D">
      <w:pPr>
        <w:spacing w:line="360" w:lineRule="auto"/>
        <w:ind w:left="550" w:hangingChars="250" w:hanging="550"/>
        <w:rPr>
          <w:rFonts w:ascii="宋体" w:hAnsi="宋体"/>
          <w:color w:val="000000" w:themeColor="text1"/>
          <w:sz w:val="22"/>
          <w:szCs w:val="22"/>
        </w:rPr>
      </w:pPr>
      <w:r>
        <w:rPr>
          <w:rFonts w:ascii="宋体" w:hAnsi="宋体" w:hint="eastAsia"/>
          <w:color w:val="000000" w:themeColor="text1"/>
          <w:sz w:val="22"/>
          <w:szCs w:val="22"/>
        </w:rPr>
        <w:t>（1）</w:t>
      </w:r>
      <w:r>
        <w:rPr>
          <w:rFonts w:ascii="宋体" w:hAnsi="宋体" w:hint="eastAsia"/>
          <w:b/>
          <w:bCs/>
          <w:color w:val="000000" w:themeColor="text1"/>
          <w:sz w:val="22"/>
          <w:szCs w:val="22"/>
          <w:u w:val="single"/>
        </w:rPr>
        <w:t>凡标有“★”的地方均被视为实质性内容或重要的技术指标要求或性能要求。供应商要特别加以注意，必须对所投包号的内容回答并完全满足这些要求，否则若有一项带“★”的指标未响应或不满足，将按无效投标处理。</w:t>
      </w:r>
    </w:p>
    <w:p w14:paraId="35C04041" w14:textId="77777777" w:rsidR="00685623" w:rsidRDefault="0058733D">
      <w:pPr>
        <w:spacing w:line="360" w:lineRule="auto"/>
        <w:ind w:left="550" w:hangingChars="250" w:hanging="550"/>
        <w:rPr>
          <w:rFonts w:hAnsi="宋体"/>
          <w:color w:val="000000" w:themeColor="text1"/>
          <w:szCs w:val="21"/>
        </w:rPr>
      </w:pPr>
      <w:r>
        <w:rPr>
          <w:rFonts w:ascii="宋体" w:hAnsi="宋体" w:hint="eastAsia"/>
          <w:color w:val="000000" w:themeColor="text1"/>
          <w:sz w:val="22"/>
          <w:szCs w:val="22"/>
        </w:rPr>
        <w:t>（2）“响应文件对应内容”填写“★”内容的响应内容，“</w:t>
      </w:r>
      <w:r>
        <w:rPr>
          <w:rFonts w:hAnsi="宋体" w:hint="eastAsia"/>
          <w:color w:val="000000" w:themeColor="text1"/>
          <w:szCs w:val="21"/>
        </w:rPr>
        <w:t>响应情况”填写“完全响应”。</w:t>
      </w:r>
    </w:p>
    <w:p w14:paraId="2B6DD6DB" w14:textId="77777777" w:rsidR="00685623" w:rsidRDefault="00685623">
      <w:pPr>
        <w:spacing w:line="360" w:lineRule="auto"/>
        <w:ind w:firstLineChars="2200" w:firstLine="4840"/>
        <w:rPr>
          <w:rFonts w:ascii="宋体" w:hAnsi="宋体"/>
          <w:color w:val="000000" w:themeColor="text1"/>
          <w:sz w:val="22"/>
          <w:szCs w:val="22"/>
        </w:rPr>
      </w:pPr>
    </w:p>
    <w:p w14:paraId="2FD84FD9" w14:textId="77777777" w:rsidR="00685623" w:rsidRDefault="0058733D">
      <w:pPr>
        <w:spacing w:line="360" w:lineRule="auto"/>
        <w:ind w:firstLineChars="2200" w:firstLine="4840"/>
        <w:rPr>
          <w:rFonts w:ascii="宋体"/>
          <w:color w:val="000000" w:themeColor="text1"/>
          <w:sz w:val="22"/>
          <w:szCs w:val="22"/>
          <w:u w:val="single"/>
        </w:rPr>
      </w:pPr>
      <w:r>
        <w:rPr>
          <w:rFonts w:ascii="宋体" w:hAnsi="宋体" w:hint="eastAsia"/>
          <w:color w:val="000000" w:themeColor="text1"/>
          <w:sz w:val="22"/>
          <w:szCs w:val="22"/>
        </w:rPr>
        <w:t xml:space="preserve">供应商名称（加盖公章）： </w:t>
      </w:r>
      <w:r>
        <w:rPr>
          <w:rFonts w:ascii="宋体" w:hAnsi="宋体" w:hint="eastAsia"/>
          <w:color w:val="000000" w:themeColor="text1"/>
          <w:sz w:val="22"/>
          <w:szCs w:val="22"/>
          <w:u w:val="single"/>
        </w:rPr>
        <w:t xml:space="preserve">                </w:t>
      </w:r>
    </w:p>
    <w:p w14:paraId="187C0BD4" w14:textId="77777777" w:rsidR="00685623" w:rsidRDefault="0058733D">
      <w:pPr>
        <w:pStyle w:val="TOC2"/>
        <w:spacing w:line="480" w:lineRule="auto"/>
        <w:ind w:leftChars="1890" w:left="3969" w:firstLineChars="405" w:firstLine="891"/>
        <w:rPr>
          <w:rFonts w:ascii="宋体" w:eastAsia="宋体"/>
          <w:color w:val="000000" w:themeColor="text1"/>
          <w:u w:val="single"/>
        </w:rPr>
      </w:pPr>
      <w:r>
        <w:rPr>
          <w:rFonts w:ascii="宋体" w:eastAsia="宋体" w:hint="eastAsia"/>
          <w:color w:val="000000" w:themeColor="text1"/>
        </w:rPr>
        <w:t>日</w:t>
      </w:r>
      <w:r>
        <w:rPr>
          <w:rFonts w:ascii="宋体" w:eastAsia="宋体"/>
          <w:color w:val="000000" w:themeColor="text1"/>
        </w:rPr>
        <w:t xml:space="preserve">  </w:t>
      </w:r>
      <w:r>
        <w:rPr>
          <w:rFonts w:ascii="宋体" w:eastAsia="宋体" w:hint="eastAsia"/>
          <w:color w:val="000000" w:themeColor="text1"/>
        </w:rPr>
        <w:t>期：</w:t>
      </w:r>
      <w:r>
        <w:rPr>
          <w:rFonts w:ascii="宋体" w:eastAsia="宋体" w:hint="eastAsia"/>
          <w:color w:val="000000" w:themeColor="text1"/>
          <w:u w:val="single"/>
        </w:rPr>
        <w:t xml:space="preserve">          年         月      日</w:t>
      </w:r>
    </w:p>
    <w:p w14:paraId="69DE8F3E" w14:textId="77777777" w:rsidR="00685623" w:rsidRDefault="0058733D">
      <w:pPr>
        <w:widowControl/>
        <w:jc w:val="center"/>
        <w:rPr>
          <w:rFonts w:ascii="Times New Roman" w:hAnsi="Times New Roman"/>
          <w:color w:val="000000" w:themeColor="text1"/>
          <w:sz w:val="22"/>
          <w:szCs w:val="22"/>
        </w:rPr>
      </w:pPr>
      <w:r>
        <w:rPr>
          <w:rFonts w:ascii="宋体" w:hAnsi="宋体"/>
          <w:color w:val="000000" w:themeColor="text1"/>
          <w:sz w:val="22"/>
          <w:szCs w:val="22"/>
        </w:rPr>
        <w:br w:type="page"/>
      </w:r>
      <w:r>
        <w:rPr>
          <w:rFonts w:ascii="宋体" w:hAnsi="宋体" w:hint="eastAsia"/>
          <w:color w:val="000000" w:themeColor="text1"/>
          <w:sz w:val="22"/>
          <w:szCs w:val="22"/>
        </w:rPr>
        <w:lastRenderedPageBreak/>
        <w:t>★</w:t>
      </w:r>
      <w:r>
        <w:rPr>
          <w:rFonts w:ascii="Times New Roman" w:hAnsi="Times New Roman" w:hint="eastAsia"/>
          <w:color w:val="000000" w:themeColor="text1"/>
          <w:sz w:val="24"/>
        </w:rPr>
        <w:t>号</w:t>
      </w:r>
      <w:r>
        <w:rPr>
          <w:rFonts w:ascii="Times New Roman" w:hAnsi="Times New Roman"/>
          <w:color w:val="000000" w:themeColor="text1"/>
          <w:sz w:val="24"/>
        </w:rPr>
        <w:t>条款</w:t>
      </w:r>
      <w:r>
        <w:rPr>
          <w:rFonts w:ascii="Times New Roman" w:hAnsi="Times New Roman" w:hint="eastAsia"/>
          <w:color w:val="000000" w:themeColor="text1"/>
          <w:sz w:val="24"/>
        </w:rPr>
        <w:t>响应</w:t>
      </w:r>
      <w:r>
        <w:rPr>
          <w:rFonts w:ascii="Times New Roman" w:hAnsi="Times New Roman"/>
          <w:color w:val="000000" w:themeColor="text1"/>
          <w:sz w:val="24"/>
        </w:rPr>
        <w:t>表</w:t>
      </w:r>
      <w:r>
        <w:rPr>
          <w:rFonts w:ascii="Times New Roman" w:hAnsi="Times New Roman" w:hint="eastAsia"/>
          <w:color w:val="000000" w:themeColor="text1"/>
          <w:sz w:val="24"/>
        </w:rPr>
        <w:t>（适用于</w:t>
      </w:r>
      <w:r>
        <w:rPr>
          <w:rFonts w:ascii="Times New Roman" w:hAnsi="Times New Roman"/>
          <w:color w:val="000000" w:themeColor="text1"/>
          <w:sz w:val="24"/>
        </w:rPr>
        <w:t>C</w:t>
      </w:r>
      <w:r>
        <w:rPr>
          <w:rFonts w:ascii="Times New Roman" w:hAnsi="Times New Roman" w:hint="eastAsia"/>
          <w:color w:val="000000" w:themeColor="text1"/>
          <w:sz w:val="24"/>
        </w:rPr>
        <w:t>包）</w:t>
      </w:r>
    </w:p>
    <w:p w14:paraId="7DB31D21" w14:textId="42E43EEE" w:rsidR="00656134" w:rsidRDefault="0058733D">
      <w:pPr>
        <w:spacing w:line="560" w:lineRule="exact"/>
        <w:rPr>
          <w:rFonts w:ascii="Times New Roman" w:hAnsi="Times New Roman"/>
          <w:color w:val="000000" w:themeColor="text1"/>
          <w:sz w:val="22"/>
          <w:szCs w:val="22"/>
        </w:rPr>
      </w:pPr>
      <w:r>
        <w:rPr>
          <w:rFonts w:ascii="Times New Roman" w:hAnsi="Times New Roman" w:hint="eastAsia"/>
          <w:color w:val="000000" w:themeColor="text1"/>
          <w:sz w:val="22"/>
          <w:szCs w:val="22"/>
        </w:rPr>
        <w:t>项目</w:t>
      </w:r>
      <w:r>
        <w:rPr>
          <w:rFonts w:ascii="Times New Roman" w:hAnsi="Times New Roman"/>
          <w:color w:val="000000" w:themeColor="text1"/>
          <w:sz w:val="22"/>
          <w:szCs w:val="22"/>
        </w:rPr>
        <w:t>名称：</w:t>
      </w:r>
      <w:r w:rsidR="00656134" w:rsidRPr="00656134">
        <w:rPr>
          <w:rFonts w:ascii="Times New Roman" w:hAnsi="Times New Roman" w:hint="eastAsia"/>
          <w:color w:val="000000" w:themeColor="text1"/>
          <w:sz w:val="22"/>
          <w:szCs w:val="22"/>
        </w:rPr>
        <w:t>常虎分公司采购工作用车（包</w:t>
      </w:r>
      <w:r w:rsidR="00656134" w:rsidRPr="00656134">
        <w:rPr>
          <w:rFonts w:ascii="Times New Roman" w:hAnsi="Times New Roman" w:hint="eastAsia"/>
          <w:color w:val="000000" w:themeColor="text1"/>
          <w:sz w:val="22"/>
          <w:szCs w:val="22"/>
        </w:rPr>
        <w:t>A</w:t>
      </w:r>
      <w:r w:rsidR="00656134" w:rsidRPr="00656134">
        <w:rPr>
          <w:rFonts w:ascii="Times New Roman" w:hAnsi="Times New Roman" w:hint="eastAsia"/>
          <w:color w:val="000000" w:themeColor="text1"/>
          <w:sz w:val="22"/>
          <w:szCs w:val="22"/>
        </w:rPr>
        <w:t>、包</w:t>
      </w:r>
      <w:r w:rsidR="00656134" w:rsidRPr="00656134">
        <w:rPr>
          <w:rFonts w:ascii="Times New Roman" w:hAnsi="Times New Roman" w:hint="eastAsia"/>
          <w:color w:val="000000" w:themeColor="text1"/>
          <w:sz w:val="22"/>
          <w:szCs w:val="22"/>
        </w:rPr>
        <w:t>C</w:t>
      </w:r>
      <w:r w:rsidR="00656134" w:rsidRPr="00656134">
        <w:rPr>
          <w:rFonts w:ascii="Times New Roman" w:hAnsi="Times New Roman" w:hint="eastAsia"/>
          <w:color w:val="000000" w:themeColor="text1"/>
          <w:sz w:val="22"/>
          <w:szCs w:val="22"/>
        </w:rPr>
        <w:t>）</w:t>
      </w:r>
    </w:p>
    <w:p w14:paraId="1A2A2574" w14:textId="077EDBBE" w:rsidR="00685623" w:rsidRDefault="0058733D">
      <w:pPr>
        <w:spacing w:line="560" w:lineRule="exact"/>
        <w:rPr>
          <w:rFonts w:ascii="Times New Roman" w:hAnsi="Times New Roman"/>
          <w:color w:val="000000" w:themeColor="text1"/>
          <w:sz w:val="22"/>
          <w:szCs w:val="22"/>
        </w:rPr>
      </w:pPr>
      <w:r>
        <w:rPr>
          <w:rFonts w:ascii="Times New Roman" w:hAnsi="Times New Roman" w:hint="eastAsia"/>
          <w:color w:val="000000" w:themeColor="text1"/>
          <w:sz w:val="22"/>
          <w:szCs w:val="22"/>
        </w:rPr>
        <w:t>项目</w:t>
      </w:r>
      <w:r>
        <w:rPr>
          <w:rFonts w:ascii="Times New Roman" w:hAnsi="Times New Roman"/>
          <w:color w:val="000000" w:themeColor="text1"/>
          <w:sz w:val="22"/>
          <w:szCs w:val="22"/>
        </w:rPr>
        <w:t>编号：</w:t>
      </w:r>
      <w:r w:rsidR="00656134" w:rsidRPr="00656134">
        <w:rPr>
          <w:rFonts w:ascii="Times New Roman" w:hAnsi="Times New Roman"/>
          <w:color w:val="000000" w:themeColor="text1"/>
          <w:sz w:val="22"/>
          <w:szCs w:val="22"/>
        </w:rPr>
        <w:t>LQ-2021-087-001-2</w:t>
      </w:r>
      <w:r>
        <w:rPr>
          <w:rFonts w:ascii="Times New Roman" w:hAnsi="Times New Roman" w:hint="eastAsia"/>
          <w:color w:val="000000" w:themeColor="text1"/>
          <w:sz w:val="22"/>
          <w:szCs w:val="22"/>
        </w:rPr>
        <w:t xml:space="preserve"> </w:t>
      </w:r>
      <w:r>
        <w:rPr>
          <w:rFonts w:ascii="Times New Roman" w:hAnsi="Times New Roman"/>
          <w:color w:val="000000" w:themeColor="text1"/>
          <w:sz w:val="22"/>
          <w:szCs w:val="22"/>
        </w:rPr>
        <w:t xml:space="preserve">      </w:t>
      </w:r>
      <w:r>
        <w:rPr>
          <w:rFonts w:ascii="Times New Roman" w:hAnsi="Times New Roman" w:hint="eastAsia"/>
          <w:color w:val="000000" w:themeColor="text1"/>
          <w:sz w:val="22"/>
          <w:szCs w:val="22"/>
        </w:rPr>
        <w:t>包号：</w:t>
      </w:r>
      <w:r>
        <w:rPr>
          <w:rFonts w:ascii="Times New Roman" w:hAnsi="Times New Roman"/>
          <w:color w:val="000000" w:themeColor="text1"/>
          <w:sz w:val="22"/>
          <w:szCs w:val="22"/>
        </w:rPr>
        <w:t>C</w:t>
      </w:r>
      <w:r>
        <w:rPr>
          <w:rFonts w:ascii="Times New Roman" w:hAnsi="Times New Roman" w:hint="eastAsia"/>
          <w:color w:val="000000" w:themeColor="text1"/>
          <w:sz w:val="22"/>
          <w:szCs w:val="22"/>
        </w:rPr>
        <w:t>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8"/>
        <w:gridCol w:w="1289"/>
        <w:gridCol w:w="2561"/>
        <w:gridCol w:w="2550"/>
        <w:gridCol w:w="1812"/>
      </w:tblGrid>
      <w:tr w:rsidR="00685623" w14:paraId="28CB0484" w14:textId="77777777">
        <w:trPr>
          <w:trHeight w:val="401"/>
        </w:trPr>
        <w:tc>
          <w:tcPr>
            <w:tcW w:w="527" w:type="pct"/>
            <w:vMerge w:val="restart"/>
            <w:vAlign w:val="center"/>
          </w:tcPr>
          <w:p w14:paraId="5DEB8424" w14:textId="77777777" w:rsidR="00685623" w:rsidRDefault="0058733D">
            <w:pPr>
              <w:spacing w:line="400" w:lineRule="exact"/>
              <w:jc w:val="center"/>
              <w:rPr>
                <w:rFonts w:hAnsi="宋体"/>
                <w:color w:val="000000" w:themeColor="text1"/>
                <w:szCs w:val="21"/>
              </w:rPr>
            </w:pPr>
            <w:r>
              <w:rPr>
                <w:rFonts w:hAnsi="宋体" w:hint="eastAsia"/>
                <w:color w:val="000000" w:themeColor="text1"/>
                <w:szCs w:val="21"/>
              </w:rPr>
              <w:t>序号</w:t>
            </w:r>
          </w:p>
        </w:tc>
        <w:tc>
          <w:tcPr>
            <w:tcW w:w="2096" w:type="pct"/>
            <w:gridSpan w:val="2"/>
            <w:vAlign w:val="center"/>
          </w:tcPr>
          <w:p w14:paraId="2F395157" w14:textId="77777777" w:rsidR="00685623" w:rsidRDefault="0058733D">
            <w:pPr>
              <w:spacing w:line="400" w:lineRule="exact"/>
              <w:jc w:val="center"/>
              <w:rPr>
                <w:rFonts w:hAnsi="宋体"/>
                <w:color w:val="000000" w:themeColor="text1"/>
                <w:szCs w:val="21"/>
              </w:rPr>
            </w:pPr>
            <w:r>
              <w:rPr>
                <w:rFonts w:hAnsi="宋体" w:hint="eastAsia"/>
                <w:color w:val="000000" w:themeColor="text1"/>
                <w:szCs w:val="21"/>
              </w:rPr>
              <w:t>询价通知书要求</w:t>
            </w:r>
          </w:p>
        </w:tc>
        <w:tc>
          <w:tcPr>
            <w:tcW w:w="1389" w:type="pct"/>
            <w:vMerge w:val="restart"/>
            <w:vAlign w:val="center"/>
          </w:tcPr>
          <w:p w14:paraId="44F23E89" w14:textId="77777777" w:rsidR="00685623" w:rsidRDefault="0058733D">
            <w:pPr>
              <w:spacing w:line="400" w:lineRule="exact"/>
              <w:jc w:val="center"/>
              <w:rPr>
                <w:rFonts w:hAnsi="宋体"/>
                <w:color w:val="000000" w:themeColor="text1"/>
                <w:szCs w:val="21"/>
              </w:rPr>
            </w:pPr>
            <w:r>
              <w:rPr>
                <w:rFonts w:hAnsi="宋体" w:hint="eastAsia"/>
                <w:color w:val="000000" w:themeColor="text1"/>
                <w:szCs w:val="21"/>
              </w:rPr>
              <w:t>响应文件对应内容</w:t>
            </w:r>
          </w:p>
        </w:tc>
        <w:tc>
          <w:tcPr>
            <w:tcW w:w="988" w:type="pct"/>
            <w:vMerge w:val="restart"/>
            <w:vAlign w:val="center"/>
          </w:tcPr>
          <w:p w14:paraId="1C55F5FF" w14:textId="77777777" w:rsidR="00685623" w:rsidRDefault="0058733D">
            <w:pPr>
              <w:spacing w:line="400" w:lineRule="exact"/>
              <w:jc w:val="center"/>
              <w:rPr>
                <w:rFonts w:hAnsi="宋体"/>
                <w:color w:val="000000" w:themeColor="text1"/>
                <w:szCs w:val="21"/>
              </w:rPr>
            </w:pPr>
            <w:r>
              <w:rPr>
                <w:rFonts w:hAnsi="宋体" w:hint="eastAsia"/>
                <w:color w:val="000000" w:themeColor="text1"/>
                <w:szCs w:val="21"/>
              </w:rPr>
              <w:t>响应情况</w:t>
            </w:r>
          </w:p>
        </w:tc>
      </w:tr>
      <w:tr w:rsidR="00685623" w14:paraId="45370270" w14:textId="77777777">
        <w:trPr>
          <w:trHeight w:val="401"/>
        </w:trPr>
        <w:tc>
          <w:tcPr>
            <w:tcW w:w="527" w:type="pct"/>
            <w:vMerge/>
            <w:vAlign w:val="center"/>
          </w:tcPr>
          <w:p w14:paraId="0F78FD5E" w14:textId="77777777" w:rsidR="00685623" w:rsidRDefault="00685623">
            <w:pPr>
              <w:spacing w:line="400" w:lineRule="exact"/>
              <w:jc w:val="center"/>
              <w:rPr>
                <w:rFonts w:hAnsi="宋体"/>
                <w:color w:val="000000" w:themeColor="text1"/>
                <w:szCs w:val="21"/>
              </w:rPr>
            </w:pPr>
          </w:p>
        </w:tc>
        <w:tc>
          <w:tcPr>
            <w:tcW w:w="702" w:type="pct"/>
            <w:vAlign w:val="center"/>
          </w:tcPr>
          <w:p w14:paraId="2F9CC894" w14:textId="77777777" w:rsidR="00685623" w:rsidRDefault="0058733D">
            <w:pPr>
              <w:spacing w:line="400" w:lineRule="exact"/>
              <w:jc w:val="center"/>
              <w:rPr>
                <w:rFonts w:hAnsi="宋体"/>
                <w:color w:val="000000" w:themeColor="text1"/>
                <w:szCs w:val="21"/>
              </w:rPr>
            </w:pPr>
            <w:r>
              <w:rPr>
                <w:rFonts w:hAnsi="宋体" w:hint="eastAsia"/>
                <w:color w:val="000000" w:themeColor="text1"/>
                <w:szCs w:val="21"/>
              </w:rPr>
              <w:t>条款号</w:t>
            </w:r>
          </w:p>
        </w:tc>
        <w:tc>
          <w:tcPr>
            <w:tcW w:w="1395" w:type="pct"/>
            <w:vAlign w:val="center"/>
          </w:tcPr>
          <w:p w14:paraId="2CC7AFE8" w14:textId="77777777" w:rsidR="00685623" w:rsidRDefault="0058733D">
            <w:pPr>
              <w:spacing w:line="400" w:lineRule="exact"/>
              <w:jc w:val="center"/>
              <w:rPr>
                <w:rFonts w:hAnsi="宋体"/>
                <w:color w:val="000000" w:themeColor="text1"/>
                <w:szCs w:val="21"/>
              </w:rPr>
            </w:pPr>
            <w:r>
              <w:rPr>
                <w:rFonts w:hAnsi="宋体" w:hint="eastAsia"/>
                <w:color w:val="000000" w:themeColor="text1"/>
                <w:szCs w:val="21"/>
              </w:rPr>
              <w:t>询价通知书要求</w:t>
            </w:r>
          </w:p>
        </w:tc>
        <w:tc>
          <w:tcPr>
            <w:tcW w:w="1389" w:type="pct"/>
            <w:vMerge/>
            <w:vAlign w:val="center"/>
          </w:tcPr>
          <w:p w14:paraId="03B41E78" w14:textId="77777777" w:rsidR="00685623" w:rsidRDefault="00685623">
            <w:pPr>
              <w:spacing w:line="400" w:lineRule="exact"/>
              <w:jc w:val="center"/>
              <w:rPr>
                <w:rFonts w:hAnsi="宋体"/>
                <w:color w:val="000000" w:themeColor="text1"/>
                <w:szCs w:val="21"/>
              </w:rPr>
            </w:pPr>
          </w:p>
        </w:tc>
        <w:tc>
          <w:tcPr>
            <w:tcW w:w="988" w:type="pct"/>
            <w:vMerge/>
            <w:vAlign w:val="center"/>
          </w:tcPr>
          <w:p w14:paraId="30018423" w14:textId="77777777" w:rsidR="00685623" w:rsidRDefault="00685623">
            <w:pPr>
              <w:spacing w:line="400" w:lineRule="exact"/>
              <w:jc w:val="center"/>
              <w:rPr>
                <w:rFonts w:hAnsi="宋体"/>
                <w:color w:val="000000" w:themeColor="text1"/>
                <w:szCs w:val="21"/>
              </w:rPr>
            </w:pPr>
          </w:p>
        </w:tc>
      </w:tr>
      <w:tr w:rsidR="00685623" w14:paraId="6E3B4D55" w14:textId="77777777">
        <w:trPr>
          <w:trHeight w:val="86"/>
        </w:trPr>
        <w:tc>
          <w:tcPr>
            <w:tcW w:w="527" w:type="pct"/>
            <w:vAlign w:val="center"/>
          </w:tcPr>
          <w:p w14:paraId="6A6566B7" w14:textId="77777777" w:rsidR="00685623" w:rsidRDefault="0058733D">
            <w:pPr>
              <w:spacing w:line="360" w:lineRule="auto"/>
              <w:jc w:val="center"/>
              <w:rPr>
                <w:rFonts w:hAnsi="宋体"/>
                <w:color w:val="000000" w:themeColor="text1"/>
                <w:szCs w:val="21"/>
              </w:rPr>
            </w:pPr>
            <w:r>
              <w:rPr>
                <w:rFonts w:hAnsi="宋体"/>
                <w:color w:val="000000" w:themeColor="text1"/>
                <w:szCs w:val="21"/>
              </w:rPr>
              <w:t>1</w:t>
            </w:r>
          </w:p>
        </w:tc>
        <w:tc>
          <w:tcPr>
            <w:tcW w:w="702" w:type="pct"/>
            <w:vAlign w:val="center"/>
          </w:tcPr>
          <w:p w14:paraId="4F226720" w14:textId="77777777" w:rsidR="00685623" w:rsidRDefault="0058733D">
            <w:pPr>
              <w:spacing w:line="360" w:lineRule="auto"/>
              <w:jc w:val="center"/>
              <w:rPr>
                <w:rFonts w:hAnsi="宋体"/>
                <w:color w:val="000000" w:themeColor="text1"/>
                <w:szCs w:val="21"/>
              </w:rPr>
            </w:pPr>
            <w:r>
              <w:rPr>
                <w:rFonts w:ascii="宋体" w:hAnsi="宋体" w:hint="eastAsia"/>
                <w:color w:val="000000" w:themeColor="text1"/>
                <w:szCs w:val="21"/>
              </w:rPr>
              <w:t>★交货期</w:t>
            </w:r>
          </w:p>
        </w:tc>
        <w:tc>
          <w:tcPr>
            <w:tcW w:w="1395" w:type="pct"/>
            <w:vAlign w:val="center"/>
          </w:tcPr>
          <w:p w14:paraId="75DB1EFF" w14:textId="77777777" w:rsidR="00685623" w:rsidRDefault="0058733D">
            <w:pPr>
              <w:spacing w:line="276" w:lineRule="auto"/>
              <w:rPr>
                <w:rFonts w:hAnsi="宋体"/>
                <w:color w:val="000000" w:themeColor="text1"/>
                <w:szCs w:val="21"/>
              </w:rPr>
            </w:pPr>
            <w:r>
              <w:rPr>
                <w:rFonts w:ascii="宋体" w:hAnsi="宋体" w:hint="eastAsia"/>
                <w:color w:val="000000" w:themeColor="text1"/>
                <w:szCs w:val="21"/>
                <w:lang w:val="zh-CN"/>
              </w:rPr>
              <w:t>自签订合同后35个日历日内交货完成。</w:t>
            </w:r>
          </w:p>
        </w:tc>
        <w:tc>
          <w:tcPr>
            <w:tcW w:w="1389" w:type="pct"/>
            <w:vAlign w:val="center"/>
          </w:tcPr>
          <w:p w14:paraId="72411DCF" w14:textId="77777777" w:rsidR="00685623" w:rsidRDefault="0058733D">
            <w:pPr>
              <w:spacing w:line="276" w:lineRule="auto"/>
              <w:rPr>
                <w:rFonts w:hAnsi="宋体"/>
                <w:color w:val="000000" w:themeColor="text1"/>
                <w:szCs w:val="21"/>
              </w:rPr>
            </w:pPr>
            <w:r>
              <w:rPr>
                <w:rFonts w:ascii="宋体" w:hAnsi="宋体" w:hint="eastAsia"/>
                <w:color w:val="000000" w:themeColor="text1"/>
                <w:szCs w:val="21"/>
                <w:lang w:val="zh-CN"/>
              </w:rPr>
              <w:t>自签订合同后35个日历日内交货完成。</w:t>
            </w:r>
          </w:p>
        </w:tc>
        <w:tc>
          <w:tcPr>
            <w:tcW w:w="988" w:type="pct"/>
            <w:vAlign w:val="center"/>
          </w:tcPr>
          <w:p w14:paraId="47219419" w14:textId="6A76387E" w:rsidR="00685623" w:rsidRDefault="00AF130A">
            <w:pPr>
              <w:spacing w:line="360" w:lineRule="auto"/>
              <w:jc w:val="center"/>
              <w:rPr>
                <w:rFonts w:hAnsi="宋体"/>
                <w:color w:val="000000" w:themeColor="text1"/>
                <w:szCs w:val="21"/>
              </w:rPr>
            </w:pPr>
            <w:proofErr w:type="gramStart"/>
            <w:r>
              <w:rPr>
                <w:rFonts w:hAnsi="宋体" w:hint="eastAsia"/>
                <w:color w:val="000000" w:themeColor="text1"/>
                <w:szCs w:val="21"/>
              </w:rPr>
              <w:t>完全响应</w:t>
            </w:r>
            <w:proofErr w:type="gramEnd"/>
          </w:p>
        </w:tc>
      </w:tr>
      <w:tr w:rsidR="00685623" w14:paraId="116CBA1C" w14:textId="77777777">
        <w:trPr>
          <w:trHeight w:val="401"/>
        </w:trPr>
        <w:tc>
          <w:tcPr>
            <w:tcW w:w="527" w:type="pct"/>
            <w:vAlign w:val="center"/>
          </w:tcPr>
          <w:p w14:paraId="7412B64E" w14:textId="77777777" w:rsidR="00685623" w:rsidRDefault="0058733D">
            <w:pPr>
              <w:spacing w:line="360" w:lineRule="auto"/>
              <w:jc w:val="center"/>
              <w:rPr>
                <w:rFonts w:hAnsi="宋体"/>
                <w:color w:val="000000" w:themeColor="text1"/>
                <w:szCs w:val="21"/>
              </w:rPr>
            </w:pPr>
            <w:r>
              <w:rPr>
                <w:rFonts w:hAnsi="宋体"/>
                <w:color w:val="000000" w:themeColor="text1"/>
                <w:szCs w:val="21"/>
              </w:rPr>
              <w:t>2</w:t>
            </w:r>
          </w:p>
        </w:tc>
        <w:tc>
          <w:tcPr>
            <w:tcW w:w="702" w:type="pct"/>
            <w:vAlign w:val="center"/>
          </w:tcPr>
          <w:p w14:paraId="0CE8B511" w14:textId="77777777" w:rsidR="00685623" w:rsidRDefault="0058733D">
            <w:pPr>
              <w:spacing w:line="360" w:lineRule="auto"/>
              <w:jc w:val="center"/>
              <w:rPr>
                <w:rFonts w:hAnsi="宋体"/>
                <w:color w:val="000000" w:themeColor="text1"/>
                <w:szCs w:val="21"/>
              </w:rPr>
            </w:pPr>
            <w:r>
              <w:rPr>
                <w:rFonts w:ascii="宋体" w:hAnsi="宋体" w:hint="eastAsia"/>
                <w:color w:val="000000" w:themeColor="text1"/>
                <w:szCs w:val="21"/>
              </w:rPr>
              <w:t>★</w:t>
            </w:r>
            <w:r>
              <w:rPr>
                <w:rFonts w:ascii="宋体" w:hAnsi="宋体"/>
                <w:color w:val="000000" w:themeColor="text1"/>
                <w:szCs w:val="21"/>
              </w:rPr>
              <w:t>报价</w:t>
            </w:r>
            <w:r>
              <w:rPr>
                <w:rFonts w:ascii="宋体" w:hAnsi="宋体" w:hint="eastAsia"/>
                <w:color w:val="000000" w:themeColor="text1"/>
                <w:szCs w:val="21"/>
              </w:rPr>
              <w:t>方式</w:t>
            </w:r>
          </w:p>
        </w:tc>
        <w:tc>
          <w:tcPr>
            <w:tcW w:w="1395" w:type="pct"/>
            <w:vAlign w:val="center"/>
          </w:tcPr>
          <w:p w14:paraId="567701D9" w14:textId="77777777" w:rsidR="00685623" w:rsidRDefault="0058733D">
            <w:pPr>
              <w:spacing w:line="276" w:lineRule="auto"/>
              <w:rPr>
                <w:rFonts w:hAnsi="宋体"/>
                <w:color w:val="000000" w:themeColor="text1"/>
                <w:szCs w:val="21"/>
              </w:rPr>
            </w:pPr>
            <w:r>
              <w:rPr>
                <w:rFonts w:ascii="宋体" w:hAnsi="宋体" w:hint="eastAsia"/>
                <w:color w:val="000000" w:themeColor="text1"/>
                <w:szCs w:val="21"/>
                <w:lang w:val="zh-CN"/>
              </w:rPr>
              <w:t>投标报价必须包括承担并负责询价通知书对供应商要求的一切事宜及责任，包括但不限于货物价款、运输费（运输到采购人指定交货地点）、售后及技术服务（包括使用说明书、图纸的提供、质保期保障等）、税金和车辆上牌费用、车船税、</w:t>
            </w:r>
            <w:proofErr w:type="gramStart"/>
            <w:r>
              <w:rPr>
                <w:rFonts w:ascii="宋体" w:hAnsi="宋体" w:hint="eastAsia"/>
                <w:color w:val="000000" w:themeColor="text1"/>
                <w:szCs w:val="21"/>
                <w:lang w:val="zh-CN"/>
              </w:rPr>
              <w:t>交强险</w:t>
            </w:r>
            <w:proofErr w:type="gramEnd"/>
            <w:r>
              <w:rPr>
                <w:rFonts w:ascii="宋体" w:hAnsi="宋体" w:hint="eastAsia"/>
                <w:color w:val="000000" w:themeColor="text1"/>
                <w:szCs w:val="21"/>
                <w:lang w:val="zh-CN"/>
              </w:rPr>
              <w:t>、商业险（第三者200万元）、车辆损失险、全车</w:t>
            </w:r>
            <w:proofErr w:type="gramStart"/>
            <w:r>
              <w:rPr>
                <w:rFonts w:ascii="宋体" w:hAnsi="宋体" w:hint="eastAsia"/>
                <w:color w:val="000000" w:themeColor="text1"/>
                <w:szCs w:val="21"/>
                <w:lang w:val="zh-CN"/>
              </w:rPr>
              <w:t>盗</w:t>
            </w:r>
            <w:proofErr w:type="gramEnd"/>
            <w:r>
              <w:rPr>
                <w:rFonts w:ascii="宋体" w:hAnsi="宋体" w:hint="eastAsia"/>
                <w:color w:val="000000" w:themeColor="text1"/>
                <w:szCs w:val="21"/>
                <w:lang w:val="zh-CN"/>
              </w:rPr>
              <w:t>抢险、车上人员责任险、玻璃单独破碎险、不计免赔险和按招标要求交付使用所隐含的一切费用。</w:t>
            </w:r>
          </w:p>
        </w:tc>
        <w:tc>
          <w:tcPr>
            <w:tcW w:w="1389" w:type="pct"/>
            <w:vAlign w:val="center"/>
          </w:tcPr>
          <w:p w14:paraId="2E8ED646" w14:textId="77777777" w:rsidR="00685623" w:rsidRDefault="0058733D">
            <w:pPr>
              <w:spacing w:line="276" w:lineRule="auto"/>
              <w:rPr>
                <w:rFonts w:hAnsi="宋体"/>
                <w:color w:val="000000" w:themeColor="text1"/>
                <w:szCs w:val="21"/>
              </w:rPr>
            </w:pPr>
            <w:r>
              <w:rPr>
                <w:rFonts w:ascii="宋体" w:hAnsi="宋体" w:hint="eastAsia"/>
                <w:color w:val="000000" w:themeColor="text1"/>
                <w:szCs w:val="21"/>
                <w:lang w:val="zh-CN"/>
              </w:rPr>
              <w:t>投标报价必须包括承担并负责询价通知书对供应商要求的一切事宜及责任，包括但不限于货物价款、运输费（运输到采购人指定交货地点）、售后及技术服务（包括使用说明书、图纸的提供、质保期保障等）、税金和车辆上牌费用、车船税、</w:t>
            </w:r>
            <w:proofErr w:type="gramStart"/>
            <w:r>
              <w:rPr>
                <w:rFonts w:ascii="宋体" w:hAnsi="宋体" w:hint="eastAsia"/>
                <w:color w:val="000000" w:themeColor="text1"/>
                <w:szCs w:val="21"/>
                <w:lang w:val="zh-CN"/>
              </w:rPr>
              <w:t>交强险</w:t>
            </w:r>
            <w:proofErr w:type="gramEnd"/>
            <w:r>
              <w:rPr>
                <w:rFonts w:ascii="宋体" w:hAnsi="宋体" w:hint="eastAsia"/>
                <w:color w:val="000000" w:themeColor="text1"/>
                <w:szCs w:val="21"/>
                <w:lang w:val="zh-CN"/>
              </w:rPr>
              <w:t>、商业险（第三者200万元）、车辆损失险、全车</w:t>
            </w:r>
            <w:proofErr w:type="gramStart"/>
            <w:r>
              <w:rPr>
                <w:rFonts w:ascii="宋体" w:hAnsi="宋体" w:hint="eastAsia"/>
                <w:color w:val="000000" w:themeColor="text1"/>
                <w:szCs w:val="21"/>
                <w:lang w:val="zh-CN"/>
              </w:rPr>
              <w:t>盗</w:t>
            </w:r>
            <w:proofErr w:type="gramEnd"/>
            <w:r>
              <w:rPr>
                <w:rFonts w:ascii="宋体" w:hAnsi="宋体" w:hint="eastAsia"/>
                <w:color w:val="000000" w:themeColor="text1"/>
                <w:szCs w:val="21"/>
                <w:lang w:val="zh-CN"/>
              </w:rPr>
              <w:t>抢险、车上人员责任险、玻璃单独破碎险、不计免赔险和按招标要求交付使用所隐含的一切费用。</w:t>
            </w:r>
          </w:p>
        </w:tc>
        <w:tc>
          <w:tcPr>
            <w:tcW w:w="988" w:type="pct"/>
            <w:vAlign w:val="center"/>
          </w:tcPr>
          <w:p w14:paraId="38BEF93F" w14:textId="5462381A" w:rsidR="00685623" w:rsidRDefault="00AF130A">
            <w:pPr>
              <w:spacing w:line="360" w:lineRule="auto"/>
              <w:jc w:val="center"/>
              <w:rPr>
                <w:rFonts w:hAnsi="宋体"/>
                <w:color w:val="000000" w:themeColor="text1"/>
                <w:szCs w:val="21"/>
              </w:rPr>
            </w:pPr>
            <w:proofErr w:type="gramStart"/>
            <w:r>
              <w:rPr>
                <w:rFonts w:hAnsi="宋体" w:hint="eastAsia"/>
                <w:color w:val="000000" w:themeColor="text1"/>
                <w:szCs w:val="21"/>
              </w:rPr>
              <w:t>完全响应</w:t>
            </w:r>
            <w:proofErr w:type="gramEnd"/>
          </w:p>
        </w:tc>
      </w:tr>
      <w:tr w:rsidR="00685623" w14:paraId="1DED5F9B" w14:textId="77777777">
        <w:trPr>
          <w:trHeight w:val="401"/>
        </w:trPr>
        <w:tc>
          <w:tcPr>
            <w:tcW w:w="527" w:type="pct"/>
            <w:vAlign w:val="center"/>
          </w:tcPr>
          <w:p w14:paraId="132C7DF2" w14:textId="77777777" w:rsidR="00685623" w:rsidRDefault="0058733D">
            <w:pPr>
              <w:spacing w:line="360" w:lineRule="auto"/>
              <w:jc w:val="center"/>
              <w:rPr>
                <w:rFonts w:hAnsi="宋体"/>
                <w:color w:val="000000" w:themeColor="text1"/>
                <w:szCs w:val="21"/>
              </w:rPr>
            </w:pPr>
            <w:r>
              <w:rPr>
                <w:rFonts w:hAnsi="宋体"/>
                <w:color w:val="000000" w:themeColor="text1"/>
                <w:szCs w:val="21"/>
              </w:rPr>
              <w:t>3</w:t>
            </w:r>
          </w:p>
        </w:tc>
        <w:tc>
          <w:tcPr>
            <w:tcW w:w="702" w:type="pct"/>
            <w:vAlign w:val="center"/>
          </w:tcPr>
          <w:p w14:paraId="2CE8621D" w14:textId="77777777" w:rsidR="00685623" w:rsidRDefault="0058733D">
            <w:pPr>
              <w:spacing w:line="360" w:lineRule="auto"/>
              <w:jc w:val="center"/>
              <w:rPr>
                <w:rFonts w:hAnsi="宋体"/>
                <w:color w:val="000000" w:themeColor="text1"/>
                <w:szCs w:val="21"/>
              </w:rPr>
            </w:pPr>
            <w:r>
              <w:rPr>
                <w:rFonts w:ascii="宋体" w:hAnsi="宋体" w:hint="eastAsia"/>
                <w:color w:val="000000" w:themeColor="text1"/>
                <w:szCs w:val="21"/>
              </w:rPr>
              <w:t>★付款方法和条件</w:t>
            </w:r>
          </w:p>
        </w:tc>
        <w:tc>
          <w:tcPr>
            <w:tcW w:w="1395" w:type="pct"/>
            <w:vAlign w:val="center"/>
          </w:tcPr>
          <w:p w14:paraId="6A08CB06" w14:textId="77777777" w:rsidR="00685623" w:rsidRDefault="0058733D">
            <w:pPr>
              <w:spacing w:line="276" w:lineRule="auto"/>
              <w:rPr>
                <w:rFonts w:ascii="宋体" w:hAnsi="宋体"/>
                <w:color w:val="000000" w:themeColor="text1"/>
                <w:szCs w:val="21"/>
              </w:rPr>
            </w:pPr>
            <w:r>
              <w:rPr>
                <w:rFonts w:ascii="宋体" w:hAnsi="宋体" w:hint="eastAsia"/>
                <w:color w:val="000000" w:themeColor="text1"/>
                <w:szCs w:val="21"/>
              </w:rPr>
              <w:t>1、成交供应商完成车辆上牌手续，经采购人组织验收合格并收到成交供应商开具的等额有效增值税发票后30日历日内支付货物相应价款</w:t>
            </w:r>
            <w:proofErr w:type="gramStart"/>
            <w:r>
              <w:rPr>
                <w:rFonts w:ascii="宋体" w:hAnsi="宋体" w:hint="eastAsia"/>
                <w:color w:val="000000" w:themeColor="text1"/>
                <w:szCs w:val="21"/>
              </w:rPr>
              <w:t>给成交</w:t>
            </w:r>
            <w:proofErr w:type="gramEnd"/>
            <w:r>
              <w:rPr>
                <w:rFonts w:ascii="宋体" w:hAnsi="宋体" w:hint="eastAsia"/>
                <w:color w:val="000000" w:themeColor="text1"/>
                <w:szCs w:val="21"/>
              </w:rPr>
              <w:t>供应商。</w:t>
            </w:r>
          </w:p>
          <w:p w14:paraId="6E6192DF" w14:textId="77777777" w:rsidR="00685623" w:rsidRDefault="0058733D">
            <w:pPr>
              <w:spacing w:line="276" w:lineRule="auto"/>
              <w:rPr>
                <w:rFonts w:hAnsi="宋体"/>
                <w:color w:val="000000" w:themeColor="text1"/>
                <w:szCs w:val="21"/>
              </w:rPr>
            </w:pPr>
            <w:r>
              <w:rPr>
                <w:rFonts w:ascii="宋体" w:hAnsi="宋体" w:hint="eastAsia"/>
                <w:color w:val="000000" w:themeColor="text1"/>
                <w:szCs w:val="21"/>
              </w:rPr>
              <w:t>2、付款前成交供应商须先提供符合采购人要求的同额有效税务发票给采购人后再付款。成交供应商提供发票延迟或不开发票或开具发票不合格的，采购</w:t>
            </w:r>
            <w:r>
              <w:rPr>
                <w:rFonts w:ascii="宋体" w:hAnsi="宋体" w:hint="eastAsia"/>
                <w:color w:val="000000" w:themeColor="text1"/>
                <w:szCs w:val="21"/>
              </w:rPr>
              <w:lastRenderedPageBreak/>
              <w:t>人有权</w:t>
            </w:r>
            <w:proofErr w:type="gramStart"/>
            <w:r>
              <w:rPr>
                <w:rFonts w:ascii="宋体" w:hAnsi="宋体" w:hint="eastAsia"/>
                <w:color w:val="000000" w:themeColor="text1"/>
                <w:szCs w:val="21"/>
              </w:rPr>
              <w:t>不予付款</w:t>
            </w:r>
            <w:proofErr w:type="gramEnd"/>
            <w:r>
              <w:rPr>
                <w:rFonts w:ascii="宋体" w:hAnsi="宋体" w:hint="eastAsia"/>
                <w:color w:val="000000" w:themeColor="text1"/>
                <w:szCs w:val="21"/>
              </w:rPr>
              <w:t>直至成交供应商开具合格发票之日。</w:t>
            </w:r>
          </w:p>
        </w:tc>
        <w:tc>
          <w:tcPr>
            <w:tcW w:w="1389" w:type="pct"/>
            <w:vAlign w:val="center"/>
          </w:tcPr>
          <w:p w14:paraId="304C7238" w14:textId="77777777" w:rsidR="00685623" w:rsidRDefault="0058733D">
            <w:pPr>
              <w:spacing w:line="276" w:lineRule="auto"/>
              <w:rPr>
                <w:rFonts w:ascii="宋体" w:hAnsi="宋体"/>
                <w:color w:val="000000" w:themeColor="text1"/>
                <w:szCs w:val="21"/>
              </w:rPr>
            </w:pPr>
            <w:r>
              <w:rPr>
                <w:rFonts w:ascii="宋体" w:hAnsi="宋体" w:hint="eastAsia"/>
                <w:color w:val="000000" w:themeColor="text1"/>
                <w:szCs w:val="21"/>
              </w:rPr>
              <w:lastRenderedPageBreak/>
              <w:t>1、成交供应商完成车辆上牌手续，经采购人组织验收合格并收到成交供应商开具的等额有效增值税发票后30日历日内支付货物相应价款</w:t>
            </w:r>
            <w:proofErr w:type="gramStart"/>
            <w:r>
              <w:rPr>
                <w:rFonts w:ascii="宋体" w:hAnsi="宋体" w:hint="eastAsia"/>
                <w:color w:val="000000" w:themeColor="text1"/>
                <w:szCs w:val="21"/>
              </w:rPr>
              <w:t>给成交</w:t>
            </w:r>
            <w:proofErr w:type="gramEnd"/>
            <w:r>
              <w:rPr>
                <w:rFonts w:ascii="宋体" w:hAnsi="宋体" w:hint="eastAsia"/>
                <w:color w:val="000000" w:themeColor="text1"/>
                <w:szCs w:val="21"/>
              </w:rPr>
              <w:t>供应商。</w:t>
            </w:r>
          </w:p>
          <w:p w14:paraId="7FC695E6" w14:textId="77777777" w:rsidR="00685623" w:rsidRDefault="0058733D">
            <w:pPr>
              <w:spacing w:line="276" w:lineRule="auto"/>
              <w:rPr>
                <w:rFonts w:hAnsi="宋体"/>
                <w:color w:val="000000" w:themeColor="text1"/>
                <w:szCs w:val="21"/>
              </w:rPr>
            </w:pPr>
            <w:r>
              <w:rPr>
                <w:rFonts w:ascii="宋体" w:hAnsi="宋体" w:hint="eastAsia"/>
                <w:color w:val="000000" w:themeColor="text1"/>
                <w:szCs w:val="21"/>
              </w:rPr>
              <w:t>2、付款前成交供应商须先提供符合采购人要求的同额有效税务发票给采购人后再付款。成交供应商提供发票延迟或不开发票或开具发票不合格的，采购</w:t>
            </w:r>
            <w:r>
              <w:rPr>
                <w:rFonts w:ascii="宋体" w:hAnsi="宋体" w:hint="eastAsia"/>
                <w:color w:val="000000" w:themeColor="text1"/>
                <w:szCs w:val="21"/>
              </w:rPr>
              <w:lastRenderedPageBreak/>
              <w:t>人有权</w:t>
            </w:r>
            <w:proofErr w:type="gramStart"/>
            <w:r>
              <w:rPr>
                <w:rFonts w:ascii="宋体" w:hAnsi="宋体" w:hint="eastAsia"/>
                <w:color w:val="000000" w:themeColor="text1"/>
                <w:szCs w:val="21"/>
              </w:rPr>
              <w:t>不予付款</w:t>
            </w:r>
            <w:proofErr w:type="gramEnd"/>
            <w:r>
              <w:rPr>
                <w:rFonts w:ascii="宋体" w:hAnsi="宋体" w:hint="eastAsia"/>
                <w:color w:val="000000" w:themeColor="text1"/>
                <w:szCs w:val="21"/>
              </w:rPr>
              <w:t>直至成交供应商开具合格发票之日。</w:t>
            </w:r>
          </w:p>
        </w:tc>
        <w:tc>
          <w:tcPr>
            <w:tcW w:w="988" w:type="pct"/>
            <w:vAlign w:val="center"/>
          </w:tcPr>
          <w:p w14:paraId="0071844E" w14:textId="570F20B9" w:rsidR="00685623" w:rsidRDefault="00AF130A">
            <w:pPr>
              <w:spacing w:line="360" w:lineRule="auto"/>
              <w:jc w:val="center"/>
              <w:rPr>
                <w:rFonts w:hAnsi="宋体"/>
                <w:color w:val="000000" w:themeColor="text1"/>
                <w:szCs w:val="21"/>
              </w:rPr>
            </w:pPr>
            <w:proofErr w:type="gramStart"/>
            <w:r>
              <w:rPr>
                <w:rFonts w:hAnsi="宋体" w:hint="eastAsia"/>
                <w:color w:val="000000" w:themeColor="text1"/>
                <w:szCs w:val="21"/>
              </w:rPr>
              <w:lastRenderedPageBreak/>
              <w:t>完全响应</w:t>
            </w:r>
            <w:proofErr w:type="gramEnd"/>
          </w:p>
        </w:tc>
      </w:tr>
      <w:tr w:rsidR="00685623" w14:paraId="10983260" w14:textId="77777777">
        <w:trPr>
          <w:trHeight w:val="401"/>
        </w:trPr>
        <w:tc>
          <w:tcPr>
            <w:tcW w:w="527" w:type="pct"/>
            <w:vAlign w:val="center"/>
          </w:tcPr>
          <w:p w14:paraId="36798AC9" w14:textId="77777777" w:rsidR="00685623" w:rsidRDefault="0058733D">
            <w:pPr>
              <w:spacing w:line="360" w:lineRule="auto"/>
              <w:jc w:val="center"/>
              <w:rPr>
                <w:rFonts w:hAnsi="宋体"/>
                <w:color w:val="000000" w:themeColor="text1"/>
                <w:szCs w:val="21"/>
              </w:rPr>
            </w:pPr>
            <w:r>
              <w:rPr>
                <w:rFonts w:hAnsi="宋体"/>
                <w:color w:val="000000" w:themeColor="text1"/>
                <w:szCs w:val="21"/>
              </w:rPr>
              <w:t>4</w:t>
            </w:r>
          </w:p>
        </w:tc>
        <w:tc>
          <w:tcPr>
            <w:tcW w:w="702" w:type="pct"/>
            <w:vAlign w:val="center"/>
          </w:tcPr>
          <w:p w14:paraId="6FCE1F50" w14:textId="77777777" w:rsidR="00685623" w:rsidRDefault="0058733D">
            <w:pPr>
              <w:spacing w:line="360" w:lineRule="auto"/>
              <w:jc w:val="center"/>
              <w:rPr>
                <w:rFonts w:hAnsi="宋体"/>
                <w:color w:val="000000" w:themeColor="text1"/>
                <w:szCs w:val="21"/>
              </w:rPr>
            </w:pPr>
            <w:r>
              <w:rPr>
                <w:rFonts w:asciiTheme="majorEastAsia" w:eastAsiaTheme="majorEastAsia" w:hAnsiTheme="majorEastAsia" w:cs="宋体" w:hint="eastAsia"/>
                <w:color w:val="000000" w:themeColor="text1"/>
                <w:szCs w:val="21"/>
              </w:rPr>
              <w:t>★质保期及车身颜色</w:t>
            </w:r>
          </w:p>
        </w:tc>
        <w:tc>
          <w:tcPr>
            <w:tcW w:w="1395" w:type="pct"/>
            <w:vAlign w:val="center"/>
          </w:tcPr>
          <w:p w14:paraId="519443EF" w14:textId="77777777" w:rsidR="00685623" w:rsidRDefault="0058733D">
            <w:pPr>
              <w:spacing w:line="276" w:lineRule="auto"/>
              <w:rPr>
                <w:rFonts w:ascii="宋体" w:hAnsi="宋体"/>
                <w:color w:val="000000" w:themeColor="text1"/>
                <w:szCs w:val="21"/>
              </w:rPr>
            </w:pPr>
            <w:r>
              <w:rPr>
                <w:rFonts w:ascii="宋体" w:hAnsi="宋体"/>
                <w:color w:val="000000" w:themeColor="text1"/>
                <w:szCs w:val="21"/>
              </w:rPr>
              <w:t>1</w:t>
            </w:r>
            <w:r>
              <w:rPr>
                <w:rFonts w:ascii="宋体" w:hAnsi="宋体" w:hint="eastAsia"/>
                <w:color w:val="000000" w:themeColor="text1"/>
                <w:szCs w:val="21"/>
              </w:rPr>
              <w:t>、电动SUV小客车：三电系统终身免费保修，整车免费保修期不少于6年或15万公里。如厂家有更长保修期限、更长保修里程则以厂家为准。车身颜色：灰色或黑色或白色。</w:t>
            </w:r>
          </w:p>
          <w:p w14:paraId="3FFF1C0A" w14:textId="77777777" w:rsidR="00685623" w:rsidRDefault="0058733D">
            <w:pPr>
              <w:spacing w:line="276" w:lineRule="auto"/>
              <w:rPr>
                <w:rFonts w:hAnsi="宋体"/>
                <w:color w:val="000000" w:themeColor="text1"/>
                <w:szCs w:val="21"/>
              </w:rPr>
            </w:pPr>
            <w:r>
              <w:rPr>
                <w:rFonts w:ascii="宋体" w:hAnsi="宋体"/>
                <w:color w:val="000000" w:themeColor="text1"/>
                <w:szCs w:val="21"/>
              </w:rPr>
              <w:t>2</w:t>
            </w:r>
            <w:r>
              <w:rPr>
                <w:rFonts w:ascii="宋体" w:hAnsi="宋体" w:hint="eastAsia"/>
                <w:color w:val="000000" w:themeColor="text1"/>
                <w:szCs w:val="21"/>
              </w:rPr>
              <w:t>、保修期内，所产生的维修及配件更换均为免费。</w:t>
            </w:r>
          </w:p>
        </w:tc>
        <w:tc>
          <w:tcPr>
            <w:tcW w:w="1389" w:type="pct"/>
            <w:vAlign w:val="center"/>
          </w:tcPr>
          <w:p w14:paraId="38E37AE8" w14:textId="77777777" w:rsidR="00685623" w:rsidRDefault="0058733D">
            <w:pPr>
              <w:spacing w:line="276" w:lineRule="auto"/>
              <w:rPr>
                <w:rFonts w:ascii="宋体" w:hAnsi="宋体"/>
                <w:color w:val="000000" w:themeColor="text1"/>
                <w:szCs w:val="21"/>
              </w:rPr>
            </w:pPr>
            <w:r>
              <w:rPr>
                <w:rFonts w:ascii="宋体" w:hAnsi="宋体"/>
                <w:color w:val="000000" w:themeColor="text1"/>
                <w:szCs w:val="21"/>
              </w:rPr>
              <w:t>1</w:t>
            </w:r>
            <w:r>
              <w:rPr>
                <w:rFonts w:ascii="宋体" w:hAnsi="宋体" w:hint="eastAsia"/>
                <w:color w:val="000000" w:themeColor="text1"/>
                <w:szCs w:val="21"/>
              </w:rPr>
              <w:t>、电动SUV小客车：三电系统终身免费保修，整车免费保修期不少于6年或15万公里。如厂家有更长保修期限、更长保修里程则以厂家为准。车身颜色：灰色或黑色或白色。</w:t>
            </w:r>
          </w:p>
          <w:p w14:paraId="09EEF6DE" w14:textId="77777777" w:rsidR="00685623" w:rsidRDefault="0058733D">
            <w:pPr>
              <w:spacing w:line="276" w:lineRule="auto"/>
              <w:rPr>
                <w:rFonts w:hAnsi="宋体"/>
                <w:color w:val="000000" w:themeColor="text1"/>
                <w:szCs w:val="21"/>
              </w:rPr>
            </w:pPr>
            <w:r>
              <w:rPr>
                <w:rFonts w:ascii="宋体" w:hAnsi="宋体"/>
                <w:color w:val="000000" w:themeColor="text1"/>
                <w:szCs w:val="21"/>
              </w:rPr>
              <w:t>2</w:t>
            </w:r>
            <w:r>
              <w:rPr>
                <w:rFonts w:ascii="宋体" w:hAnsi="宋体" w:hint="eastAsia"/>
                <w:color w:val="000000" w:themeColor="text1"/>
                <w:szCs w:val="21"/>
              </w:rPr>
              <w:t>、保修期内，所产生的维修及配件更换均为免费。</w:t>
            </w:r>
          </w:p>
        </w:tc>
        <w:tc>
          <w:tcPr>
            <w:tcW w:w="988" w:type="pct"/>
            <w:vAlign w:val="center"/>
          </w:tcPr>
          <w:p w14:paraId="2F815B4C" w14:textId="7A674CE5" w:rsidR="00685623" w:rsidRDefault="00AF130A">
            <w:pPr>
              <w:spacing w:line="360" w:lineRule="auto"/>
              <w:jc w:val="center"/>
              <w:rPr>
                <w:rFonts w:hAnsi="宋体"/>
                <w:color w:val="000000" w:themeColor="text1"/>
                <w:szCs w:val="21"/>
              </w:rPr>
            </w:pPr>
            <w:proofErr w:type="gramStart"/>
            <w:r>
              <w:rPr>
                <w:rFonts w:hAnsi="宋体" w:hint="eastAsia"/>
                <w:color w:val="000000" w:themeColor="text1"/>
                <w:szCs w:val="21"/>
              </w:rPr>
              <w:t>完全响应</w:t>
            </w:r>
            <w:proofErr w:type="gramEnd"/>
          </w:p>
        </w:tc>
      </w:tr>
      <w:tr w:rsidR="00685623" w14:paraId="1459B9BB" w14:textId="77777777">
        <w:trPr>
          <w:trHeight w:val="401"/>
        </w:trPr>
        <w:tc>
          <w:tcPr>
            <w:tcW w:w="527" w:type="pct"/>
            <w:vAlign w:val="center"/>
          </w:tcPr>
          <w:p w14:paraId="39D15675" w14:textId="77777777" w:rsidR="00685623" w:rsidRDefault="0058733D">
            <w:pPr>
              <w:spacing w:line="360" w:lineRule="auto"/>
              <w:jc w:val="center"/>
              <w:rPr>
                <w:rFonts w:hAnsi="宋体"/>
                <w:color w:val="000000" w:themeColor="text1"/>
                <w:szCs w:val="21"/>
              </w:rPr>
            </w:pPr>
            <w:r>
              <w:rPr>
                <w:rFonts w:hAnsi="宋体" w:hint="eastAsia"/>
                <w:color w:val="000000" w:themeColor="text1"/>
                <w:szCs w:val="21"/>
              </w:rPr>
              <w:t>5</w:t>
            </w:r>
          </w:p>
        </w:tc>
        <w:tc>
          <w:tcPr>
            <w:tcW w:w="702" w:type="pct"/>
            <w:vAlign w:val="center"/>
          </w:tcPr>
          <w:p w14:paraId="2EEE8838" w14:textId="77777777" w:rsidR="00685623" w:rsidRDefault="0058733D">
            <w:pPr>
              <w:spacing w:line="360" w:lineRule="auto"/>
              <w:jc w:val="center"/>
              <w:rPr>
                <w:rFonts w:hAnsi="宋体"/>
                <w:color w:val="000000" w:themeColor="text1"/>
                <w:szCs w:val="21"/>
              </w:rPr>
            </w:pPr>
            <w:r>
              <w:rPr>
                <w:rFonts w:asciiTheme="majorEastAsia" w:eastAsiaTheme="majorEastAsia" w:hAnsiTheme="majorEastAsia" w:cs="宋体" w:hint="eastAsia"/>
                <w:color w:val="000000" w:themeColor="text1"/>
                <w:szCs w:val="21"/>
              </w:rPr>
              <w:t>★知识产权</w:t>
            </w:r>
          </w:p>
        </w:tc>
        <w:tc>
          <w:tcPr>
            <w:tcW w:w="1395" w:type="pct"/>
            <w:vAlign w:val="center"/>
          </w:tcPr>
          <w:p w14:paraId="0FEC8B49" w14:textId="77777777" w:rsidR="00685623" w:rsidRDefault="0058733D">
            <w:pPr>
              <w:spacing w:line="276" w:lineRule="auto"/>
              <w:rPr>
                <w:rFonts w:hAnsi="宋体"/>
                <w:color w:val="000000" w:themeColor="text1"/>
                <w:szCs w:val="21"/>
              </w:rPr>
            </w:pPr>
            <w:r>
              <w:rPr>
                <w:rFonts w:ascii="宋体" w:hAnsi="宋体" w:hint="eastAsia"/>
                <w:color w:val="000000" w:themeColor="text1"/>
                <w:szCs w:val="21"/>
              </w:rPr>
              <w:t>1、成交供应商应保证在使用材料和设备上不受第三方提出的侵犯专利权、著作权、商标权和工业设计权等的起诉。如果任何第三方提出侵权指控，成交供应商须与第三方交涉并承担由此发生的一切责任、费用和经济赔偿，导致采购人不能使用成果的应退还全部项目费用，并承担违约责任及赔偿因此给采购人造成的全部损失。</w:t>
            </w:r>
          </w:p>
        </w:tc>
        <w:tc>
          <w:tcPr>
            <w:tcW w:w="1389" w:type="pct"/>
            <w:vAlign w:val="center"/>
          </w:tcPr>
          <w:p w14:paraId="00A8392E" w14:textId="77777777" w:rsidR="00685623" w:rsidRDefault="0058733D">
            <w:pPr>
              <w:spacing w:line="276" w:lineRule="auto"/>
              <w:rPr>
                <w:rFonts w:hAnsi="宋体"/>
                <w:color w:val="000000" w:themeColor="text1"/>
                <w:szCs w:val="21"/>
              </w:rPr>
            </w:pPr>
            <w:r>
              <w:rPr>
                <w:rFonts w:ascii="宋体" w:hAnsi="宋体" w:hint="eastAsia"/>
                <w:color w:val="000000" w:themeColor="text1"/>
                <w:szCs w:val="21"/>
              </w:rPr>
              <w:t>1、成交供应商应保证在使用材料和设备上不受第三方提出的侵犯专利权、著作权、商标权和工业设计权等的起诉。如果任何第三方提出侵权指控，成交供应商须与第三方交涉并承担由此发生的一切责任、费用和经济赔偿，导致采购人不能使用成果的应退还全部项目费用，并承担违约责任及赔偿因此给采购人造成的全部损失。</w:t>
            </w:r>
          </w:p>
        </w:tc>
        <w:tc>
          <w:tcPr>
            <w:tcW w:w="988" w:type="pct"/>
            <w:vAlign w:val="center"/>
          </w:tcPr>
          <w:p w14:paraId="50A63C07" w14:textId="67FDD869" w:rsidR="00685623" w:rsidRDefault="00AF130A">
            <w:pPr>
              <w:spacing w:line="360" w:lineRule="auto"/>
              <w:jc w:val="center"/>
              <w:rPr>
                <w:rFonts w:hAnsi="宋体"/>
                <w:color w:val="000000" w:themeColor="text1"/>
                <w:szCs w:val="21"/>
              </w:rPr>
            </w:pPr>
            <w:proofErr w:type="gramStart"/>
            <w:r>
              <w:rPr>
                <w:rFonts w:hAnsi="宋体" w:hint="eastAsia"/>
                <w:color w:val="000000" w:themeColor="text1"/>
                <w:szCs w:val="21"/>
              </w:rPr>
              <w:t>完全响应</w:t>
            </w:r>
            <w:proofErr w:type="gramEnd"/>
          </w:p>
        </w:tc>
      </w:tr>
      <w:tr w:rsidR="00685623" w14:paraId="317E9FA4" w14:textId="77777777">
        <w:trPr>
          <w:trHeight w:val="401"/>
        </w:trPr>
        <w:tc>
          <w:tcPr>
            <w:tcW w:w="527" w:type="pct"/>
            <w:vAlign w:val="center"/>
          </w:tcPr>
          <w:p w14:paraId="5136EA10" w14:textId="77777777" w:rsidR="00685623" w:rsidRDefault="0058733D">
            <w:pPr>
              <w:spacing w:line="360" w:lineRule="auto"/>
              <w:jc w:val="center"/>
              <w:rPr>
                <w:rFonts w:hAnsi="宋体"/>
                <w:color w:val="000000" w:themeColor="text1"/>
                <w:szCs w:val="21"/>
              </w:rPr>
            </w:pPr>
            <w:r>
              <w:rPr>
                <w:rFonts w:hAnsi="宋体" w:hint="eastAsia"/>
                <w:color w:val="000000" w:themeColor="text1"/>
                <w:szCs w:val="21"/>
              </w:rPr>
              <w:t>6</w:t>
            </w:r>
          </w:p>
        </w:tc>
        <w:tc>
          <w:tcPr>
            <w:tcW w:w="702" w:type="pct"/>
            <w:vAlign w:val="center"/>
          </w:tcPr>
          <w:p w14:paraId="42BE4B51" w14:textId="77777777" w:rsidR="00685623" w:rsidRDefault="0058733D">
            <w:pPr>
              <w:spacing w:line="360" w:lineRule="auto"/>
              <w:jc w:val="center"/>
              <w:rPr>
                <w:rFonts w:hAnsi="宋体"/>
                <w:color w:val="000000" w:themeColor="text1"/>
                <w:szCs w:val="21"/>
              </w:rPr>
            </w:pPr>
            <w:r>
              <w:rPr>
                <w:rFonts w:ascii="宋体" w:hAnsi="宋体" w:hint="eastAsia"/>
                <w:color w:val="000000" w:themeColor="text1"/>
                <w:szCs w:val="21"/>
              </w:rPr>
              <w:t>★</w:t>
            </w:r>
            <w:r>
              <w:rPr>
                <w:rFonts w:ascii="宋体" w:hAnsi="宋体"/>
                <w:color w:val="000000" w:themeColor="text1"/>
                <w:szCs w:val="21"/>
              </w:rPr>
              <w:t>投标有效期</w:t>
            </w:r>
          </w:p>
        </w:tc>
        <w:tc>
          <w:tcPr>
            <w:tcW w:w="1395" w:type="pct"/>
            <w:vAlign w:val="center"/>
          </w:tcPr>
          <w:p w14:paraId="195C44A9" w14:textId="77777777" w:rsidR="00685623" w:rsidRDefault="0058733D">
            <w:pPr>
              <w:spacing w:line="276" w:lineRule="auto"/>
              <w:rPr>
                <w:rFonts w:hAnsi="宋体"/>
                <w:color w:val="000000" w:themeColor="text1"/>
                <w:szCs w:val="21"/>
              </w:rPr>
            </w:pPr>
            <w:r>
              <w:rPr>
                <w:rFonts w:ascii="宋体" w:hAnsi="宋体"/>
                <w:bCs/>
                <w:color w:val="000000" w:themeColor="text1"/>
                <w:szCs w:val="21"/>
                <w:lang w:val="zh-CN"/>
              </w:rPr>
              <w:t>递交响应文件截止日后90日内有效</w:t>
            </w:r>
            <w:r>
              <w:rPr>
                <w:rFonts w:ascii="宋体" w:hAnsi="宋体"/>
                <w:color w:val="000000" w:themeColor="text1"/>
                <w:szCs w:val="21"/>
                <w:lang w:val="zh-CN"/>
              </w:rPr>
              <w:t>。</w:t>
            </w:r>
          </w:p>
        </w:tc>
        <w:tc>
          <w:tcPr>
            <w:tcW w:w="1389" w:type="pct"/>
            <w:vAlign w:val="center"/>
          </w:tcPr>
          <w:p w14:paraId="03C2BFE5" w14:textId="77777777" w:rsidR="00685623" w:rsidRDefault="0058733D">
            <w:pPr>
              <w:spacing w:line="276" w:lineRule="auto"/>
              <w:rPr>
                <w:rFonts w:hAnsi="宋体"/>
                <w:color w:val="000000" w:themeColor="text1"/>
                <w:szCs w:val="21"/>
              </w:rPr>
            </w:pPr>
            <w:r>
              <w:rPr>
                <w:rFonts w:ascii="宋体" w:hAnsi="宋体"/>
                <w:bCs/>
                <w:color w:val="000000" w:themeColor="text1"/>
                <w:szCs w:val="21"/>
                <w:lang w:val="zh-CN"/>
              </w:rPr>
              <w:t>递交响应文件截止日后90日内有效</w:t>
            </w:r>
            <w:r>
              <w:rPr>
                <w:rFonts w:ascii="宋体" w:hAnsi="宋体"/>
                <w:color w:val="000000" w:themeColor="text1"/>
                <w:szCs w:val="21"/>
                <w:lang w:val="zh-CN"/>
              </w:rPr>
              <w:t>。</w:t>
            </w:r>
          </w:p>
        </w:tc>
        <w:tc>
          <w:tcPr>
            <w:tcW w:w="988" w:type="pct"/>
            <w:vAlign w:val="center"/>
          </w:tcPr>
          <w:p w14:paraId="61486604" w14:textId="106431A7" w:rsidR="00685623" w:rsidRDefault="00AF130A">
            <w:pPr>
              <w:spacing w:line="360" w:lineRule="auto"/>
              <w:jc w:val="center"/>
              <w:rPr>
                <w:rFonts w:hAnsi="宋体"/>
                <w:color w:val="000000" w:themeColor="text1"/>
                <w:szCs w:val="21"/>
              </w:rPr>
            </w:pPr>
            <w:proofErr w:type="gramStart"/>
            <w:r>
              <w:rPr>
                <w:rFonts w:hAnsi="宋体" w:hint="eastAsia"/>
                <w:color w:val="000000" w:themeColor="text1"/>
                <w:szCs w:val="21"/>
              </w:rPr>
              <w:t>完全响应</w:t>
            </w:r>
            <w:proofErr w:type="gramEnd"/>
          </w:p>
        </w:tc>
      </w:tr>
      <w:tr w:rsidR="00685623" w14:paraId="604EE0E2" w14:textId="77777777">
        <w:trPr>
          <w:trHeight w:val="401"/>
        </w:trPr>
        <w:tc>
          <w:tcPr>
            <w:tcW w:w="527" w:type="pct"/>
            <w:vAlign w:val="center"/>
          </w:tcPr>
          <w:p w14:paraId="61BF178A" w14:textId="77777777" w:rsidR="00685623" w:rsidRDefault="0058733D">
            <w:pPr>
              <w:spacing w:line="360" w:lineRule="auto"/>
              <w:jc w:val="center"/>
              <w:rPr>
                <w:rFonts w:hAnsi="宋体"/>
                <w:color w:val="000000" w:themeColor="text1"/>
                <w:szCs w:val="21"/>
              </w:rPr>
            </w:pPr>
            <w:r>
              <w:rPr>
                <w:rFonts w:hAnsi="宋体" w:hint="eastAsia"/>
                <w:color w:val="000000" w:themeColor="text1"/>
                <w:szCs w:val="21"/>
              </w:rPr>
              <w:t>7</w:t>
            </w:r>
          </w:p>
        </w:tc>
        <w:tc>
          <w:tcPr>
            <w:tcW w:w="702" w:type="pct"/>
            <w:vAlign w:val="center"/>
          </w:tcPr>
          <w:p w14:paraId="7AF6F57A" w14:textId="77777777" w:rsidR="00685623" w:rsidRDefault="0058733D">
            <w:pPr>
              <w:spacing w:line="360" w:lineRule="auto"/>
              <w:jc w:val="center"/>
              <w:rPr>
                <w:rFonts w:hAnsi="宋体"/>
                <w:color w:val="000000" w:themeColor="text1"/>
                <w:szCs w:val="21"/>
              </w:rPr>
            </w:pPr>
            <w:r>
              <w:rPr>
                <w:rFonts w:ascii="宋体" w:hAnsi="宋体" w:hint="eastAsia"/>
                <w:color w:val="000000" w:themeColor="text1"/>
                <w:szCs w:val="21"/>
              </w:rPr>
              <w:t>★合同签订</w:t>
            </w:r>
          </w:p>
        </w:tc>
        <w:tc>
          <w:tcPr>
            <w:tcW w:w="1395" w:type="pct"/>
            <w:vAlign w:val="center"/>
          </w:tcPr>
          <w:p w14:paraId="6F343C2F" w14:textId="77777777" w:rsidR="00685623" w:rsidRDefault="0058733D">
            <w:pPr>
              <w:spacing w:line="276" w:lineRule="auto"/>
              <w:rPr>
                <w:rFonts w:hAnsi="宋体"/>
                <w:color w:val="000000" w:themeColor="text1"/>
                <w:szCs w:val="21"/>
              </w:rPr>
            </w:pPr>
            <w:r>
              <w:rPr>
                <w:rFonts w:ascii="宋体" w:hAnsi="宋体" w:hint="eastAsia"/>
                <w:color w:val="000000" w:themeColor="text1"/>
                <w:szCs w:val="21"/>
              </w:rPr>
              <w:t>本项目由东莞市新凤塘投资有限公司与成交供应商签订合同。</w:t>
            </w:r>
          </w:p>
        </w:tc>
        <w:tc>
          <w:tcPr>
            <w:tcW w:w="1389" w:type="pct"/>
            <w:vAlign w:val="center"/>
          </w:tcPr>
          <w:p w14:paraId="41F5C272" w14:textId="77777777" w:rsidR="00685623" w:rsidRDefault="0058733D">
            <w:pPr>
              <w:spacing w:line="276" w:lineRule="auto"/>
              <w:rPr>
                <w:rFonts w:hAnsi="宋体"/>
                <w:color w:val="000000" w:themeColor="text1"/>
                <w:szCs w:val="21"/>
              </w:rPr>
            </w:pPr>
            <w:r>
              <w:rPr>
                <w:rFonts w:ascii="宋体" w:hAnsi="宋体" w:hint="eastAsia"/>
                <w:color w:val="000000" w:themeColor="text1"/>
                <w:szCs w:val="21"/>
              </w:rPr>
              <w:t>本项目由东莞市新凤塘投资有限公司与成交供应商签订合同。</w:t>
            </w:r>
          </w:p>
        </w:tc>
        <w:tc>
          <w:tcPr>
            <w:tcW w:w="988" w:type="pct"/>
            <w:vAlign w:val="center"/>
          </w:tcPr>
          <w:p w14:paraId="0C31747F" w14:textId="6ED190A8" w:rsidR="00685623" w:rsidRDefault="00AF130A">
            <w:pPr>
              <w:spacing w:line="360" w:lineRule="auto"/>
              <w:jc w:val="center"/>
              <w:rPr>
                <w:rFonts w:hAnsi="宋体"/>
                <w:color w:val="000000" w:themeColor="text1"/>
                <w:szCs w:val="21"/>
              </w:rPr>
            </w:pPr>
            <w:proofErr w:type="gramStart"/>
            <w:r>
              <w:rPr>
                <w:rFonts w:hAnsi="宋体" w:hint="eastAsia"/>
                <w:color w:val="000000" w:themeColor="text1"/>
                <w:szCs w:val="21"/>
              </w:rPr>
              <w:t>完全响应</w:t>
            </w:r>
            <w:proofErr w:type="gramEnd"/>
          </w:p>
        </w:tc>
      </w:tr>
    </w:tbl>
    <w:p w14:paraId="4D163982" w14:textId="77777777" w:rsidR="00685623" w:rsidRDefault="00685623">
      <w:pPr>
        <w:spacing w:line="360" w:lineRule="auto"/>
        <w:rPr>
          <w:rFonts w:ascii="宋体" w:hAnsi="宋体"/>
          <w:color w:val="000000" w:themeColor="text1"/>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3263"/>
        <w:gridCol w:w="3180"/>
        <w:gridCol w:w="1814"/>
      </w:tblGrid>
      <w:tr w:rsidR="00AF130A" w14:paraId="06F473FB" w14:textId="77777777" w:rsidTr="00AF130A">
        <w:trPr>
          <w:trHeight w:val="401"/>
        </w:trPr>
        <w:tc>
          <w:tcPr>
            <w:tcW w:w="503" w:type="pct"/>
            <w:vMerge w:val="restart"/>
            <w:vAlign w:val="center"/>
          </w:tcPr>
          <w:p w14:paraId="68A91048" w14:textId="77777777" w:rsidR="00AF130A" w:rsidRDefault="00AF130A">
            <w:pPr>
              <w:spacing w:line="400" w:lineRule="exact"/>
              <w:jc w:val="center"/>
              <w:rPr>
                <w:rFonts w:hAnsi="宋体"/>
                <w:color w:val="000000" w:themeColor="text1"/>
                <w:szCs w:val="21"/>
              </w:rPr>
            </w:pPr>
            <w:r>
              <w:rPr>
                <w:rFonts w:hAnsi="宋体" w:hint="eastAsia"/>
                <w:color w:val="000000" w:themeColor="text1"/>
                <w:szCs w:val="21"/>
              </w:rPr>
              <w:t>序号</w:t>
            </w:r>
          </w:p>
        </w:tc>
        <w:tc>
          <w:tcPr>
            <w:tcW w:w="1777" w:type="pct"/>
            <w:vAlign w:val="center"/>
          </w:tcPr>
          <w:p w14:paraId="38E2951D" w14:textId="77777777" w:rsidR="00AF130A" w:rsidRDefault="00AF130A">
            <w:pPr>
              <w:spacing w:line="400" w:lineRule="exact"/>
              <w:jc w:val="center"/>
              <w:rPr>
                <w:rFonts w:hAnsi="宋体"/>
                <w:color w:val="000000" w:themeColor="text1"/>
                <w:szCs w:val="21"/>
              </w:rPr>
            </w:pPr>
            <w:r>
              <w:rPr>
                <w:rFonts w:hAnsi="宋体" w:hint="eastAsia"/>
                <w:color w:val="000000" w:themeColor="text1"/>
                <w:szCs w:val="21"/>
              </w:rPr>
              <w:t>询价通知书要求</w:t>
            </w:r>
          </w:p>
        </w:tc>
        <w:tc>
          <w:tcPr>
            <w:tcW w:w="1732" w:type="pct"/>
            <w:vMerge w:val="restart"/>
            <w:vAlign w:val="center"/>
          </w:tcPr>
          <w:p w14:paraId="677F5625" w14:textId="77777777" w:rsidR="00AF130A" w:rsidRDefault="00AF130A">
            <w:pPr>
              <w:spacing w:line="400" w:lineRule="exact"/>
              <w:jc w:val="center"/>
              <w:rPr>
                <w:rFonts w:hAnsi="宋体"/>
                <w:color w:val="000000" w:themeColor="text1"/>
                <w:szCs w:val="21"/>
              </w:rPr>
            </w:pPr>
            <w:r>
              <w:rPr>
                <w:rFonts w:hAnsi="宋体" w:hint="eastAsia"/>
                <w:color w:val="000000" w:themeColor="text1"/>
                <w:szCs w:val="21"/>
              </w:rPr>
              <w:t>响应文件对应内容</w:t>
            </w:r>
          </w:p>
        </w:tc>
        <w:tc>
          <w:tcPr>
            <w:tcW w:w="988" w:type="pct"/>
            <w:vMerge w:val="restart"/>
            <w:vAlign w:val="center"/>
          </w:tcPr>
          <w:p w14:paraId="1B18B6C4" w14:textId="77777777" w:rsidR="00AF130A" w:rsidRDefault="00AF130A">
            <w:pPr>
              <w:spacing w:line="400" w:lineRule="exact"/>
              <w:jc w:val="center"/>
              <w:rPr>
                <w:rFonts w:hAnsi="宋体"/>
                <w:color w:val="000000" w:themeColor="text1"/>
                <w:szCs w:val="21"/>
              </w:rPr>
            </w:pPr>
            <w:r>
              <w:rPr>
                <w:rFonts w:hAnsi="宋体" w:hint="eastAsia"/>
                <w:color w:val="000000" w:themeColor="text1"/>
                <w:szCs w:val="21"/>
              </w:rPr>
              <w:t>响应情况</w:t>
            </w:r>
          </w:p>
        </w:tc>
      </w:tr>
      <w:tr w:rsidR="00AF130A" w14:paraId="7FFBE857" w14:textId="77777777" w:rsidTr="00AF130A">
        <w:trPr>
          <w:trHeight w:val="401"/>
        </w:trPr>
        <w:tc>
          <w:tcPr>
            <w:tcW w:w="503" w:type="pct"/>
            <w:vMerge/>
            <w:vAlign w:val="center"/>
          </w:tcPr>
          <w:p w14:paraId="6B1220B9" w14:textId="77777777" w:rsidR="00AF130A" w:rsidRDefault="00AF130A">
            <w:pPr>
              <w:spacing w:line="400" w:lineRule="exact"/>
              <w:jc w:val="center"/>
              <w:rPr>
                <w:rFonts w:hAnsi="宋体"/>
                <w:color w:val="000000" w:themeColor="text1"/>
                <w:szCs w:val="21"/>
              </w:rPr>
            </w:pPr>
          </w:p>
        </w:tc>
        <w:tc>
          <w:tcPr>
            <w:tcW w:w="1777" w:type="pct"/>
            <w:vAlign w:val="center"/>
          </w:tcPr>
          <w:p w14:paraId="317E506B" w14:textId="77777777" w:rsidR="00AF130A" w:rsidRDefault="00AF130A">
            <w:pPr>
              <w:spacing w:line="400" w:lineRule="exact"/>
              <w:jc w:val="center"/>
              <w:rPr>
                <w:rFonts w:hAnsi="宋体"/>
                <w:color w:val="000000" w:themeColor="text1"/>
                <w:szCs w:val="21"/>
              </w:rPr>
            </w:pPr>
            <w:r>
              <w:rPr>
                <w:rFonts w:ascii="宋体" w:hAnsi="宋体" w:cs="仿宋" w:hint="eastAsia"/>
                <w:bCs/>
                <w:color w:val="000000" w:themeColor="text1"/>
                <w:szCs w:val="21"/>
                <w:lang w:bidi="ar"/>
              </w:rPr>
              <w:t>技术参数要求</w:t>
            </w:r>
          </w:p>
        </w:tc>
        <w:tc>
          <w:tcPr>
            <w:tcW w:w="1732" w:type="pct"/>
            <w:vMerge/>
            <w:vAlign w:val="center"/>
          </w:tcPr>
          <w:p w14:paraId="55DFF269" w14:textId="77777777" w:rsidR="00AF130A" w:rsidRDefault="00AF130A">
            <w:pPr>
              <w:spacing w:line="400" w:lineRule="exact"/>
              <w:jc w:val="center"/>
              <w:rPr>
                <w:rFonts w:hAnsi="宋体"/>
                <w:color w:val="000000" w:themeColor="text1"/>
                <w:szCs w:val="21"/>
              </w:rPr>
            </w:pPr>
          </w:p>
        </w:tc>
        <w:tc>
          <w:tcPr>
            <w:tcW w:w="988" w:type="pct"/>
            <w:vMerge/>
            <w:vAlign w:val="center"/>
          </w:tcPr>
          <w:p w14:paraId="0B63824F" w14:textId="77777777" w:rsidR="00AF130A" w:rsidRDefault="00AF130A">
            <w:pPr>
              <w:spacing w:line="400" w:lineRule="exact"/>
              <w:jc w:val="center"/>
              <w:rPr>
                <w:rFonts w:hAnsi="宋体"/>
                <w:color w:val="000000" w:themeColor="text1"/>
                <w:szCs w:val="21"/>
              </w:rPr>
            </w:pPr>
          </w:p>
        </w:tc>
      </w:tr>
      <w:tr w:rsidR="00AF130A" w14:paraId="18E2B1D0" w14:textId="77777777" w:rsidTr="00AF130A">
        <w:trPr>
          <w:trHeight w:val="401"/>
        </w:trPr>
        <w:tc>
          <w:tcPr>
            <w:tcW w:w="5000" w:type="pct"/>
            <w:gridSpan w:val="4"/>
            <w:vAlign w:val="center"/>
          </w:tcPr>
          <w:p w14:paraId="4FB61F7C" w14:textId="78222116" w:rsidR="00AF130A" w:rsidRDefault="00AF130A">
            <w:pPr>
              <w:spacing w:line="400" w:lineRule="exact"/>
              <w:jc w:val="center"/>
              <w:rPr>
                <w:rFonts w:hAnsi="宋体"/>
                <w:color w:val="000000" w:themeColor="text1"/>
                <w:szCs w:val="21"/>
              </w:rPr>
            </w:pPr>
            <w:r>
              <w:rPr>
                <w:rFonts w:asciiTheme="majorEastAsia" w:eastAsiaTheme="majorEastAsia" w:hAnsiTheme="majorEastAsia" w:cs="宋体" w:hint="eastAsia"/>
                <w:color w:val="000000" w:themeColor="text1"/>
                <w:kern w:val="0"/>
                <w:szCs w:val="21"/>
                <w:lang w:bidi="ar"/>
              </w:rPr>
              <w:t>电动SUV小客车</w:t>
            </w:r>
          </w:p>
        </w:tc>
      </w:tr>
      <w:tr w:rsidR="00AF130A" w14:paraId="1F41C773" w14:textId="77777777" w:rsidTr="00AF130A">
        <w:trPr>
          <w:trHeight w:val="86"/>
        </w:trPr>
        <w:tc>
          <w:tcPr>
            <w:tcW w:w="503" w:type="pct"/>
            <w:vAlign w:val="center"/>
          </w:tcPr>
          <w:p w14:paraId="38237B59" w14:textId="77777777" w:rsidR="00AF130A" w:rsidRDefault="00AF130A">
            <w:pPr>
              <w:spacing w:line="360" w:lineRule="auto"/>
              <w:jc w:val="center"/>
              <w:rPr>
                <w:rFonts w:hAnsi="宋体"/>
                <w:color w:val="000000" w:themeColor="text1"/>
                <w:szCs w:val="21"/>
              </w:rPr>
            </w:pPr>
            <w:r>
              <w:rPr>
                <w:rFonts w:hAnsi="宋体"/>
                <w:color w:val="000000" w:themeColor="text1"/>
                <w:szCs w:val="21"/>
              </w:rPr>
              <w:lastRenderedPageBreak/>
              <w:t>1</w:t>
            </w:r>
          </w:p>
        </w:tc>
        <w:tc>
          <w:tcPr>
            <w:tcW w:w="1777" w:type="pct"/>
            <w:vAlign w:val="center"/>
          </w:tcPr>
          <w:p w14:paraId="443FD668" w14:textId="77777777" w:rsidR="00AF130A" w:rsidRDefault="00AF130A">
            <w:pPr>
              <w:spacing w:line="276" w:lineRule="auto"/>
              <w:textAlignment w:val="center"/>
              <w:rPr>
                <w:rFonts w:ascii="宋体" w:hAnsi="宋体" w:cs="仿宋"/>
                <w:bCs/>
                <w:color w:val="000000" w:themeColor="text1"/>
                <w:szCs w:val="21"/>
              </w:rPr>
            </w:pPr>
            <w:r>
              <w:rPr>
                <w:rFonts w:ascii="宋体" w:hAnsi="宋体" w:hint="eastAsia"/>
                <w:color w:val="000000" w:themeColor="text1"/>
                <w:szCs w:val="21"/>
                <w:lang w:val="zh-CN"/>
              </w:rPr>
              <w:t>★</w:t>
            </w:r>
            <w:r>
              <w:rPr>
                <w:rFonts w:ascii="宋体" w:hAnsi="宋体" w:cs="仿宋"/>
                <w:bCs/>
                <w:color w:val="000000" w:themeColor="text1"/>
                <w:szCs w:val="21"/>
              </w:rPr>
              <w:t>1</w:t>
            </w:r>
            <w:r>
              <w:rPr>
                <w:rFonts w:ascii="宋体" w:hAnsi="宋体" w:cs="仿宋" w:hint="eastAsia"/>
                <w:bCs/>
                <w:color w:val="000000" w:themeColor="text1"/>
                <w:szCs w:val="21"/>
              </w:rPr>
              <w:t>、</w:t>
            </w:r>
            <w:proofErr w:type="gramStart"/>
            <w:r>
              <w:rPr>
                <w:rFonts w:ascii="宋体" w:hAnsi="宋体" w:cs="仿宋" w:hint="eastAsia"/>
                <w:bCs/>
                <w:color w:val="000000" w:themeColor="text1"/>
                <w:szCs w:val="21"/>
              </w:rPr>
              <w:t>纯电续</w:t>
            </w:r>
            <w:proofErr w:type="gramEnd"/>
            <w:r>
              <w:rPr>
                <w:rFonts w:ascii="宋体" w:hAnsi="宋体" w:cs="仿宋" w:hint="eastAsia"/>
                <w:bCs/>
                <w:color w:val="000000" w:themeColor="text1"/>
                <w:szCs w:val="21"/>
              </w:rPr>
              <w:t>驶里程（</w:t>
            </w:r>
            <w:proofErr w:type="gramStart"/>
            <w:r>
              <w:rPr>
                <w:rFonts w:ascii="宋体" w:hAnsi="宋体" w:cs="仿宋" w:hint="eastAsia"/>
                <w:bCs/>
                <w:color w:val="000000" w:themeColor="text1"/>
                <w:szCs w:val="21"/>
              </w:rPr>
              <w:t>纯电续航</w:t>
            </w:r>
            <w:proofErr w:type="gramEnd"/>
            <w:r>
              <w:rPr>
                <w:rFonts w:ascii="宋体" w:hAnsi="宋体" w:cs="仿宋" w:hint="eastAsia"/>
                <w:bCs/>
                <w:color w:val="000000" w:themeColor="text1"/>
                <w:szCs w:val="21"/>
              </w:rPr>
              <w:t>）：≥5</w:t>
            </w:r>
            <w:r>
              <w:rPr>
                <w:rFonts w:ascii="宋体" w:hAnsi="宋体" w:cs="仿宋"/>
                <w:bCs/>
                <w:color w:val="000000" w:themeColor="text1"/>
                <w:szCs w:val="21"/>
              </w:rPr>
              <w:t>10</w:t>
            </w:r>
            <w:r>
              <w:rPr>
                <w:rFonts w:ascii="宋体" w:hAnsi="宋体" w:cs="仿宋" w:hint="eastAsia"/>
                <w:bCs/>
                <w:color w:val="000000" w:themeColor="text1"/>
                <w:szCs w:val="21"/>
              </w:rPr>
              <w:t>km；</w:t>
            </w:r>
          </w:p>
        </w:tc>
        <w:tc>
          <w:tcPr>
            <w:tcW w:w="1732" w:type="pct"/>
            <w:vAlign w:val="center"/>
          </w:tcPr>
          <w:p w14:paraId="60111BC9" w14:textId="77777777" w:rsidR="00AF130A" w:rsidRDefault="00AF130A">
            <w:pPr>
              <w:spacing w:line="276" w:lineRule="auto"/>
              <w:textAlignment w:val="center"/>
              <w:rPr>
                <w:rFonts w:ascii="宋体" w:hAnsi="宋体" w:cs="仿宋"/>
                <w:bCs/>
                <w:color w:val="000000" w:themeColor="text1"/>
                <w:szCs w:val="21"/>
              </w:rPr>
            </w:pPr>
            <w:r>
              <w:rPr>
                <w:rFonts w:ascii="宋体" w:hAnsi="宋体" w:hint="eastAsia"/>
                <w:color w:val="000000" w:themeColor="text1"/>
                <w:szCs w:val="21"/>
                <w:lang w:val="zh-CN"/>
              </w:rPr>
              <w:t>★</w:t>
            </w:r>
            <w:r>
              <w:rPr>
                <w:rFonts w:ascii="宋体" w:hAnsi="宋体" w:cs="仿宋"/>
                <w:bCs/>
                <w:color w:val="000000" w:themeColor="text1"/>
                <w:szCs w:val="21"/>
              </w:rPr>
              <w:t>1</w:t>
            </w:r>
            <w:r>
              <w:rPr>
                <w:rFonts w:ascii="宋体" w:hAnsi="宋体" w:cs="仿宋" w:hint="eastAsia"/>
                <w:bCs/>
                <w:color w:val="000000" w:themeColor="text1"/>
                <w:szCs w:val="21"/>
              </w:rPr>
              <w:t>、</w:t>
            </w:r>
            <w:proofErr w:type="gramStart"/>
            <w:r>
              <w:rPr>
                <w:rFonts w:ascii="宋体" w:hAnsi="宋体" w:cs="仿宋" w:hint="eastAsia"/>
                <w:bCs/>
                <w:color w:val="000000" w:themeColor="text1"/>
                <w:szCs w:val="21"/>
              </w:rPr>
              <w:t>纯电续</w:t>
            </w:r>
            <w:proofErr w:type="gramEnd"/>
            <w:r>
              <w:rPr>
                <w:rFonts w:ascii="宋体" w:hAnsi="宋体" w:cs="仿宋" w:hint="eastAsia"/>
                <w:bCs/>
                <w:color w:val="000000" w:themeColor="text1"/>
                <w:szCs w:val="21"/>
              </w:rPr>
              <w:t>驶里程（</w:t>
            </w:r>
            <w:proofErr w:type="gramStart"/>
            <w:r>
              <w:rPr>
                <w:rFonts w:ascii="宋体" w:hAnsi="宋体" w:cs="仿宋" w:hint="eastAsia"/>
                <w:bCs/>
                <w:color w:val="000000" w:themeColor="text1"/>
                <w:szCs w:val="21"/>
              </w:rPr>
              <w:t>纯电续航</w:t>
            </w:r>
            <w:proofErr w:type="gramEnd"/>
            <w:r>
              <w:rPr>
                <w:rFonts w:ascii="宋体" w:hAnsi="宋体" w:cs="仿宋" w:hint="eastAsia"/>
                <w:bCs/>
                <w:color w:val="000000" w:themeColor="text1"/>
                <w:szCs w:val="21"/>
              </w:rPr>
              <w:t>）：≥5</w:t>
            </w:r>
            <w:r>
              <w:rPr>
                <w:rFonts w:ascii="宋体" w:hAnsi="宋体" w:cs="仿宋"/>
                <w:bCs/>
                <w:color w:val="000000" w:themeColor="text1"/>
                <w:szCs w:val="21"/>
              </w:rPr>
              <w:t>10</w:t>
            </w:r>
            <w:r>
              <w:rPr>
                <w:rFonts w:ascii="宋体" w:hAnsi="宋体" w:cs="仿宋" w:hint="eastAsia"/>
                <w:bCs/>
                <w:color w:val="000000" w:themeColor="text1"/>
                <w:szCs w:val="21"/>
              </w:rPr>
              <w:t>km；</w:t>
            </w:r>
          </w:p>
        </w:tc>
        <w:tc>
          <w:tcPr>
            <w:tcW w:w="988" w:type="pct"/>
            <w:vAlign w:val="center"/>
          </w:tcPr>
          <w:p w14:paraId="0B63DD37" w14:textId="050D5CC8" w:rsidR="00AF130A" w:rsidRDefault="00B345BA">
            <w:pPr>
              <w:spacing w:line="360" w:lineRule="auto"/>
              <w:jc w:val="center"/>
              <w:rPr>
                <w:rFonts w:hAnsi="宋体"/>
                <w:color w:val="000000" w:themeColor="text1"/>
                <w:szCs w:val="21"/>
              </w:rPr>
            </w:pPr>
            <w:proofErr w:type="gramStart"/>
            <w:r>
              <w:rPr>
                <w:rFonts w:hAnsi="宋体" w:hint="eastAsia"/>
                <w:color w:val="000000" w:themeColor="text1"/>
                <w:szCs w:val="21"/>
              </w:rPr>
              <w:t>完全响应</w:t>
            </w:r>
            <w:proofErr w:type="gramEnd"/>
          </w:p>
        </w:tc>
      </w:tr>
      <w:tr w:rsidR="00AF130A" w14:paraId="759E33EC" w14:textId="77777777" w:rsidTr="00AF130A">
        <w:trPr>
          <w:trHeight w:val="86"/>
        </w:trPr>
        <w:tc>
          <w:tcPr>
            <w:tcW w:w="503" w:type="pct"/>
            <w:vAlign w:val="center"/>
          </w:tcPr>
          <w:p w14:paraId="398D4CB0" w14:textId="77777777" w:rsidR="00AF130A" w:rsidRDefault="00AF130A">
            <w:pPr>
              <w:spacing w:line="360" w:lineRule="auto"/>
              <w:jc w:val="center"/>
              <w:rPr>
                <w:rFonts w:hAnsi="宋体"/>
                <w:color w:val="000000" w:themeColor="text1"/>
                <w:szCs w:val="21"/>
              </w:rPr>
            </w:pPr>
            <w:r>
              <w:rPr>
                <w:rFonts w:hAnsi="宋体" w:hint="eastAsia"/>
                <w:color w:val="000000" w:themeColor="text1"/>
                <w:szCs w:val="21"/>
              </w:rPr>
              <w:t>2</w:t>
            </w:r>
          </w:p>
        </w:tc>
        <w:tc>
          <w:tcPr>
            <w:tcW w:w="1777" w:type="pct"/>
            <w:vAlign w:val="center"/>
          </w:tcPr>
          <w:p w14:paraId="7CC3C178" w14:textId="77777777" w:rsidR="00AF130A" w:rsidRDefault="00AF130A">
            <w:pPr>
              <w:spacing w:line="276" w:lineRule="auto"/>
              <w:textAlignment w:val="center"/>
              <w:rPr>
                <w:rFonts w:ascii="宋体" w:hAnsi="宋体" w:cs="仿宋"/>
                <w:bCs/>
                <w:color w:val="000000" w:themeColor="text1"/>
                <w:szCs w:val="21"/>
              </w:rPr>
            </w:pPr>
            <w:r>
              <w:rPr>
                <w:rFonts w:ascii="宋体" w:hAnsi="宋体" w:hint="eastAsia"/>
                <w:color w:val="000000" w:themeColor="text1"/>
                <w:szCs w:val="21"/>
                <w:lang w:val="zh-CN"/>
              </w:rPr>
              <w:t>★</w:t>
            </w:r>
            <w:r>
              <w:rPr>
                <w:rFonts w:ascii="宋体" w:hAnsi="宋体" w:cs="仿宋"/>
                <w:bCs/>
                <w:color w:val="000000" w:themeColor="text1"/>
                <w:szCs w:val="21"/>
              </w:rPr>
              <w:t>2</w:t>
            </w:r>
            <w:r>
              <w:rPr>
                <w:rFonts w:ascii="宋体" w:hAnsi="宋体" w:cs="仿宋" w:hint="eastAsia"/>
                <w:bCs/>
                <w:color w:val="000000" w:themeColor="text1"/>
                <w:szCs w:val="21"/>
              </w:rPr>
              <w:t>、电池容量：≥</w:t>
            </w:r>
            <w:r>
              <w:rPr>
                <w:rFonts w:ascii="宋体" w:hAnsi="宋体" w:cs="仿宋"/>
                <w:bCs/>
                <w:color w:val="000000" w:themeColor="text1"/>
                <w:szCs w:val="21"/>
              </w:rPr>
              <w:t>60</w:t>
            </w:r>
            <w:r>
              <w:rPr>
                <w:rFonts w:ascii="宋体" w:hAnsi="宋体" w:cs="仿宋" w:hint="eastAsia"/>
                <w:bCs/>
                <w:color w:val="000000" w:themeColor="text1"/>
                <w:szCs w:val="21"/>
              </w:rPr>
              <w:t>kwh；</w:t>
            </w:r>
          </w:p>
        </w:tc>
        <w:tc>
          <w:tcPr>
            <w:tcW w:w="1732" w:type="pct"/>
            <w:vAlign w:val="center"/>
          </w:tcPr>
          <w:p w14:paraId="7CE20802" w14:textId="77777777" w:rsidR="00AF130A" w:rsidRDefault="00AF130A">
            <w:pPr>
              <w:spacing w:line="276" w:lineRule="auto"/>
              <w:textAlignment w:val="center"/>
              <w:rPr>
                <w:rFonts w:ascii="宋体" w:hAnsi="宋体" w:cs="仿宋"/>
                <w:bCs/>
                <w:color w:val="000000" w:themeColor="text1"/>
                <w:szCs w:val="21"/>
              </w:rPr>
            </w:pPr>
            <w:r>
              <w:rPr>
                <w:rFonts w:ascii="宋体" w:hAnsi="宋体" w:hint="eastAsia"/>
                <w:color w:val="000000" w:themeColor="text1"/>
                <w:szCs w:val="21"/>
                <w:lang w:val="zh-CN"/>
              </w:rPr>
              <w:t>★</w:t>
            </w:r>
            <w:r>
              <w:rPr>
                <w:rFonts w:ascii="宋体" w:hAnsi="宋体" w:cs="仿宋"/>
                <w:bCs/>
                <w:color w:val="000000" w:themeColor="text1"/>
                <w:szCs w:val="21"/>
              </w:rPr>
              <w:t>2</w:t>
            </w:r>
            <w:r>
              <w:rPr>
                <w:rFonts w:ascii="宋体" w:hAnsi="宋体" w:cs="仿宋" w:hint="eastAsia"/>
                <w:bCs/>
                <w:color w:val="000000" w:themeColor="text1"/>
                <w:szCs w:val="21"/>
              </w:rPr>
              <w:t>、电池容量：≥</w:t>
            </w:r>
            <w:r>
              <w:rPr>
                <w:rFonts w:ascii="宋体" w:hAnsi="宋体" w:cs="仿宋"/>
                <w:bCs/>
                <w:color w:val="000000" w:themeColor="text1"/>
                <w:szCs w:val="21"/>
              </w:rPr>
              <w:t>60</w:t>
            </w:r>
            <w:r>
              <w:rPr>
                <w:rFonts w:ascii="宋体" w:hAnsi="宋体" w:cs="仿宋" w:hint="eastAsia"/>
                <w:bCs/>
                <w:color w:val="000000" w:themeColor="text1"/>
                <w:szCs w:val="21"/>
              </w:rPr>
              <w:t>kwh；</w:t>
            </w:r>
          </w:p>
        </w:tc>
        <w:tc>
          <w:tcPr>
            <w:tcW w:w="988" w:type="pct"/>
            <w:vAlign w:val="center"/>
          </w:tcPr>
          <w:p w14:paraId="065A38D4" w14:textId="6CAD2637" w:rsidR="00AF130A" w:rsidRDefault="00B345BA">
            <w:pPr>
              <w:spacing w:line="360" w:lineRule="auto"/>
              <w:jc w:val="center"/>
              <w:rPr>
                <w:rFonts w:hAnsi="宋体"/>
                <w:color w:val="000000" w:themeColor="text1"/>
                <w:szCs w:val="21"/>
              </w:rPr>
            </w:pPr>
            <w:proofErr w:type="gramStart"/>
            <w:r>
              <w:rPr>
                <w:rFonts w:hAnsi="宋体" w:hint="eastAsia"/>
                <w:color w:val="000000" w:themeColor="text1"/>
                <w:szCs w:val="21"/>
              </w:rPr>
              <w:t>完全响应</w:t>
            </w:r>
            <w:proofErr w:type="gramEnd"/>
          </w:p>
        </w:tc>
      </w:tr>
      <w:tr w:rsidR="00AF130A" w14:paraId="06BC1009" w14:textId="77777777" w:rsidTr="00AF130A">
        <w:trPr>
          <w:trHeight w:val="86"/>
        </w:trPr>
        <w:tc>
          <w:tcPr>
            <w:tcW w:w="503" w:type="pct"/>
            <w:vAlign w:val="center"/>
          </w:tcPr>
          <w:p w14:paraId="513AE8AF" w14:textId="77777777" w:rsidR="00AF130A" w:rsidRDefault="00AF130A">
            <w:pPr>
              <w:spacing w:line="360" w:lineRule="auto"/>
              <w:jc w:val="center"/>
              <w:rPr>
                <w:rFonts w:hAnsi="宋体"/>
                <w:color w:val="000000" w:themeColor="text1"/>
                <w:szCs w:val="21"/>
              </w:rPr>
            </w:pPr>
            <w:r>
              <w:rPr>
                <w:rFonts w:hAnsi="宋体" w:hint="eastAsia"/>
                <w:color w:val="000000" w:themeColor="text1"/>
                <w:szCs w:val="21"/>
              </w:rPr>
              <w:t>3</w:t>
            </w:r>
          </w:p>
        </w:tc>
        <w:tc>
          <w:tcPr>
            <w:tcW w:w="1777" w:type="pct"/>
            <w:vAlign w:val="center"/>
          </w:tcPr>
          <w:p w14:paraId="5BFD5677" w14:textId="77777777" w:rsidR="00AF130A" w:rsidRDefault="00AF130A">
            <w:pPr>
              <w:spacing w:line="276" w:lineRule="auto"/>
              <w:textAlignment w:val="center"/>
              <w:rPr>
                <w:rFonts w:ascii="宋体" w:hAnsi="宋体" w:cs="仿宋"/>
                <w:bCs/>
                <w:color w:val="000000" w:themeColor="text1"/>
                <w:szCs w:val="21"/>
              </w:rPr>
            </w:pPr>
            <w:r>
              <w:rPr>
                <w:rFonts w:ascii="宋体" w:hAnsi="宋体" w:hint="eastAsia"/>
                <w:color w:val="000000" w:themeColor="text1"/>
                <w:szCs w:val="21"/>
                <w:lang w:val="zh-CN"/>
              </w:rPr>
              <w:t>★</w:t>
            </w:r>
            <w:r>
              <w:rPr>
                <w:rFonts w:ascii="宋体" w:hAnsi="宋体" w:cs="仿宋"/>
                <w:bCs/>
                <w:color w:val="000000" w:themeColor="text1"/>
                <w:szCs w:val="21"/>
              </w:rPr>
              <w:t>3</w:t>
            </w:r>
            <w:r>
              <w:rPr>
                <w:rFonts w:ascii="宋体" w:hAnsi="宋体" w:cs="仿宋" w:hint="eastAsia"/>
                <w:bCs/>
                <w:color w:val="000000" w:themeColor="text1"/>
                <w:szCs w:val="21"/>
              </w:rPr>
              <w:t>、具备快充功能，且≤</w:t>
            </w:r>
            <w:r>
              <w:rPr>
                <w:rFonts w:ascii="宋体" w:hAnsi="宋体" w:cs="仿宋"/>
                <w:bCs/>
                <w:color w:val="000000" w:themeColor="text1"/>
                <w:szCs w:val="21"/>
              </w:rPr>
              <w:t>0.5</w:t>
            </w:r>
            <w:r>
              <w:rPr>
                <w:rFonts w:ascii="宋体" w:hAnsi="宋体" w:cs="仿宋" w:hint="eastAsia"/>
                <w:bCs/>
                <w:color w:val="000000" w:themeColor="text1"/>
                <w:szCs w:val="21"/>
              </w:rPr>
              <w:t>h；</w:t>
            </w:r>
          </w:p>
        </w:tc>
        <w:tc>
          <w:tcPr>
            <w:tcW w:w="1732" w:type="pct"/>
            <w:vAlign w:val="center"/>
          </w:tcPr>
          <w:p w14:paraId="20EB0BB8" w14:textId="77777777" w:rsidR="00AF130A" w:rsidRDefault="00AF130A">
            <w:pPr>
              <w:spacing w:line="276" w:lineRule="auto"/>
              <w:textAlignment w:val="center"/>
              <w:rPr>
                <w:rFonts w:ascii="宋体" w:hAnsi="宋体" w:cs="仿宋"/>
                <w:bCs/>
                <w:color w:val="000000" w:themeColor="text1"/>
                <w:szCs w:val="21"/>
              </w:rPr>
            </w:pPr>
            <w:r>
              <w:rPr>
                <w:rFonts w:ascii="宋体" w:hAnsi="宋体" w:hint="eastAsia"/>
                <w:color w:val="000000" w:themeColor="text1"/>
                <w:szCs w:val="21"/>
                <w:lang w:val="zh-CN"/>
              </w:rPr>
              <w:t>★</w:t>
            </w:r>
            <w:r>
              <w:rPr>
                <w:rFonts w:ascii="宋体" w:hAnsi="宋体" w:cs="仿宋"/>
                <w:bCs/>
                <w:color w:val="000000" w:themeColor="text1"/>
                <w:szCs w:val="21"/>
              </w:rPr>
              <w:t>3</w:t>
            </w:r>
            <w:r>
              <w:rPr>
                <w:rFonts w:ascii="宋体" w:hAnsi="宋体" w:cs="仿宋" w:hint="eastAsia"/>
                <w:bCs/>
                <w:color w:val="000000" w:themeColor="text1"/>
                <w:szCs w:val="21"/>
              </w:rPr>
              <w:t>、具备快充功能，且≤</w:t>
            </w:r>
            <w:r>
              <w:rPr>
                <w:rFonts w:ascii="宋体" w:hAnsi="宋体" w:cs="仿宋"/>
                <w:bCs/>
                <w:color w:val="000000" w:themeColor="text1"/>
                <w:szCs w:val="21"/>
              </w:rPr>
              <w:t>0.5</w:t>
            </w:r>
            <w:r>
              <w:rPr>
                <w:rFonts w:ascii="宋体" w:hAnsi="宋体" w:cs="仿宋" w:hint="eastAsia"/>
                <w:bCs/>
                <w:color w:val="000000" w:themeColor="text1"/>
                <w:szCs w:val="21"/>
              </w:rPr>
              <w:t>h；</w:t>
            </w:r>
          </w:p>
        </w:tc>
        <w:tc>
          <w:tcPr>
            <w:tcW w:w="988" w:type="pct"/>
            <w:vAlign w:val="center"/>
          </w:tcPr>
          <w:p w14:paraId="742D4850" w14:textId="49A009B6" w:rsidR="00AF130A" w:rsidRDefault="00B345BA">
            <w:pPr>
              <w:spacing w:line="360" w:lineRule="auto"/>
              <w:jc w:val="center"/>
              <w:rPr>
                <w:rFonts w:hAnsi="宋体"/>
                <w:color w:val="000000" w:themeColor="text1"/>
                <w:szCs w:val="21"/>
              </w:rPr>
            </w:pPr>
            <w:proofErr w:type="gramStart"/>
            <w:r>
              <w:rPr>
                <w:rFonts w:hAnsi="宋体" w:hint="eastAsia"/>
                <w:color w:val="000000" w:themeColor="text1"/>
                <w:szCs w:val="21"/>
              </w:rPr>
              <w:t>完全响应</w:t>
            </w:r>
            <w:proofErr w:type="gramEnd"/>
          </w:p>
        </w:tc>
      </w:tr>
      <w:tr w:rsidR="00AF130A" w14:paraId="007C4580" w14:textId="77777777" w:rsidTr="00AF130A">
        <w:trPr>
          <w:trHeight w:val="86"/>
        </w:trPr>
        <w:tc>
          <w:tcPr>
            <w:tcW w:w="503" w:type="pct"/>
            <w:vAlign w:val="center"/>
          </w:tcPr>
          <w:p w14:paraId="77BFEE0D" w14:textId="77777777" w:rsidR="00AF130A" w:rsidRDefault="00AF130A">
            <w:pPr>
              <w:spacing w:line="360" w:lineRule="auto"/>
              <w:jc w:val="center"/>
              <w:rPr>
                <w:rFonts w:hAnsi="宋体"/>
                <w:color w:val="000000" w:themeColor="text1"/>
                <w:szCs w:val="21"/>
              </w:rPr>
            </w:pPr>
            <w:r>
              <w:rPr>
                <w:rFonts w:hAnsi="宋体"/>
                <w:color w:val="000000" w:themeColor="text1"/>
                <w:szCs w:val="21"/>
              </w:rPr>
              <w:t>4</w:t>
            </w:r>
          </w:p>
        </w:tc>
        <w:tc>
          <w:tcPr>
            <w:tcW w:w="1777" w:type="pct"/>
            <w:vAlign w:val="center"/>
          </w:tcPr>
          <w:p w14:paraId="191C5F30" w14:textId="77777777" w:rsidR="00AF130A" w:rsidRDefault="00AF130A">
            <w:pPr>
              <w:spacing w:line="276" w:lineRule="auto"/>
              <w:textAlignment w:val="center"/>
              <w:rPr>
                <w:rFonts w:ascii="宋体" w:hAnsi="宋体" w:cs="仿宋"/>
                <w:bCs/>
                <w:color w:val="000000" w:themeColor="text1"/>
                <w:szCs w:val="21"/>
              </w:rPr>
            </w:pPr>
            <w:r>
              <w:rPr>
                <w:rFonts w:ascii="宋体" w:hAnsi="宋体" w:hint="eastAsia"/>
                <w:color w:val="000000" w:themeColor="text1"/>
                <w:szCs w:val="21"/>
                <w:lang w:val="zh-CN"/>
              </w:rPr>
              <w:t>★</w:t>
            </w:r>
            <w:r>
              <w:rPr>
                <w:rFonts w:ascii="宋体" w:hAnsi="宋体" w:cs="仿宋"/>
                <w:bCs/>
                <w:color w:val="000000" w:themeColor="text1"/>
                <w:szCs w:val="21"/>
              </w:rPr>
              <w:t>4</w:t>
            </w:r>
            <w:r>
              <w:rPr>
                <w:rFonts w:ascii="宋体" w:hAnsi="宋体" w:cs="仿宋" w:hint="eastAsia"/>
                <w:bCs/>
                <w:color w:val="000000" w:themeColor="text1"/>
                <w:szCs w:val="21"/>
              </w:rPr>
              <w:t>、具备A</w:t>
            </w:r>
            <w:r>
              <w:rPr>
                <w:rFonts w:ascii="宋体" w:hAnsi="宋体" w:cs="仿宋"/>
                <w:bCs/>
                <w:color w:val="000000" w:themeColor="text1"/>
                <w:szCs w:val="21"/>
              </w:rPr>
              <w:t>BS</w:t>
            </w:r>
            <w:r>
              <w:rPr>
                <w:rFonts w:ascii="宋体" w:hAnsi="宋体" w:cs="仿宋" w:hint="eastAsia"/>
                <w:bCs/>
                <w:color w:val="000000" w:themeColor="text1"/>
                <w:szCs w:val="21"/>
              </w:rPr>
              <w:t>（防抱死制动系统）；</w:t>
            </w:r>
          </w:p>
        </w:tc>
        <w:tc>
          <w:tcPr>
            <w:tcW w:w="1732" w:type="pct"/>
            <w:vAlign w:val="center"/>
          </w:tcPr>
          <w:p w14:paraId="707C6EA7" w14:textId="77777777" w:rsidR="00AF130A" w:rsidRDefault="00AF130A">
            <w:pPr>
              <w:spacing w:line="276" w:lineRule="auto"/>
              <w:textAlignment w:val="center"/>
              <w:rPr>
                <w:rFonts w:ascii="宋体" w:hAnsi="宋体" w:cs="仿宋"/>
                <w:bCs/>
                <w:color w:val="000000" w:themeColor="text1"/>
                <w:szCs w:val="21"/>
              </w:rPr>
            </w:pPr>
            <w:r>
              <w:rPr>
                <w:rFonts w:ascii="宋体" w:hAnsi="宋体" w:hint="eastAsia"/>
                <w:color w:val="000000" w:themeColor="text1"/>
                <w:szCs w:val="21"/>
                <w:lang w:val="zh-CN"/>
              </w:rPr>
              <w:t>★</w:t>
            </w:r>
            <w:r>
              <w:rPr>
                <w:rFonts w:ascii="宋体" w:hAnsi="宋体" w:cs="仿宋"/>
                <w:bCs/>
                <w:color w:val="000000" w:themeColor="text1"/>
                <w:szCs w:val="21"/>
              </w:rPr>
              <w:t>4</w:t>
            </w:r>
            <w:r>
              <w:rPr>
                <w:rFonts w:ascii="宋体" w:hAnsi="宋体" w:cs="仿宋" w:hint="eastAsia"/>
                <w:bCs/>
                <w:color w:val="000000" w:themeColor="text1"/>
                <w:szCs w:val="21"/>
              </w:rPr>
              <w:t>、具备A</w:t>
            </w:r>
            <w:r>
              <w:rPr>
                <w:rFonts w:ascii="宋体" w:hAnsi="宋体" w:cs="仿宋"/>
                <w:bCs/>
                <w:color w:val="000000" w:themeColor="text1"/>
                <w:szCs w:val="21"/>
              </w:rPr>
              <w:t>BS</w:t>
            </w:r>
            <w:r>
              <w:rPr>
                <w:rFonts w:ascii="宋体" w:hAnsi="宋体" w:cs="仿宋" w:hint="eastAsia"/>
                <w:bCs/>
                <w:color w:val="000000" w:themeColor="text1"/>
                <w:szCs w:val="21"/>
              </w:rPr>
              <w:t>（防抱死制动系统）；</w:t>
            </w:r>
          </w:p>
        </w:tc>
        <w:tc>
          <w:tcPr>
            <w:tcW w:w="988" w:type="pct"/>
            <w:vAlign w:val="center"/>
          </w:tcPr>
          <w:p w14:paraId="70AE020A" w14:textId="1BA15D2B" w:rsidR="00AF130A" w:rsidRDefault="00B345BA">
            <w:pPr>
              <w:spacing w:line="360" w:lineRule="auto"/>
              <w:jc w:val="center"/>
              <w:rPr>
                <w:rFonts w:hAnsi="宋体"/>
                <w:color w:val="000000" w:themeColor="text1"/>
                <w:szCs w:val="21"/>
              </w:rPr>
            </w:pPr>
            <w:proofErr w:type="gramStart"/>
            <w:r>
              <w:rPr>
                <w:rFonts w:hAnsi="宋体" w:hint="eastAsia"/>
                <w:color w:val="000000" w:themeColor="text1"/>
                <w:szCs w:val="21"/>
              </w:rPr>
              <w:t>完全响应</w:t>
            </w:r>
            <w:proofErr w:type="gramEnd"/>
          </w:p>
        </w:tc>
      </w:tr>
      <w:tr w:rsidR="00AF130A" w14:paraId="081493E7" w14:textId="77777777" w:rsidTr="00AF130A">
        <w:trPr>
          <w:trHeight w:val="86"/>
        </w:trPr>
        <w:tc>
          <w:tcPr>
            <w:tcW w:w="503" w:type="pct"/>
            <w:vAlign w:val="center"/>
          </w:tcPr>
          <w:p w14:paraId="3A82E1D1" w14:textId="77777777" w:rsidR="00AF130A" w:rsidRDefault="00AF130A">
            <w:pPr>
              <w:spacing w:line="360" w:lineRule="auto"/>
              <w:jc w:val="center"/>
              <w:rPr>
                <w:rFonts w:hAnsi="宋体"/>
                <w:color w:val="000000" w:themeColor="text1"/>
                <w:szCs w:val="21"/>
              </w:rPr>
            </w:pPr>
            <w:r>
              <w:rPr>
                <w:rFonts w:hAnsi="宋体"/>
                <w:color w:val="000000" w:themeColor="text1"/>
                <w:szCs w:val="21"/>
              </w:rPr>
              <w:t>5</w:t>
            </w:r>
          </w:p>
        </w:tc>
        <w:tc>
          <w:tcPr>
            <w:tcW w:w="1777" w:type="pct"/>
            <w:vAlign w:val="center"/>
          </w:tcPr>
          <w:p w14:paraId="4A1DF01C" w14:textId="77777777" w:rsidR="00AF130A" w:rsidRDefault="00AF130A">
            <w:pPr>
              <w:spacing w:line="276" w:lineRule="auto"/>
              <w:textAlignment w:val="center"/>
              <w:rPr>
                <w:rFonts w:ascii="宋体" w:hAnsi="宋体" w:cs="仿宋"/>
                <w:bCs/>
                <w:color w:val="000000" w:themeColor="text1"/>
                <w:szCs w:val="21"/>
              </w:rPr>
            </w:pPr>
            <w:r>
              <w:rPr>
                <w:rFonts w:ascii="宋体" w:hAnsi="宋体" w:hint="eastAsia"/>
                <w:color w:val="000000" w:themeColor="text1"/>
                <w:szCs w:val="21"/>
                <w:lang w:val="zh-CN"/>
              </w:rPr>
              <w:t>★</w:t>
            </w:r>
            <w:r>
              <w:rPr>
                <w:rFonts w:ascii="宋体" w:hAnsi="宋体" w:cs="仿宋"/>
                <w:bCs/>
                <w:color w:val="000000" w:themeColor="text1"/>
                <w:szCs w:val="21"/>
              </w:rPr>
              <w:t>5</w:t>
            </w:r>
            <w:r>
              <w:rPr>
                <w:rFonts w:ascii="宋体" w:hAnsi="宋体" w:cs="仿宋" w:hint="eastAsia"/>
                <w:bCs/>
                <w:color w:val="000000" w:themeColor="text1"/>
                <w:szCs w:val="21"/>
              </w:rPr>
              <w:t>、定速巡航或全速自适应巡航；</w:t>
            </w:r>
          </w:p>
        </w:tc>
        <w:tc>
          <w:tcPr>
            <w:tcW w:w="1732" w:type="pct"/>
            <w:vAlign w:val="center"/>
          </w:tcPr>
          <w:p w14:paraId="799137A9" w14:textId="77777777" w:rsidR="00AF130A" w:rsidRDefault="00AF130A">
            <w:pPr>
              <w:spacing w:line="276" w:lineRule="auto"/>
              <w:textAlignment w:val="center"/>
              <w:rPr>
                <w:rFonts w:ascii="宋体" w:hAnsi="宋体" w:cs="仿宋"/>
                <w:bCs/>
                <w:color w:val="000000" w:themeColor="text1"/>
                <w:szCs w:val="21"/>
              </w:rPr>
            </w:pPr>
            <w:r>
              <w:rPr>
                <w:rFonts w:ascii="宋体" w:hAnsi="宋体" w:hint="eastAsia"/>
                <w:color w:val="000000" w:themeColor="text1"/>
                <w:szCs w:val="21"/>
                <w:lang w:val="zh-CN"/>
              </w:rPr>
              <w:t>★</w:t>
            </w:r>
            <w:r>
              <w:rPr>
                <w:rFonts w:ascii="宋体" w:hAnsi="宋体" w:cs="仿宋"/>
                <w:bCs/>
                <w:color w:val="000000" w:themeColor="text1"/>
                <w:szCs w:val="21"/>
              </w:rPr>
              <w:t>5</w:t>
            </w:r>
            <w:r>
              <w:rPr>
                <w:rFonts w:ascii="宋体" w:hAnsi="宋体" w:cs="仿宋" w:hint="eastAsia"/>
                <w:bCs/>
                <w:color w:val="000000" w:themeColor="text1"/>
                <w:szCs w:val="21"/>
              </w:rPr>
              <w:t>、定速巡航或全速自适应巡航；</w:t>
            </w:r>
          </w:p>
        </w:tc>
        <w:tc>
          <w:tcPr>
            <w:tcW w:w="988" w:type="pct"/>
            <w:vAlign w:val="center"/>
          </w:tcPr>
          <w:p w14:paraId="53115843" w14:textId="187FEA21" w:rsidR="00AF130A" w:rsidRDefault="00B345BA">
            <w:pPr>
              <w:spacing w:line="360" w:lineRule="auto"/>
              <w:jc w:val="center"/>
              <w:rPr>
                <w:rFonts w:hAnsi="宋体"/>
                <w:color w:val="000000" w:themeColor="text1"/>
                <w:szCs w:val="21"/>
              </w:rPr>
            </w:pPr>
            <w:proofErr w:type="gramStart"/>
            <w:r>
              <w:rPr>
                <w:rFonts w:hAnsi="宋体" w:hint="eastAsia"/>
                <w:color w:val="000000" w:themeColor="text1"/>
                <w:szCs w:val="21"/>
              </w:rPr>
              <w:t>完全响应</w:t>
            </w:r>
            <w:proofErr w:type="gramEnd"/>
          </w:p>
        </w:tc>
      </w:tr>
      <w:tr w:rsidR="00AF130A" w14:paraId="673F1691" w14:textId="77777777" w:rsidTr="00AF130A">
        <w:trPr>
          <w:trHeight w:val="86"/>
        </w:trPr>
        <w:tc>
          <w:tcPr>
            <w:tcW w:w="503" w:type="pct"/>
            <w:vAlign w:val="center"/>
          </w:tcPr>
          <w:p w14:paraId="187AB6BF" w14:textId="77777777" w:rsidR="00AF130A" w:rsidRDefault="00AF130A">
            <w:pPr>
              <w:spacing w:line="360" w:lineRule="auto"/>
              <w:jc w:val="center"/>
              <w:rPr>
                <w:rFonts w:hAnsi="宋体"/>
                <w:color w:val="000000" w:themeColor="text1"/>
                <w:szCs w:val="21"/>
              </w:rPr>
            </w:pPr>
            <w:r>
              <w:rPr>
                <w:rFonts w:hAnsi="宋体"/>
                <w:color w:val="000000" w:themeColor="text1"/>
                <w:szCs w:val="21"/>
              </w:rPr>
              <w:t>6</w:t>
            </w:r>
          </w:p>
        </w:tc>
        <w:tc>
          <w:tcPr>
            <w:tcW w:w="1777" w:type="pct"/>
            <w:vAlign w:val="center"/>
          </w:tcPr>
          <w:p w14:paraId="36C18F36" w14:textId="77777777" w:rsidR="00AF130A" w:rsidRDefault="00AF130A">
            <w:pPr>
              <w:spacing w:line="276" w:lineRule="auto"/>
              <w:textAlignment w:val="center"/>
              <w:rPr>
                <w:rFonts w:ascii="宋体" w:hAnsi="宋体" w:cs="仿宋"/>
                <w:bCs/>
                <w:color w:val="000000" w:themeColor="text1"/>
                <w:szCs w:val="21"/>
              </w:rPr>
            </w:pPr>
            <w:r>
              <w:rPr>
                <w:rFonts w:ascii="宋体" w:hAnsi="宋体" w:hint="eastAsia"/>
                <w:color w:val="000000" w:themeColor="text1"/>
                <w:szCs w:val="21"/>
                <w:lang w:val="zh-CN"/>
              </w:rPr>
              <w:t>★</w:t>
            </w:r>
            <w:r>
              <w:rPr>
                <w:rFonts w:ascii="宋体" w:hAnsi="宋体" w:cs="仿宋"/>
                <w:bCs/>
                <w:color w:val="000000" w:themeColor="text1"/>
                <w:szCs w:val="21"/>
              </w:rPr>
              <w:t>6</w:t>
            </w:r>
            <w:r>
              <w:rPr>
                <w:rFonts w:ascii="宋体" w:hAnsi="宋体" w:cs="仿宋" w:hint="eastAsia"/>
                <w:bCs/>
                <w:color w:val="000000" w:themeColor="text1"/>
                <w:szCs w:val="21"/>
              </w:rPr>
              <w:t>、具备倒车雷达；</w:t>
            </w:r>
          </w:p>
        </w:tc>
        <w:tc>
          <w:tcPr>
            <w:tcW w:w="1732" w:type="pct"/>
            <w:vAlign w:val="center"/>
          </w:tcPr>
          <w:p w14:paraId="3A9FCB95" w14:textId="77777777" w:rsidR="00AF130A" w:rsidRDefault="00AF130A">
            <w:pPr>
              <w:spacing w:line="276" w:lineRule="auto"/>
              <w:textAlignment w:val="center"/>
              <w:rPr>
                <w:rFonts w:ascii="宋体" w:hAnsi="宋体" w:cs="仿宋"/>
                <w:bCs/>
                <w:color w:val="000000" w:themeColor="text1"/>
                <w:szCs w:val="21"/>
              </w:rPr>
            </w:pPr>
            <w:r>
              <w:rPr>
                <w:rFonts w:ascii="宋体" w:hAnsi="宋体" w:hint="eastAsia"/>
                <w:color w:val="000000" w:themeColor="text1"/>
                <w:szCs w:val="21"/>
                <w:lang w:val="zh-CN"/>
              </w:rPr>
              <w:t>★</w:t>
            </w:r>
            <w:r>
              <w:rPr>
                <w:rFonts w:ascii="宋体" w:hAnsi="宋体" w:cs="仿宋"/>
                <w:bCs/>
                <w:color w:val="000000" w:themeColor="text1"/>
                <w:szCs w:val="21"/>
              </w:rPr>
              <w:t>6</w:t>
            </w:r>
            <w:r>
              <w:rPr>
                <w:rFonts w:ascii="宋体" w:hAnsi="宋体" w:cs="仿宋" w:hint="eastAsia"/>
                <w:bCs/>
                <w:color w:val="000000" w:themeColor="text1"/>
                <w:szCs w:val="21"/>
              </w:rPr>
              <w:t>、具备倒车雷达；</w:t>
            </w:r>
          </w:p>
        </w:tc>
        <w:tc>
          <w:tcPr>
            <w:tcW w:w="988" w:type="pct"/>
            <w:vAlign w:val="center"/>
          </w:tcPr>
          <w:p w14:paraId="1F51D91D" w14:textId="7E45AD9B" w:rsidR="00AF130A" w:rsidRDefault="00B345BA">
            <w:pPr>
              <w:spacing w:line="360" w:lineRule="auto"/>
              <w:jc w:val="center"/>
              <w:rPr>
                <w:rFonts w:hAnsi="宋体"/>
                <w:color w:val="000000" w:themeColor="text1"/>
                <w:szCs w:val="21"/>
              </w:rPr>
            </w:pPr>
            <w:proofErr w:type="gramStart"/>
            <w:r>
              <w:rPr>
                <w:rFonts w:hAnsi="宋体" w:hint="eastAsia"/>
                <w:color w:val="000000" w:themeColor="text1"/>
                <w:szCs w:val="21"/>
              </w:rPr>
              <w:t>完全响应</w:t>
            </w:r>
            <w:proofErr w:type="gramEnd"/>
          </w:p>
        </w:tc>
      </w:tr>
      <w:tr w:rsidR="00AF130A" w14:paraId="7928CC5F" w14:textId="77777777" w:rsidTr="00AF130A">
        <w:trPr>
          <w:trHeight w:val="86"/>
        </w:trPr>
        <w:tc>
          <w:tcPr>
            <w:tcW w:w="503" w:type="pct"/>
            <w:vAlign w:val="center"/>
          </w:tcPr>
          <w:p w14:paraId="7A5196B5" w14:textId="77777777" w:rsidR="00AF130A" w:rsidRDefault="00AF130A">
            <w:pPr>
              <w:spacing w:line="360" w:lineRule="auto"/>
              <w:jc w:val="center"/>
              <w:rPr>
                <w:rFonts w:hAnsi="宋体"/>
                <w:color w:val="000000" w:themeColor="text1"/>
                <w:szCs w:val="21"/>
              </w:rPr>
            </w:pPr>
            <w:r>
              <w:rPr>
                <w:rFonts w:hAnsi="宋体"/>
                <w:color w:val="000000" w:themeColor="text1"/>
                <w:szCs w:val="21"/>
              </w:rPr>
              <w:t>7</w:t>
            </w:r>
          </w:p>
        </w:tc>
        <w:tc>
          <w:tcPr>
            <w:tcW w:w="1777" w:type="pct"/>
            <w:vAlign w:val="center"/>
          </w:tcPr>
          <w:p w14:paraId="270F9C62" w14:textId="77777777" w:rsidR="00AF130A" w:rsidRDefault="00AF130A">
            <w:pPr>
              <w:spacing w:line="276" w:lineRule="auto"/>
              <w:textAlignment w:val="center"/>
              <w:rPr>
                <w:rFonts w:ascii="宋体" w:hAnsi="宋体" w:cs="仿宋"/>
                <w:bCs/>
                <w:color w:val="000000" w:themeColor="text1"/>
                <w:szCs w:val="21"/>
              </w:rPr>
            </w:pPr>
            <w:r>
              <w:rPr>
                <w:rFonts w:ascii="宋体" w:hAnsi="宋体" w:hint="eastAsia"/>
                <w:color w:val="000000" w:themeColor="text1"/>
                <w:szCs w:val="21"/>
                <w:lang w:val="zh-CN"/>
              </w:rPr>
              <w:t>★</w:t>
            </w:r>
            <w:r>
              <w:rPr>
                <w:rFonts w:ascii="宋体" w:hAnsi="宋体" w:cs="仿宋"/>
                <w:bCs/>
                <w:color w:val="000000" w:themeColor="text1"/>
                <w:szCs w:val="21"/>
              </w:rPr>
              <w:t>7</w:t>
            </w:r>
            <w:r>
              <w:rPr>
                <w:rFonts w:ascii="宋体" w:hAnsi="宋体" w:cs="仿宋" w:hint="eastAsia"/>
                <w:bCs/>
                <w:color w:val="000000" w:themeColor="text1"/>
                <w:szCs w:val="21"/>
              </w:rPr>
              <w:t>、具备导航；</w:t>
            </w:r>
          </w:p>
        </w:tc>
        <w:tc>
          <w:tcPr>
            <w:tcW w:w="1732" w:type="pct"/>
            <w:vAlign w:val="center"/>
          </w:tcPr>
          <w:p w14:paraId="1CEF348B" w14:textId="77777777" w:rsidR="00AF130A" w:rsidRDefault="00AF130A">
            <w:pPr>
              <w:spacing w:line="276" w:lineRule="auto"/>
              <w:textAlignment w:val="center"/>
              <w:rPr>
                <w:rFonts w:ascii="宋体" w:hAnsi="宋体" w:cs="仿宋"/>
                <w:bCs/>
                <w:color w:val="000000" w:themeColor="text1"/>
                <w:szCs w:val="21"/>
              </w:rPr>
            </w:pPr>
            <w:r>
              <w:rPr>
                <w:rFonts w:ascii="宋体" w:hAnsi="宋体" w:hint="eastAsia"/>
                <w:color w:val="000000" w:themeColor="text1"/>
                <w:szCs w:val="21"/>
                <w:lang w:val="zh-CN"/>
              </w:rPr>
              <w:t>★</w:t>
            </w:r>
            <w:r>
              <w:rPr>
                <w:rFonts w:ascii="宋体" w:hAnsi="宋体" w:cs="仿宋"/>
                <w:bCs/>
                <w:color w:val="000000" w:themeColor="text1"/>
                <w:szCs w:val="21"/>
              </w:rPr>
              <w:t>7</w:t>
            </w:r>
            <w:r>
              <w:rPr>
                <w:rFonts w:ascii="宋体" w:hAnsi="宋体" w:cs="仿宋" w:hint="eastAsia"/>
                <w:bCs/>
                <w:color w:val="000000" w:themeColor="text1"/>
                <w:szCs w:val="21"/>
              </w:rPr>
              <w:t>、具备导航；</w:t>
            </w:r>
          </w:p>
        </w:tc>
        <w:tc>
          <w:tcPr>
            <w:tcW w:w="988" w:type="pct"/>
            <w:vAlign w:val="center"/>
          </w:tcPr>
          <w:p w14:paraId="1FBF8347" w14:textId="5222074C" w:rsidR="00AF130A" w:rsidRDefault="00B345BA">
            <w:pPr>
              <w:spacing w:line="360" w:lineRule="auto"/>
              <w:jc w:val="center"/>
              <w:rPr>
                <w:rFonts w:hAnsi="宋体"/>
                <w:color w:val="000000" w:themeColor="text1"/>
                <w:szCs w:val="21"/>
              </w:rPr>
            </w:pPr>
            <w:proofErr w:type="gramStart"/>
            <w:r>
              <w:rPr>
                <w:rFonts w:hAnsi="宋体" w:hint="eastAsia"/>
                <w:color w:val="000000" w:themeColor="text1"/>
                <w:szCs w:val="21"/>
              </w:rPr>
              <w:t>完全响应</w:t>
            </w:r>
            <w:proofErr w:type="gramEnd"/>
          </w:p>
        </w:tc>
      </w:tr>
      <w:tr w:rsidR="00AF130A" w14:paraId="15219A4D" w14:textId="77777777" w:rsidTr="00AF130A">
        <w:trPr>
          <w:trHeight w:val="86"/>
        </w:trPr>
        <w:tc>
          <w:tcPr>
            <w:tcW w:w="503" w:type="pct"/>
            <w:vAlign w:val="center"/>
          </w:tcPr>
          <w:p w14:paraId="2D354E86" w14:textId="77777777" w:rsidR="00AF130A" w:rsidRDefault="00AF130A">
            <w:pPr>
              <w:spacing w:line="360" w:lineRule="auto"/>
              <w:jc w:val="center"/>
              <w:rPr>
                <w:rFonts w:hAnsi="宋体"/>
                <w:color w:val="000000" w:themeColor="text1"/>
                <w:szCs w:val="21"/>
              </w:rPr>
            </w:pPr>
            <w:r>
              <w:rPr>
                <w:rFonts w:hAnsi="宋体"/>
                <w:color w:val="000000" w:themeColor="text1"/>
                <w:szCs w:val="21"/>
              </w:rPr>
              <w:t>8</w:t>
            </w:r>
          </w:p>
        </w:tc>
        <w:tc>
          <w:tcPr>
            <w:tcW w:w="1777" w:type="pct"/>
            <w:vAlign w:val="center"/>
          </w:tcPr>
          <w:p w14:paraId="711247D0" w14:textId="77777777" w:rsidR="00AF130A" w:rsidRDefault="00AF130A">
            <w:pPr>
              <w:spacing w:line="276" w:lineRule="auto"/>
              <w:textAlignment w:val="center"/>
              <w:rPr>
                <w:rFonts w:ascii="宋体" w:hAnsi="宋体" w:cs="仿宋"/>
                <w:bCs/>
                <w:color w:val="000000" w:themeColor="text1"/>
                <w:szCs w:val="21"/>
              </w:rPr>
            </w:pPr>
            <w:r>
              <w:rPr>
                <w:rFonts w:ascii="宋体" w:hAnsi="宋体" w:hint="eastAsia"/>
                <w:color w:val="000000" w:themeColor="text1"/>
                <w:szCs w:val="21"/>
                <w:lang w:val="zh-CN"/>
              </w:rPr>
              <w:t>★</w:t>
            </w:r>
            <w:r>
              <w:rPr>
                <w:rFonts w:ascii="宋体" w:hAnsi="宋体" w:cs="仿宋"/>
                <w:bCs/>
                <w:color w:val="000000" w:themeColor="text1"/>
                <w:szCs w:val="21"/>
              </w:rPr>
              <w:t>8</w:t>
            </w:r>
            <w:r>
              <w:rPr>
                <w:rFonts w:ascii="宋体" w:hAnsi="宋体" w:cs="仿宋" w:hint="eastAsia"/>
                <w:bCs/>
                <w:color w:val="000000" w:themeColor="text1"/>
                <w:szCs w:val="21"/>
              </w:rPr>
              <w:t>、具备胎压监测装置；</w:t>
            </w:r>
          </w:p>
        </w:tc>
        <w:tc>
          <w:tcPr>
            <w:tcW w:w="1732" w:type="pct"/>
            <w:vAlign w:val="center"/>
          </w:tcPr>
          <w:p w14:paraId="6559EE4C" w14:textId="77777777" w:rsidR="00AF130A" w:rsidRDefault="00AF130A">
            <w:pPr>
              <w:spacing w:line="276" w:lineRule="auto"/>
              <w:textAlignment w:val="center"/>
              <w:rPr>
                <w:rFonts w:ascii="宋体" w:hAnsi="宋体" w:cs="仿宋"/>
                <w:bCs/>
                <w:color w:val="000000" w:themeColor="text1"/>
                <w:szCs w:val="21"/>
              </w:rPr>
            </w:pPr>
            <w:r>
              <w:rPr>
                <w:rFonts w:ascii="宋体" w:hAnsi="宋体" w:hint="eastAsia"/>
                <w:color w:val="000000" w:themeColor="text1"/>
                <w:szCs w:val="21"/>
                <w:lang w:val="zh-CN"/>
              </w:rPr>
              <w:t>★</w:t>
            </w:r>
            <w:r>
              <w:rPr>
                <w:rFonts w:ascii="宋体" w:hAnsi="宋体" w:cs="仿宋"/>
                <w:bCs/>
                <w:color w:val="000000" w:themeColor="text1"/>
                <w:szCs w:val="21"/>
              </w:rPr>
              <w:t>8</w:t>
            </w:r>
            <w:r>
              <w:rPr>
                <w:rFonts w:ascii="宋体" w:hAnsi="宋体" w:cs="仿宋" w:hint="eastAsia"/>
                <w:bCs/>
                <w:color w:val="000000" w:themeColor="text1"/>
                <w:szCs w:val="21"/>
              </w:rPr>
              <w:t>、具备胎压监测装置；</w:t>
            </w:r>
          </w:p>
        </w:tc>
        <w:tc>
          <w:tcPr>
            <w:tcW w:w="988" w:type="pct"/>
            <w:vAlign w:val="center"/>
          </w:tcPr>
          <w:p w14:paraId="4617BDA3" w14:textId="7E7ECF57" w:rsidR="00AF130A" w:rsidRDefault="00B345BA">
            <w:pPr>
              <w:spacing w:line="360" w:lineRule="auto"/>
              <w:jc w:val="center"/>
              <w:rPr>
                <w:rFonts w:hAnsi="宋体"/>
                <w:color w:val="000000" w:themeColor="text1"/>
                <w:szCs w:val="21"/>
              </w:rPr>
            </w:pPr>
            <w:proofErr w:type="gramStart"/>
            <w:r>
              <w:rPr>
                <w:rFonts w:hAnsi="宋体" w:hint="eastAsia"/>
                <w:color w:val="000000" w:themeColor="text1"/>
                <w:szCs w:val="21"/>
              </w:rPr>
              <w:t>完全响应</w:t>
            </w:r>
            <w:proofErr w:type="gramEnd"/>
          </w:p>
        </w:tc>
      </w:tr>
      <w:tr w:rsidR="00AF130A" w14:paraId="43B0BC41" w14:textId="77777777" w:rsidTr="00AF130A">
        <w:trPr>
          <w:trHeight w:val="86"/>
        </w:trPr>
        <w:tc>
          <w:tcPr>
            <w:tcW w:w="503" w:type="pct"/>
            <w:vAlign w:val="center"/>
          </w:tcPr>
          <w:p w14:paraId="4529306C" w14:textId="77777777" w:rsidR="00AF130A" w:rsidRDefault="00AF130A">
            <w:pPr>
              <w:spacing w:line="360" w:lineRule="auto"/>
              <w:jc w:val="center"/>
              <w:rPr>
                <w:rFonts w:hAnsi="宋体"/>
                <w:color w:val="000000" w:themeColor="text1"/>
                <w:szCs w:val="21"/>
              </w:rPr>
            </w:pPr>
            <w:r>
              <w:rPr>
                <w:rFonts w:hAnsi="宋体"/>
                <w:color w:val="000000" w:themeColor="text1"/>
                <w:szCs w:val="21"/>
              </w:rPr>
              <w:t>9</w:t>
            </w:r>
          </w:p>
        </w:tc>
        <w:tc>
          <w:tcPr>
            <w:tcW w:w="1777" w:type="pct"/>
            <w:vAlign w:val="center"/>
          </w:tcPr>
          <w:p w14:paraId="58337EC4" w14:textId="77777777" w:rsidR="00AF130A" w:rsidRDefault="00AF130A">
            <w:pPr>
              <w:spacing w:line="276" w:lineRule="auto"/>
              <w:textAlignment w:val="center"/>
              <w:rPr>
                <w:rFonts w:ascii="宋体" w:hAnsi="宋体" w:cs="仿宋"/>
                <w:bCs/>
                <w:color w:val="000000" w:themeColor="text1"/>
                <w:szCs w:val="21"/>
              </w:rPr>
            </w:pPr>
            <w:r>
              <w:rPr>
                <w:rFonts w:ascii="宋体" w:hAnsi="宋体" w:hint="eastAsia"/>
                <w:color w:val="000000" w:themeColor="text1"/>
                <w:szCs w:val="21"/>
                <w:lang w:val="zh-CN"/>
              </w:rPr>
              <w:t>★</w:t>
            </w:r>
            <w:r>
              <w:rPr>
                <w:rFonts w:ascii="宋体" w:hAnsi="宋体" w:cs="仿宋"/>
                <w:bCs/>
                <w:color w:val="000000" w:themeColor="text1"/>
                <w:szCs w:val="21"/>
              </w:rPr>
              <w:t>9</w:t>
            </w:r>
            <w:r>
              <w:rPr>
                <w:rFonts w:ascii="宋体" w:hAnsi="宋体" w:cs="仿宋" w:hint="eastAsia"/>
                <w:bCs/>
                <w:color w:val="000000" w:themeColor="text1"/>
                <w:szCs w:val="21"/>
              </w:rPr>
              <w:t>、具备空调系统。</w:t>
            </w:r>
          </w:p>
        </w:tc>
        <w:tc>
          <w:tcPr>
            <w:tcW w:w="1732" w:type="pct"/>
            <w:vAlign w:val="center"/>
          </w:tcPr>
          <w:p w14:paraId="4A9315BF" w14:textId="77777777" w:rsidR="00AF130A" w:rsidRDefault="00AF130A">
            <w:pPr>
              <w:spacing w:line="276" w:lineRule="auto"/>
              <w:textAlignment w:val="center"/>
              <w:rPr>
                <w:rFonts w:ascii="宋体" w:hAnsi="宋体"/>
                <w:color w:val="000000" w:themeColor="text1"/>
                <w:szCs w:val="21"/>
              </w:rPr>
            </w:pPr>
            <w:r>
              <w:rPr>
                <w:rFonts w:ascii="宋体" w:hAnsi="宋体" w:hint="eastAsia"/>
                <w:color w:val="000000" w:themeColor="text1"/>
                <w:szCs w:val="21"/>
                <w:lang w:val="zh-CN"/>
              </w:rPr>
              <w:t>★</w:t>
            </w:r>
            <w:r>
              <w:rPr>
                <w:rFonts w:ascii="宋体" w:hAnsi="宋体" w:cs="仿宋"/>
                <w:bCs/>
                <w:color w:val="000000" w:themeColor="text1"/>
                <w:szCs w:val="21"/>
              </w:rPr>
              <w:t>9</w:t>
            </w:r>
            <w:r>
              <w:rPr>
                <w:rFonts w:ascii="宋体" w:hAnsi="宋体" w:cs="仿宋" w:hint="eastAsia"/>
                <w:bCs/>
                <w:color w:val="000000" w:themeColor="text1"/>
                <w:szCs w:val="21"/>
              </w:rPr>
              <w:t>、具备空调系统。</w:t>
            </w:r>
          </w:p>
        </w:tc>
        <w:tc>
          <w:tcPr>
            <w:tcW w:w="988" w:type="pct"/>
            <w:vAlign w:val="center"/>
          </w:tcPr>
          <w:p w14:paraId="07B6137C" w14:textId="61E5298D" w:rsidR="00AF130A" w:rsidRDefault="00B345BA">
            <w:pPr>
              <w:spacing w:line="360" w:lineRule="auto"/>
              <w:jc w:val="center"/>
              <w:rPr>
                <w:rFonts w:hAnsi="宋体"/>
                <w:color w:val="000000" w:themeColor="text1"/>
                <w:szCs w:val="21"/>
              </w:rPr>
            </w:pPr>
            <w:proofErr w:type="gramStart"/>
            <w:r>
              <w:rPr>
                <w:rFonts w:hAnsi="宋体" w:hint="eastAsia"/>
                <w:color w:val="000000" w:themeColor="text1"/>
                <w:szCs w:val="21"/>
              </w:rPr>
              <w:t>完全响应</w:t>
            </w:r>
            <w:proofErr w:type="gramEnd"/>
          </w:p>
        </w:tc>
      </w:tr>
    </w:tbl>
    <w:p w14:paraId="6E32DC8E" w14:textId="77777777" w:rsidR="00685623" w:rsidRDefault="0058733D">
      <w:pPr>
        <w:spacing w:line="360" w:lineRule="auto"/>
        <w:rPr>
          <w:rFonts w:ascii="宋体" w:hAnsi="宋体"/>
          <w:color w:val="000000" w:themeColor="text1"/>
          <w:sz w:val="22"/>
          <w:szCs w:val="22"/>
        </w:rPr>
      </w:pPr>
      <w:r>
        <w:rPr>
          <w:rFonts w:ascii="宋体" w:hAnsi="宋体"/>
          <w:color w:val="000000" w:themeColor="text1"/>
          <w:sz w:val="22"/>
          <w:szCs w:val="22"/>
        </w:rPr>
        <w:t>注：</w:t>
      </w:r>
    </w:p>
    <w:p w14:paraId="304436B6" w14:textId="77777777" w:rsidR="00685623" w:rsidRDefault="0058733D">
      <w:pPr>
        <w:spacing w:line="360" w:lineRule="auto"/>
        <w:ind w:left="550" w:hangingChars="250" w:hanging="550"/>
        <w:rPr>
          <w:rFonts w:ascii="宋体" w:hAnsi="宋体"/>
          <w:color w:val="000000" w:themeColor="text1"/>
          <w:sz w:val="22"/>
          <w:szCs w:val="22"/>
        </w:rPr>
      </w:pPr>
      <w:r>
        <w:rPr>
          <w:rFonts w:ascii="宋体" w:hAnsi="宋体" w:hint="eastAsia"/>
          <w:color w:val="000000" w:themeColor="text1"/>
          <w:sz w:val="22"/>
          <w:szCs w:val="22"/>
        </w:rPr>
        <w:t>（1）</w:t>
      </w:r>
      <w:r>
        <w:rPr>
          <w:rFonts w:ascii="宋体" w:hAnsi="宋体" w:hint="eastAsia"/>
          <w:b/>
          <w:bCs/>
          <w:color w:val="000000" w:themeColor="text1"/>
          <w:sz w:val="22"/>
          <w:szCs w:val="22"/>
          <w:u w:val="single"/>
        </w:rPr>
        <w:t>凡标有“★”的地方均被视为实质性内容或重要的技术指标要求或性能要求。供应商要特别加以注意，必须对所投包号的内容回答并完全满足这些要求，否则若有一项带“★”的指标未响应或不满足，将按无效投标处理。</w:t>
      </w:r>
    </w:p>
    <w:p w14:paraId="43F3B929" w14:textId="77777777" w:rsidR="00685623" w:rsidRDefault="0058733D">
      <w:pPr>
        <w:spacing w:line="360" w:lineRule="auto"/>
        <w:ind w:left="550" w:hangingChars="250" w:hanging="550"/>
        <w:rPr>
          <w:rFonts w:hAnsi="宋体"/>
          <w:color w:val="000000" w:themeColor="text1"/>
          <w:szCs w:val="21"/>
        </w:rPr>
      </w:pPr>
      <w:r>
        <w:rPr>
          <w:rFonts w:ascii="宋体" w:hAnsi="宋体" w:hint="eastAsia"/>
          <w:color w:val="000000" w:themeColor="text1"/>
          <w:sz w:val="22"/>
          <w:szCs w:val="22"/>
        </w:rPr>
        <w:t>（2）“响应文件对应内容”填写“★”内容的响应内容，“</w:t>
      </w:r>
      <w:r>
        <w:rPr>
          <w:rFonts w:hAnsi="宋体" w:hint="eastAsia"/>
          <w:color w:val="000000" w:themeColor="text1"/>
          <w:szCs w:val="21"/>
        </w:rPr>
        <w:t>响应情况”填写“完全响应”。</w:t>
      </w:r>
    </w:p>
    <w:p w14:paraId="781339F3" w14:textId="77777777" w:rsidR="00685623" w:rsidRDefault="00685623">
      <w:pPr>
        <w:spacing w:line="360" w:lineRule="auto"/>
        <w:ind w:left="527" w:hangingChars="250" w:hanging="527"/>
        <w:rPr>
          <w:rFonts w:ascii="宋体" w:hAnsi="宋体"/>
          <w:b/>
          <w:bCs/>
          <w:color w:val="000000" w:themeColor="text1"/>
          <w:szCs w:val="21"/>
          <w:u w:val="single"/>
          <w:lang w:val="zh-CN"/>
        </w:rPr>
      </w:pPr>
    </w:p>
    <w:p w14:paraId="14A31A3D" w14:textId="77777777" w:rsidR="00685623" w:rsidRDefault="00685623">
      <w:pPr>
        <w:spacing w:line="360" w:lineRule="auto"/>
        <w:ind w:left="525" w:hangingChars="250" w:hanging="525"/>
        <w:rPr>
          <w:rFonts w:hAnsi="宋体"/>
          <w:color w:val="000000" w:themeColor="text1"/>
          <w:szCs w:val="21"/>
        </w:rPr>
      </w:pPr>
    </w:p>
    <w:p w14:paraId="50324C7C" w14:textId="77777777" w:rsidR="00685623" w:rsidRDefault="00685623">
      <w:pPr>
        <w:spacing w:line="360" w:lineRule="auto"/>
        <w:ind w:firstLineChars="2200" w:firstLine="4840"/>
        <w:rPr>
          <w:rFonts w:ascii="宋体" w:hAnsi="宋体"/>
          <w:color w:val="000000" w:themeColor="text1"/>
          <w:sz w:val="22"/>
          <w:szCs w:val="22"/>
        </w:rPr>
      </w:pPr>
    </w:p>
    <w:p w14:paraId="34ACFEF9" w14:textId="77777777" w:rsidR="00685623" w:rsidRDefault="0058733D">
      <w:pPr>
        <w:spacing w:line="360" w:lineRule="auto"/>
        <w:ind w:firstLineChars="2200" w:firstLine="4840"/>
        <w:rPr>
          <w:rFonts w:ascii="宋体"/>
          <w:color w:val="000000" w:themeColor="text1"/>
          <w:sz w:val="22"/>
          <w:szCs w:val="22"/>
          <w:u w:val="single"/>
        </w:rPr>
      </w:pPr>
      <w:r>
        <w:rPr>
          <w:rFonts w:ascii="宋体" w:hAnsi="宋体" w:hint="eastAsia"/>
          <w:color w:val="000000" w:themeColor="text1"/>
          <w:sz w:val="22"/>
          <w:szCs w:val="22"/>
        </w:rPr>
        <w:t xml:space="preserve">供应商名称（加盖公章）： </w:t>
      </w:r>
      <w:r>
        <w:rPr>
          <w:rFonts w:ascii="宋体" w:hAnsi="宋体" w:hint="eastAsia"/>
          <w:color w:val="000000" w:themeColor="text1"/>
          <w:sz w:val="22"/>
          <w:szCs w:val="22"/>
          <w:u w:val="single"/>
        </w:rPr>
        <w:t xml:space="preserve">                </w:t>
      </w:r>
    </w:p>
    <w:p w14:paraId="6BBE6CB2" w14:textId="77777777" w:rsidR="00685623" w:rsidRDefault="0058733D">
      <w:pPr>
        <w:widowControl/>
        <w:ind w:right="210"/>
        <w:jc w:val="right"/>
        <w:rPr>
          <w:rFonts w:ascii="宋体" w:hAnsi="宋体"/>
          <w:color w:val="000000" w:themeColor="text1"/>
          <w:sz w:val="22"/>
          <w:szCs w:val="22"/>
        </w:rPr>
      </w:pPr>
      <w:r>
        <w:rPr>
          <w:rFonts w:ascii="宋体" w:hint="eastAsia"/>
          <w:color w:val="000000" w:themeColor="text1"/>
        </w:rPr>
        <w:t>日</w:t>
      </w:r>
      <w:r>
        <w:rPr>
          <w:rFonts w:ascii="宋体"/>
          <w:color w:val="000000" w:themeColor="text1"/>
        </w:rPr>
        <w:t xml:space="preserve">  </w:t>
      </w:r>
      <w:r>
        <w:rPr>
          <w:rFonts w:ascii="宋体" w:hint="eastAsia"/>
          <w:color w:val="000000" w:themeColor="text1"/>
        </w:rPr>
        <w:t>期：</w:t>
      </w:r>
      <w:r>
        <w:rPr>
          <w:rFonts w:ascii="宋体" w:hint="eastAsia"/>
          <w:color w:val="000000" w:themeColor="text1"/>
          <w:u w:val="single"/>
        </w:rPr>
        <w:t xml:space="preserve">          年         月      日</w:t>
      </w:r>
    </w:p>
    <w:p w14:paraId="035CEB7E" w14:textId="77777777" w:rsidR="00685623" w:rsidRDefault="0058733D">
      <w:pPr>
        <w:widowControl/>
        <w:jc w:val="left"/>
        <w:rPr>
          <w:rFonts w:ascii="Times New Roman" w:hAnsi="Times New Roman"/>
          <w:b/>
          <w:bCs/>
          <w:color w:val="000000" w:themeColor="text1"/>
          <w:sz w:val="24"/>
          <w:szCs w:val="32"/>
        </w:rPr>
      </w:pPr>
      <w:bookmarkStart w:id="325" w:name="_Toc46400005"/>
      <w:bookmarkStart w:id="326" w:name="_Toc441844132"/>
      <w:r>
        <w:rPr>
          <w:rFonts w:ascii="Times New Roman" w:hAnsi="Times New Roman"/>
          <w:color w:val="000000" w:themeColor="text1"/>
          <w:sz w:val="24"/>
        </w:rPr>
        <w:br w:type="page"/>
      </w:r>
    </w:p>
    <w:p w14:paraId="1EC2F9F2" w14:textId="77777777" w:rsidR="00685623" w:rsidRDefault="0058733D">
      <w:pPr>
        <w:pStyle w:val="3"/>
        <w:jc w:val="center"/>
        <w:rPr>
          <w:rFonts w:ascii="Times New Roman" w:hAnsi="Times New Roman"/>
          <w:color w:val="000000" w:themeColor="text1"/>
          <w:sz w:val="24"/>
        </w:rPr>
      </w:pPr>
      <w:bookmarkStart w:id="327" w:name="_Toc107152348"/>
      <w:r>
        <w:rPr>
          <w:rFonts w:ascii="Times New Roman" w:hAnsi="Times New Roman"/>
          <w:color w:val="000000" w:themeColor="text1"/>
          <w:sz w:val="24"/>
        </w:rPr>
        <w:lastRenderedPageBreak/>
        <w:t>11</w:t>
      </w:r>
      <w:r>
        <w:rPr>
          <w:rFonts w:ascii="Times New Roman" w:hAnsi="Times New Roman" w:hint="eastAsia"/>
          <w:color w:val="000000" w:themeColor="text1"/>
          <w:sz w:val="24"/>
        </w:rPr>
        <w:t>、合同条款偏离表</w:t>
      </w:r>
      <w:bookmarkEnd w:id="325"/>
      <w:bookmarkEnd w:id="327"/>
    </w:p>
    <w:p w14:paraId="38FB8318" w14:textId="6E1327EE" w:rsidR="00685623" w:rsidRDefault="0058733D" w:rsidP="00656134">
      <w:pPr>
        <w:spacing w:line="360" w:lineRule="auto"/>
        <w:jc w:val="left"/>
        <w:rPr>
          <w:rFonts w:ascii="宋体" w:hAnsi="宋体"/>
          <w:color w:val="000000" w:themeColor="text1"/>
          <w:sz w:val="22"/>
          <w:szCs w:val="22"/>
        </w:rPr>
      </w:pPr>
      <w:r>
        <w:rPr>
          <w:rFonts w:ascii="宋体" w:hAnsi="宋体" w:hint="eastAsia"/>
          <w:color w:val="000000" w:themeColor="text1"/>
          <w:sz w:val="22"/>
          <w:szCs w:val="22"/>
        </w:rPr>
        <w:t>项目名称：</w:t>
      </w:r>
      <w:r w:rsidR="00656134" w:rsidRPr="00656134">
        <w:rPr>
          <w:rFonts w:ascii="宋体" w:hAnsi="宋体" w:hint="eastAsia"/>
          <w:color w:val="000000" w:themeColor="text1"/>
          <w:sz w:val="22"/>
          <w:szCs w:val="22"/>
        </w:rPr>
        <w:t xml:space="preserve">常虎分公司采购工作用车（包A、包C） </w:t>
      </w:r>
      <w:r>
        <w:rPr>
          <w:rFonts w:ascii="宋体" w:hAnsi="宋体"/>
          <w:color w:val="000000" w:themeColor="text1"/>
          <w:sz w:val="22"/>
          <w:szCs w:val="22"/>
        </w:rPr>
        <w:t xml:space="preserve">                       </w:t>
      </w:r>
      <w:r>
        <w:rPr>
          <w:rFonts w:ascii="宋体" w:hAnsi="宋体" w:hint="eastAsia"/>
          <w:color w:val="000000" w:themeColor="text1"/>
          <w:sz w:val="22"/>
          <w:szCs w:val="22"/>
        </w:rPr>
        <w:t xml:space="preserve">　</w:t>
      </w:r>
      <w:r>
        <w:rPr>
          <w:rFonts w:ascii="宋体" w:hAnsi="宋体"/>
          <w:color w:val="000000" w:themeColor="text1"/>
          <w:sz w:val="22"/>
          <w:szCs w:val="22"/>
        </w:rPr>
        <w:t xml:space="preserve">       </w:t>
      </w:r>
      <w:r>
        <w:rPr>
          <w:rFonts w:ascii="宋体" w:hAnsi="宋体" w:hint="eastAsia"/>
          <w:color w:val="000000" w:themeColor="text1"/>
          <w:sz w:val="22"/>
          <w:szCs w:val="22"/>
        </w:rPr>
        <w:t xml:space="preserve">         </w:t>
      </w:r>
      <w:r>
        <w:rPr>
          <w:rFonts w:ascii="宋体" w:hAnsi="宋体"/>
          <w:color w:val="000000" w:themeColor="text1"/>
          <w:sz w:val="22"/>
          <w:szCs w:val="22"/>
        </w:rPr>
        <w:t xml:space="preserve"> </w:t>
      </w:r>
      <w:r>
        <w:rPr>
          <w:rFonts w:ascii="宋体" w:hAnsi="宋体" w:hint="eastAsia"/>
          <w:color w:val="000000" w:themeColor="text1"/>
          <w:sz w:val="22"/>
          <w:szCs w:val="22"/>
        </w:rPr>
        <w:t>项目编号：</w:t>
      </w:r>
      <w:r w:rsidR="00656134" w:rsidRPr="00656134">
        <w:rPr>
          <w:rFonts w:ascii="宋体" w:hAnsi="宋体"/>
          <w:color w:val="000000" w:themeColor="text1"/>
          <w:sz w:val="22"/>
          <w:szCs w:val="22"/>
        </w:rPr>
        <w:t>LQ-2021-087-001-2</w:t>
      </w:r>
      <w:r>
        <w:rPr>
          <w:rFonts w:ascii="宋体" w:hAnsi="宋体" w:hint="eastAsia"/>
          <w:color w:val="000000" w:themeColor="text1"/>
          <w:sz w:val="22"/>
          <w:szCs w:val="22"/>
        </w:rPr>
        <w:t xml:space="preserve"> </w:t>
      </w:r>
      <w:r>
        <w:rPr>
          <w:rFonts w:ascii="宋体" w:hAnsi="宋体"/>
          <w:color w:val="000000" w:themeColor="text1"/>
          <w:sz w:val="22"/>
          <w:szCs w:val="22"/>
        </w:rPr>
        <w:t xml:space="preserve">     </w:t>
      </w:r>
      <w:r>
        <w:rPr>
          <w:rFonts w:ascii="宋体" w:hAnsi="宋体" w:hint="eastAsia"/>
          <w:color w:val="000000" w:themeColor="text1"/>
          <w:sz w:val="22"/>
          <w:szCs w:val="22"/>
        </w:rPr>
        <w:t>包号：</w:t>
      </w:r>
    </w:p>
    <w:tbl>
      <w:tblPr>
        <w:tblW w:w="9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290"/>
        <w:gridCol w:w="1346"/>
        <w:gridCol w:w="3524"/>
      </w:tblGrid>
      <w:tr w:rsidR="00685623" w14:paraId="4512F125" w14:textId="77777777">
        <w:trPr>
          <w:cantSplit/>
          <w:trHeight w:val="392"/>
          <w:jc w:val="center"/>
        </w:trPr>
        <w:tc>
          <w:tcPr>
            <w:tcW w:w="993" w:type="dxa"/>
            <w:vMerge w:val="restart"/>
            <w:vAlign w:val="center"/>
          </w:tcPr>
          <w:p w14:paraId="23E102D1" w14:textId="77777777" w:rsidR="00685623" w:rsidRDefault="0058733D">
            <w:pPr>
              <w:spacing w:line="300" w:lineRule="auto"/>
              <w:jc w:val="center"/>
              <w:rPr>
                <w:rFonts w:ascii="宋体" w:hAnsi="宋体"/>
                <w:color w:val="000000" w:themeColor="text1"/>
                <w:sz w:val="22"/>
                <w:szCs w:val="22"/>
              </w:rPr>
            </w:pPr>
            <w:r>
              <w:rPr>
                <w:rFonts w:ascii="宋体" w:hAnsi="宋体"/>
                <w:color w:val="000000" w:themeColor="text1"/>
                <w:sz w:val="22"/>
                <w:szCs w:val="22"/>
              </w:rPr>
              <w:t>序号</w:t>
            </w:r>
          </w:p>
        </w:tc>
        <w:tc>
          <w:tcPr>
            <w:tcW w:w="3290" w:type="dxa"/>
            <w:vAlign w:val="center"/>
          </w:tcPr>
          <w:p w14:paraId="0A35D044" w14:textId="77777777" w:rsidR="00685623" w:rsidRDefault="0058733D">
            <w:pPr>
              <w:spacing w:line="300" w:lineRule="auto"/>
              <w:jc w:val="center"/>
              <w:rPr>
                <w:rFonts w:ascii="宋体" w:hAnsi="宋体"/>
                <w:color w:val="000000" w:themeColor="text1"/>
                <w:sz w:val="22"/>
                <w:szCs w:val="22"/>
              </w:rPr>
            </w:pPr>
            <w:r>
              <w:rPr>
                <w:rFonts w:ascii="宋体" w:hAnsi="宋体"/>
                <w:color w:val="000000" w:themeColor="text1"/>
                <w:sz w:val="22"/>
                <w:szCs w:val="22"/>
              </w:rPr>
              <w:t>询价通知书要求</w:t>
            </w:r>
          </w:p>
        </w:tc>
        <w:tc>
          <w:tcPr>
            <w:tcW w:w="4870" w:type="dxa"/>
            <w:gridSpan w:val="2"/>
            <w:vAlign w:val="center"/>
          </w:tcPr>
          <w:p w14:paraId="4D8366FE" w14:textId="77777777" w:rsidR="00685623" w:rsidRDefault="0058733D">
            <w:pPr>
              <w:spacing w:line="300" w:lineRule="auto"/>
              <w:jc w:val="center"/>
              <w:rPr>
                <w:rFonts w:ascii="宋体" w:hAnsi="宋体"/>
                <w:color w:val="000000" w:themeColor="text1"/>
                <w:sz w:val="22"/>
                <w:szCs w:val="22"/>
              </w:rPr>
            </w:pPr>
            <w:r>
              <w:rPr>
                <w:rFonts w:ascii="宋体" w:hAnsi="宋体"/>
                <w:color w:val="000000" w:themeColor="text1"/>
                <w:sz w:val="22"/>
                <w:szCs w:val="22"/>
              </w:rPr>
              <w:t>响应文件内容</w:t>
            </w:r>
          </w:p>
        </w:tc>
      </w:tr>
      <w:tr w:rsidR="00685623" w14:paraId="75231DD9" w14:textId="77777777">
        <w:trPr>
          <w:cantSplit/>
          <w:trHeight w:val="374"/>
          <w:jc w:val="center"/>
        </w:trPr>
        <w:tc>
          <w:tcPr>
            <w:tcW w:w="993" w:type="dxa"/>
            <w:vMerge/>
            <w:vAlign w:val="center"/>
          </w:tcPr>
          <w:p w14:paraId="02B9EE3D" w14:textId="77777777" w:rsidR="00685623" w:rsidRDefault="00685623">
            <w:pPr>
              <w:spacing w:line="300" w:lineRule="auto"/>
              <w:jc w:val="center"/>
              <w:rPr>
                <w:rFonts w:ascii="宋体" w:hAnsi="宋体"/>
                <w:color w:val="000000" w:themeColor="text1"/>
                <w:sz w:val="22"/>
                <w:szCs w:val="22"/>
              </w:rPr>
            </w:pPr>
          </w:p>
        </w:tc>
        <w:tc>
          <w:tcPr>
            <w:tcW w:w="3290" w:type="dxa"/>
            <w:vAlign w:val="center"/>
          </w:tcPr>
          <w:p w14:paraId="31F54CD0" w14:textId="77777777" w:rsidR="00685623" w:rsidRDefault="0058733D">
            <w:pPr>
              <w:spacing w:line="300" w:lineRule="auto"/>
              <w:jc w:val="center"/>
              <w:rPr>
                <w:rFonts w:ascii="宋体" w:hAnsi="宋体"/>
                <w:color w:val="000000" w:themeColor="text1"/>
                <w:sz w:val="22"/>
                <w:szCs w:val="22"/>
              </w:rPr>
            </w:pPr>
            <w:r>
              <w:rPr>
                <w:rFonts w:ascii="宋体" w:hAnsi="宋体"/>
                <w:color w:val="000000" w:themeColor="text1"/>
                <w:sz w:val="22"/>
                <w:szCs w:val="22"/>
              </w:rPr>
              <w:t>简要内容</w:t>
            </w:r>
          </w:p>
        </w:tc>
        <w:tc>
          <w:tcPr>
            <w:tcW w:w="1346" w:type="dxa"/>
            <w:vAlign w:val="center"/>
          </w:tcPr>
          <w:p w14:paraId="2A909950" w14:textId="77777777" w:rsidR="00685623" w:rsidRDefault="0058733D">
            <w:pPr>
              <w:spacing w:line="300" w:lineRule="auto"/>
              <w:jc w:val="center"/>
              <w:rPr>
                <w:rFonts w:ascii="宋体" w:hAnsi="宋体"/>
                <w:color w:val="000000" w:themeColor="text1"/>
                <w:sz w:val="22"/>
                <w:szCs w:val="22"/>
              </w:rPr>
            </w:pPr>
            <w:r>
              <w:rPr>
                <w:rFonts w:ascii="宋体" w:hAnsi="宋体"/>
                <w:color w:val="000000" w:themeColor="text1"/>
                <w:sz w:val="22"/>
                <w:szCs w:val="22"/>
              </w:rPr>
              <w:t>偏离情况</w:t>
            </w:r>
          </w:p>
        </w:tc>
        <w:tc>
          <w:tcPr>
            <w:tcW w:w="3524" w:type="dxa"/>
            <w:vAlign w:val="center"/>
          </w:tcPr>
          <w:p w14:paraId="08566310" w14:textId="77777777" w:rsidR="00685623" w:rsidRDefault="0058733D">
            <w:pPr>
              <w:spacing w:line="300" w:lineRule="auto"/>
              <w:jc w:val="center"/>
              <w:rPr>
                <w:rFonts w:ascii="宋体" w:hAnsi="宋体"/>
                <w:color w:val="000000" w:themeColor="text1"/>
                <w:sz w:val="22"/>
                <w:szCs w:val="22"/>
              </w:rPr>
            </w:pPr>
            <w:r>
              <w:rPr>
                <w:rFonts w:ascii="宋体" w:hAnsi="宋体"/>
                <w:color w:val="000000" w:themeColor="text1"/>
                <w:sz w:val="22"/>
                <w:szCs w:val="22"/>
              </w:rPr>
              <w:t>具体偏离内容</w:t>
            </w:r>
          </w:p>
        </w:tc>
      </w:tr>
      <w:tr w:rsidR="00685623" w14:paraId="1EADFFC9" w14:textId="77777777">
        <w:trPr>
          <w:trHeight w:val="394"/>
          <w:jc w:val="center"/>
        </w:trPr>
        <w:tc>
          <w:tcPr>
            <w:tcW w:w="993" w:type="dxa"/>
            <w:vAlign w:val="center"/>
          </w:tcPr>
          <w:p w14:paraId="5F3D0125" w14:textId="77777777" w:rsidR="00685623" w:rsidRDefault="00685623">
            <w:pPr>
              <w:spacing w:line="300" w:lineRule="auto"/>
              <w:jc w:val="center"/>
              <w:rPr>
                <w:rFonts w:ascii="宋体" w:hAnsi="宋体"/>
                <w:color w:val="000000" w:themeColor="text1"/>
                <w:sz w:val="22"/>
                <w:szCs w:val="22"/>
              </w:rPr>
            </w:pPr>
          </w:p>
        </w:tc>
        <w:tc>
          <w:tcPr>
            <w:tcW w:w="3290" w:type="dxa"/>
            <w:vAlign w:val="center"/>
          </w:tcPr>
          <w:p w14:paraId="4261D743" w14:textId="77777777" w:rsidR="00685623" w:rsidRDefault="00685623">
            <w:pPr>
              <w:pStyle w:val="TOC2"/>
              <w:spacing w:line="360" w:lineRule="exact"/>
              <w:rPr>
                <w:rFonts w:ascii="宋体" w:eastAsia="宋体"/>
                <w:b/>
                <w:color w:val="000000" w:themeColor="text1"/>
              </w:rPr>
            </w:pPr>
          </w:p>
        </w:tc>
        <w:tc>
          <w:tcPr>
            <w:tcW w:w="1346" w:type="dxa"/>
            <w:vAlign w:val="center"/>
          </w:tcPr>
          <w:p w14:paraId="3E8BF19E" w14:textId="77777777" w:rsidR="00685623" w:rsidRDefault="00685623">
            <w:pPr>
              <w:spacing w:line="300" w:lineRule="auto"/>
              <w:jc w:val="center"/>
              <w:rPr>
                <w:rFonts w:ascii="宋体" w:hAnsi="宋体"/>
                <w:color w:val="000000" w:themeColor="text1"/>
                <w:sz w:val="22"/>
                <w:szCs w:val="22"/>
              </w:rPr>
            </w:pPr>
          </w:p>
        </w:tc>
        <w:tc>
          <w:tcPr>
            <w:tcW w:w="3524" w:type="dxa"/>
            <w:vAlign w:val="center"/>
          </w:tcPr>
          <w:p w14:paraId="19C110CB" w14:textId="77777777" w:rsidR="00685623" w:rsidRDefault="00685623">
            <w:pPr>
              <w:spacing w:line="300" w:lineRule="auto"/>
              <w:jc w:val="center"/>
              <w:rPr>
                <w:rFonts w:ascii="宋体" w:hAnsi="宋体"/>
                <w:color w:val="000000" w:themeColor="text1"/>
                <w:sz w:val="22"/>
                <w:szCs w:val="22"/>
              </w:rPr>
            </w:pPr>
          </w:p>
        </w:tc>
      </w:tr>
      <w:tr w:rsidR="00685623" w14:paraId="12160B1A" w14:textId="77777777">
        <w:trPr>
          <w:trHeight w:val="54"/>
          <w:jc w:val="center"/>
        </w:trPr>
        <w:tc>
          <w:tcPr>
            <w:tcW w:w="993" w:type="dxa"/>
            <w:vAlign w:val="center"/>
          </w:tcPr>
          <w:p w14:paraId="143A72CD" w14:textId="77777777" w:rsidR="00685623" w:rsidRDefault="00685623">
            <w:pPr>
              <w:spacing w:line="300" w:lineRule="auto"/>
              <w:jc w:val="center"/>
              <w:rPr>
                <w:rFonts w:ascii="宋体" w:hAnsi="宋体"/>
                <w:color w:val="000000" w:themeColor="text1"/>
                <w:sz w:val="22"/>
                <w:szCs w:val="22"/>
              </w:rPr>
            </w:pPr>
          </w:p>
        </w:tc>
        <w:tc>
          <w:tcPr>
            <w:tcW w:w="3290" w:type="dxa"/>
            <w:vAlign w:val="center"/>
          </w:tcPr>
          <w:p w14:paraId="2152DF77" w14:textId="77777777" w:rsidR="00685623" w:rsidRDefault="00685623">
            <w:pPr>
              <w:pStyle w:val="TOC2"/>
              <w:spacing w:line="360" w:lineRule="exact"/>
              <w:rPr>
                <w:rFonts w:ascii="宋体" w:eastAsia="宋体"/>
                <w:b/>
                <w:color w:val="000000" w:themeColor="text1"/>
              </w:rPr>
            </w:pPr>
          </w:p>
        </w:tc>
        <w:tc>
          <w:tcPr>
            <w:tcW w:w="1346" w:type="dxa"/>
            <w:vAlign w:val="center"/>
          </w:tcPr>
          <w:p w14:paraId="0353AC87" w14:textId="77777777" w:rsidR="00685623" w:rsidRDefault="00685623">
            <w:pPr>
              <w:spacing w:line="300" w:lineRule="auto"/>
              <w:jc w:val="center"/>
              <w:rPr>
                <w:rFonts w:ascii="宋体" w:hAnsi="宋体"/>
                <w:color w:val="000000" w:themeColor="text1"/>
                <w:sz w:val="22"/>
                <w:szCs w:val="22"/>
              </w:rPr>
            </w:pPr>
          </w:p>
        </w:tc>
        <w:tc>
          <w:tcPr>
            <w:tcW w:w="3524" w:type="dxa"/>
            <w:vAlign w:val="center"/>
          </w:tcPr>
          <w:p w14:paraId="3C0E77C8" w14:textId="77777777" w:rsidR="00685623" w:rsidRDefault="00685623">
            <w:pPr>
              <w:spacing w:line="300" w:lineRule="auto"/>
              <w:jc w:val="center"/>
              <w:rPr>
                <w:rFonts w:ascii="宋体" w:hAnsi="宋体"/>
                <w:color w:val="000000" w:themeColor="text1"/>
                <w:sz w:val="22"/>
                <w:szCs w:val="22"/>
              </w:rPr>
            </w:pPr>
          </w:p>
        </w:tc>
      </w:tr>
      <w:tr w:rsidR="00685623" w14:paraId="1F1BA0DB" w14:textId="77777777">
        <w:trPr>
          <w:trHeight w:val="123"/>
          <w:jc w:val="center"/>
        </w:trPr>
        <w:tc>
          <w:tcPr>
            <w:tcW w:w="993" w:type="dxa"/>
            <w:vAlign w:val="center"/>
          </w:tcPr>
          <w:p w14:paraId="72B4ADF2" w14:textId="77777777" w:rsidR="00685623" w:rsidRDefault="00685623">
            <w:pPr>
              <w:spacing w:line="300" w:lineRule="auto"/>
              <w:jc w:val="center"/>
              <w:rPr>
                <w:rFonts w:ascii="宋体" w:hAnsi="宋体"/>
                <w:color w:val="000000" w:themeColor="text1"/>
                <w:sz w:val="22"/>
                <w:szCs w:val="22"/>
              </w:rPr>
            </w:pPr>
          </w:p>
        </w:tc>
        <w:tc>
          <w:tcPr>
            <w:tcW w:w="3290" w:type="dxa"/>
            <w:vAlign w:val="center"/>
          </w:tcPr>
          <w:p w14:paraId="18822463" w14:textId="77777777" w:rsidR="00685623" w:rsidRDefault="00685623">
            <w:pPr>
              <w:pStyle w:val="TOC2"/>
              <w:spacing w:line="360" w:lineRule="exact"/>
              <w:rPr>
                <w:rFonts w:ascii="宋体" w:eastAsia="宋体"/>
                <w:b/>
                <w:color w:val="000000" w:themeColor="text1"/>
              </w:rPr>
            </w:pPr>
          </w:p>
        </w:tc>
        <w:tc>
          <w:tcPr>
            <w:tcW w:w="1346" w:type="dxa"/>
            <w:vAlign w:val="center"/>
          </w:tcPr>
          <w:p w14:paraId="53BAAD06" w14:textId="77777777" w:rsidR="00685623" w:rsidRDefault="00685623">
            <w:pPr>
              <w:spacing w:line="300" w:lineRule="auto"/>
              <w:jc w:val="center"/>
              <w:rPr>
                <w:rFonts w:ascii="宋体" w:hAnsi="宋体"/>
                <w:color w:val="000000" w:themeColor="text1"/>
                <w:sz w:val="22"/>
                <w:szCs w:val="22"/>
              </w:rPr>
            </w:pPr>
          </w:p>
        </w:tc>
        <w:tc>
          <w:tcPr>
            <w:tcW w:w="3524" w:type="dxa"/>
            <w:vAlign w:val="center"/>
          </w:tcPr>
          <w:p w14:paraId="3B8CAED3" w14:textId="77777777" w:rsidR="00685623" w:rsidRDefault="00685623">
            <w:pPr>
              <w:spacing w:line="300" w:lineRule="auto"/>
              <w:jc w:val="center"/>
              <w:rPr>
                <w:rFonts w:ascii="宋体" w:hAnsi="宋体"/>
                <w:color w:val="000000" w:themeColor="text1"/>
                <w:sz w:val="22"/>
                <w:szCs w:val="22"/>
              </w:rPr>
            </w:pPr>
          </w:p>
        </w:tc>
      </w:tr>
      <w:tr w:rsidR="00685623" w14:paraId="2086CEED" w14:textId="77777777">
        <w:trPr>
          <w:trHeight w:val="54"/>
          <w:jc w:val="center"/>
        </w:trPr>
        <w:tc>
          <w:tcPr>
            <w:tcW w:w="993" w:type="dxa"/>
            <w:vAlign w:val="center"/>
          </w:tcPr>
          <w:p w14:paraId="01F6C0FD" w14:textId="77777777" w:rsidR="00685623" w:rsidRDefault="00685623">
            <w:pPr>
              <w:spacing w:line="300" w:lineRule="auto"/>
              <w:jc w:val="center"/>
              <w:rPr>
                <w:rFonts w:ascii="宋体" w:hAnsi="宋体"/>
                <w:color w:val="000000" w:themeColor="text1"/>
                <w:sz w:val="22"/>
                <w:szCs w:val="22"/>
              </w:rPr>
            </w:pPr>
          </w:p>
        </w:tc>
        <w:tc>
          <w:tcPr>
            <w:tcW w:w="3290" w:type="dxa"/>
            <w:vAlign w:val="center"/>
          </w:tcPr>
          <w:p w14:paraId="72564BB3" w14:textId="77777777" w:rsidR="00685623" w:rsidRDefault="00685623">
            <w:pPr>
              <w:pStyle w:val="TOC2"/>
              <w:spacing w:line="360" w:lineRule="exact"/>
              <w:rPr>
                <w:rFonts w:ascii="宋体" w:eastAsia="宋体"/>
                <w:b/>
                <w:color w:val="000000" w:themeColor="text1"/>
              </w:rPr>
            </w:pPr>
          </w:p>
        </w:tc>
        <w:tc>
          <w:tcPr>
            <w:tcW w:w="1346" w:type="dxa"/>
            <w:vAlign w:val="center"/>
          </w:tcPr>
          <w:p w14:paraId="73A30F28" w14:textId="77777777" w:rsidR="00685623" w:rsidRDefault="00685623">
            <w:pPr>
              <w:spacing w:line="300" w:lineRule="auto"/>
              <w:jc w:val="center"/>
              <w:rPr>
                <w:rFonts w:ascii="宋体" w:hAnsi="宋体"/>
                <w:color w:val="000000" w:themeColor="text1"/>
                <w:sz w:val="22"/>
                <w:szCs w:val="22"/>
              </w:rPr>
            </w:pPr>
          </w:p>
        </w:tc>
        <w:tc>
          <w:tcPr>
            <w:tcW w:w="3524" w:type="dxa"/>
            <w:vAlign w:val="center"/>
          </w:tcPr>
          <w:p w14:paraId="51896F7C" w14:textId="77777777" w:rsidR="00685623" w:rsidRDefault="00685623">
            <w:pPr>
              <w:spacing w:line="300" w:lineRule="auto"/>
              <w:jc w:val="center"/>
              <w:rPr>
                <w:rFonts w:ascii="宋体" w:hAnsi="宋体"/>
                <w:color w:val="000000" w:themeColor="text1"/>
                <w:sz w:val="22"/>
                <w:szCs w:val="22"/>
              </w:rPr>
            </w:pPr>
          </w:p>
        </w:tc>
      </w:tr>
      <w:tr w:rsidR="00685623" w14:paraId="7F920BEA" w14:textId="77777777">
        <w:trPr>
          <w:trHeight w:val="134"/>
          <w:jc w:val="center"/>
        </w:trPr>
        <w:tc>
          <w:tcPr>
            <w:tcW w:w="993" w:type="dxa"/>
            <w:vAlign w:val="center"/>
          </w:tcPr>
          <w:p w14:paraId="6EBD1CA2" w14:textId="77777777" w:rsidR="00685623" w:rsidRDefault="00685623">
            <w:pPr>
              <w:spacing w:line="300" w:lineRule="auto"/>
              <w:jc w:val="center"/>
              <w:rPr>
                <w:rFonts w:ascii="宋体" w:hAnsi="宋体"/>
                <w:color w:val="000000" w:themeColor="text1"/>
                <w:sz w:val="22"/>
                <w:szCs w:val="22"/>
              </w:rPr>
            </w:pPr>
          </w:p>
        </w:tc>
        <w:tc>
          <w:tcPr>
            <w:tcW w:w="3290" w:type="dxa"/>
            <w:vAlign w:val="center"/>
          </w:tcPr>
          <w:p w14:paraId="68005814" w14:textId="77777777" w:rsidR="00685623" w:rsidRDefault="00685623">
            <w:pPr>
              <w:pStyle w:val="TOC2"/>
              <w:spacing w:line="360" w:lineRule="exact"/>
              <w:rPr>
                <w:rFonts w:ascii="宋体" w:eastAsia="宋体"/>
                <w:b/>
                <w:color w:val="000000" w:themeColor="text1"/>
              </w:rPr>
            </w:pPr>
          </w:p>
        </w:tc>
        <w:tc>
          <w:tcPr>
            <w:tcW w:w="1346" w:type="dxa"/>
            <w:vAlign w:val="center"/>
          </w:tcPr>
          <w:p w14:paraId="703FE063" w14:textId="77777777" w:rsidR="00685623" w:rsidRDefault="00685623">
            <w:pPr>
              <w:spacing w:line="300" w:lineRule="auto"/>
              <w:jc w:val="center"/>
              <w:rPr>
                <w:rFonts w:ascii="宋体" w:hAnsi="宋体"/>
                <w:color w:val="000000" w:themeColor="text1"/>
                <w:sz w:val="22"/>
                <w:szCs w:val="22"/>
              </w:rPr>
            </w:pPr>
          </w:p>
        </w:tc>
        <w:tc>
          <w:tcPr>
            <w:tcW w:w="3524" w:type="dxa"/>
            <w:vAlign w:val="center"/>
          </w:tcPr>
          <w:p w14:paraId="5D903019" w14:textId="77777777" w:rsidR="00685623" w:rsidRDefault="00685623">
            <w:pPr>
              <w:spacing w:line="300" w:lineRule="auto"/>
              <w:jc w:val="center"/>
              <w:rPr>
                <w:rFonts w:ascii="宋体" w:hAnsi="宋体"/>
                <w:color w:val="000000" w:themeColor="text1"/>
                <w:sz w:val="22"/>
                <w:szCs w:val="22"/>
              </w:rPr>
            </w:pPr>
          </w:p>
        </w:tc>
      </w:tr>
      <w:tr w:rsidR="00685623" w14:paraId="09169C28" w14:textId="77777777">
        <w:trPr>
          <w:trHeight w:val="54"/>
          <w:jc w:val="center"/>
        </w:trPr>
        <w:tc>
          <w:tcPr>
            <w:tcW w:w="993" w:type="dxa"/>
            <w:vAlign w:val="center"/>
          </w:tcPr>
          <w:p w14:paraId="20E0123C" w14:textId="77777777" w:rsidR="00685623" w:rsidRDefault="00685623">
            <w:pPr>
              <w:spacing w:line="300" w:lineRule="auto"/>
              <w:jc w:val="center"/>
              <w:rPr>
                <w:rFonts w:ascii="宋体" w:hAnsi="宋体"/>
                <w:color w:val="000000" w:themeColor="text1"/>
                <w:sz w:val="22"/>
                <w:szCs w:val="22"/>
              </w:rPr>
            </w:pPr>
          </w:p>
        </w:tc>
        <w:tc>
          <w:tcPr>
            <w:tcW w:w="3290" w:type="dxa"/>
            <w:vAlign w:val="center"/>
          </w:tcPr>
          <w:p w14:paraId="4F2855F2" w14:textId="77777777" w:rsidR="00685623" w:rsidRDefault="00685623">
            <w:pPr>
              <w:pStyle w:val="TOC2"/>
              <w:spacing w:line="360" w:lineRule="exact"/>
              <w:rPr>
                <w:rFonts w:ascii="宋体" w:eastAsia="宋体"/>
                <w:b/>
                <w:color w:val="000000" w:themeColor="text1"/>
              </w:rPr>
            </w:pPr>
          </w:p>
        </w:tc>
        <w:tc>
          <w:tcPr>
            <w:tcW w:w="1346" w:type="dxa"/>
            <w:vAlign w:val="center"/>
          </w:tcPr>
          <w:p w14:paraId="5976100F" w14:textId="77777777" w:rsidR="00685623" w:rsidRDefault="00685623">
            <w:pPr>
              <w:spacing w:line="300" w:lineRule="auto"/>
              <w:jc w:val="center"/>
              <w:rPr>
                <w:rFonts w:ascii="宋体" w:hAnsi="宋体"/>
                <w:color w:val="000000" w:themeColor="text1"/>
                <w:sz w:val="22"/>
                <w:szCs w:val="22"/>
              </w:rPr>
            </w:pPr>
          </w:p>
        </w:tc>
        <w:tc>
          <w:tcPr>
            <w:tcW w:w="3524" w:type="dxa"/>
            <w:vAlign w:val="center"/>
          </w:tcPr>
          <w:p w14:paraId="215305EA" w14:textId="77777777" w:rsidR="00685623" w:rsidRDefault="00685623">
            <w:pPr>
              <w:spacing w:line="300" w:lineRule="auto"/>
              <w:jc w:val="center"/>
              <w:rPr>
                <w:rFonts w:ascii="宋体" w:hAnsi="宋体"/>
                <w:color w:val="000000" w:themeColor="text1"/>
                <w:sz w:val="22"/>
                <w:szCs w:val="22"/>
              </w:rPr>
            </w:pPr>
          </w:p>
        </w:tc>
      </w:tr>
      <w:tr w:rsidR="00685623" w14:paraId="1EE38B59" w14:textId="77777777">
        <w:trPr>
          <w:trHeight w:val="54"/>
          <w:jc w:val="center"/>
        </w:trPr>
        <w:tc>
          <w:tcPr>
            <w:tcW w:w="993" w:type="dxa"/>
            <w:vAlign w:val="center"/>
          </w:tcPr>
          <w:p w14:paraId="43715C35" w14:textId="77777777" w:rsidR="00685623" w:rsidRDefault="00685623">
            <w:pPr>
              <w:spacing w:line="300" w:lineRule="auto"/>
              <w:jc w:val="center"/>
              <w:rPr>
                <w:rFonts w:ascii="宋体" w:hAnsi="宋体"/>
                <w:color w:val="000000" w:themeColor="text1"/>
                <w:sz w:val="22"/>
                <w:szCs w:val="22"/>
              </w:rPr>
            </w:pPr>
          </w:p>
        </w:tc>
        <w:tc>
          <w:tcPr>
            <w:tcW w:w="3290" w:type="dxa"/>
            <w:vAlign w:val="center"/>
          </w:tcPr>
          <w:p w14:paraId="6EEB4780" w14:textId="77777777" w:rsidR="00685623" w:rsidRDefault="00685623">
            <w:pPr>
              <w:pStyle w:val="TOC2"/>
              <w:spacing w:line="360" w:lineRule="exact"/>
              <w:rPr>
                <w:rFonts w:ascii="宋体" w:eastAsia="宋体"/>
                <w:b/>
                <w:color w:val="000000" w:themeColor="text1"/>
              </w:rPr>
            </w:pPr>
          </w:p>
        </w:tc>
        <w:tc>
          <w:tcPr>
            <w:tcW w:w="1346" w:type="dxa"/>
            <w:vAlign w:val="center"/>
          </w:tcPr>
          <w:p w14:paraId="5322E911" w14:textId="77777777" w:rsidR="00685623" w:rsidRDefault="00685623">
            <w:pPr>
              <w:spacing w:line="300" w:lineRule="auto"/>
              <w:jc w:val="center"/>
              <w:rPr>
                <w:rFonts w:ascii="宋体" w:hAnsi="宋体"/>
                <w:color w:val="000000" w:themeColor="text1"/>
                <w:sz w:val="22"/>
                <w:szCs w:val="22"/>
              </w:rPr>
            </w:pPr>
          </w:p>
        </w:tc>
        <w:tc>
          <w:tcPr>
            <w:tcW w:w="3524" w:type="dxa"/>
            <w:vAlign w:val="center"/>
          </w:tcPr>
          <w:p w14:paraId="7D541CD8" w14:textId="77777777" w:rsidR="00685623" w:rsidRDefault="00685623">
            <w:pPr>
              <w:spacing w:line="300" w:lineRule="auto"/>
              <w:jc w:val="center"/>
              <w:rPr>
                <w:rFonts w:ascii="宋体" w:hAnsi="宋体"/>
                <w:color w:val="000000" w:themeColor="text1"/>
                <w:sz w:val="22"/>
                <w:szCs w:val="22"/>
              </w:rPr>
            </w:pPr>
          </w:p>
        </w:tc>
      </w:tr>
      <w:tr w:rsidR="00685623" w14:paraId="085A0067" w14:textId="77777777">
        <w:trPr>
          <w:trHeight w:val="54"/>
          <w:jc w:val="center"/>
        </w:trPr>
        <w:tc>
          <w:tcPr>
            <w:tcW w:w="993" w:type="dxa"/>
            <w:vAlign w:val="center"/>
          </w:tcPr>
          <w:p w14:paraId="1A6598FF" w14:textId="77777777" w:rsidR="00685623" w:rsidRDefault="00685623">
            <w:pPr>
              <w:spacing w:line="300" w:lineRule="auto"/>
              <w:jc w:val="center"/>
              <w:rPr>
                <w:rFonts w:ascii="宋体" w:hAnsi="宋体"/>
                <w:color w:val="000000" w:themeColor="text1"/>
                <w:sz w:val="22"/>
                <w:szCs w:val="22"/>
              </w:rPr>
            </w:pPr>
          </w:p>
        </w:tc>
        <w:tc>
          <w:tcPr>
            <w:tcW w:w="3290" w:type="dxa"/>
            <w:vAlign w:val="center"/>
          </w:tcPr>
          <w:p w14:paraId="46AB22F0" w14:textId="77777777" w:rsidR="00685623" w:rsidRDefault="00685623">
            <w:pPr>
              <w:pStyle w:val="TOC2"/>
              <w:spacing w:line="360" w:lineRule="exact"/>
              <w:rPr>
                <w:rFonts w:ascii="宋体" w:eastAsia="宋体"/>
                <w:b/>
                <w:color w:val="000000" w:themeColor="text1"/>
              </w:rPr>
            </w:pPr>
          </w:p>
        </w:tc>
        <w:tc>
          <w:tcPr>
            <w:tcW w:w="1346" w:type="dxa"/>
            <w:vAlign w:val="center"/>
          </w:tcPr>
          <w:p w14:paraId="2E6822C9" w14:textId="77777777" w:rsidR="00685623" w:rsidRDefault="00685623">
            <w:pPr>
              <w:spacing w:line="300" w:lineRule="auto"/>
              <w:jc w:val="center"/>
              <w:rPr>
                <w:rFonts w:ascii="宋体" w:hAnsi="宋体"/>
                <w:color w:val="000000" w:themeColor="text1"/>
                <w:sz w:val="22"/>
                <w:szCs w:val="22"/>
              </w:rPr>
            </w:pPr>
          </w:p>
        </w:tc>
        <w:tc>
          <w:tcPr>
            <w:tcW w:w="3524" w:type="dxa"/>
            <w:vAlign w:val="center"/>
          </w:tcPr>
          <w:p w14:paraId="6C0B4B70" w14:textId="77777777" w:rsidR="00685623" w:rsidRDefault="00685623">
            <w:pPr>
              <w:spacing w:line="300" w:lineRule="auto"/>
              <w:jc w:val="center"/>
              <w:rPr>
                <w:rFonts w:ascii="宋体" w:hAnsi="宋体"/>
                <w:color w:val="000000" w:themeColor="text1"/>
                <w:sz w:val="22"/>
                <w:szCs w:val="22"/>
              </w:rPr>
            </w:pPr>
          </w:p>
        </w:tc>
      </w:tr>
      <w:tr w:rsidR="00685623" w14:paraId="12B43B98" w14:textId="77777777">
        <w:trPr>
          <w:trHeight w:val="54"/>
          <w:jc w:val="center"/>
        </w:trPr>
        <w:tc>
          <w:tcPr>
            <w:tcW w:w="993" w:type="dxa"/>
            <w:vAlign w:val="center"/>
          </w:tcPr>
          <w:p w14:paraId="7FCE1481" w14:textId="77777777" w:rsidR="00685623" w:rsidRDefault="00685623">
            <w:pPr>
              <w:spacing w:line="300" w:lineRule="auto"/>
              <w:jc w:val="center"/>
              <w:rPr>
                <w:rFonts w:ascii="宋体" w:hAnsi="宋体"/>
                <w:bCs/>
                <w:color w:val="000000" w:themeColor="text1"/>
                <w:sz w:val="22"/>
                <w:szCs w:val="22"/>
              </w:rPr>
            </w:pPr>
          </w:p>
        </w:tc>
        <w:tc>
          <w:tcPr>
            <w:tcW w:w="3290" w:type="dxa"/>
            <w:vAlign w:val="center"/>
          </w:tcPr>
          <w:p w14:paraId="1FF595B2" w14:textId="77777777" w:rsidR="00685623" w:rsidRDefault="00685623">
            <w:pPr>
              <w:spacing w:line="300" w:lineRule="auto"/>
              <w:rPr>
                <w:rFonts w:ascii="宋体" w:hAnsi="宋体"/>
                <w:bCs/>
                <w:color w:val="000000" w:themeColor="text1"/>
                <w:sz w:val="22"/>
                <w:szCs w:val="22"/>
              </w:rPr>
            </w:pPr>
          </w:p>
        </w:tc>
        <w:tc>
          <w:tcPr>
            <w:tcW w:w="1346" w:type="dxa"/>
            <w:vAlign w:val="center"/>
          </w:tcPr>
          <w:p w14:paraId="2B7C98D2" w14:textId="77777777" w:rsidR="00685623" w:rsidRDefault="00685623">
            <w:pPr>
              <w:spacing w:line="300" w:lineRule="auto"/>
              <w:jc w:val="center"/>
              <w:rPr>
                <w:rFonts w:ascii="宋体" w:hAnsi="宋体"/>
                <w:color w:val="000000" w:themeColor="text1"/>
                <w:sz w:val="22"/>
                <w:szCs w:val="22"/>
              </w:rPr>
            </w:pPr>
          </w:p>
        </w:tc>
        <w:tc>
          <w:tcPr>
            <w:tcW w:w="3524" w:type="dxa"/>
            <w:vAlign w:val="center"/>
          </w:tcPr>
          <w:p w14:paraId="65FF6AE2" w14:textId="77777777" w:rsidR="00685623" w:rsidRDefault="00685623">
            <w:pPr>
              <w:spacing w:line="300" w:lineRule="auto"/>
              <w:jc w:val="center"/>
              <w:rPr>
                <w:rFonts w:ascii="宋体" w:hAnsi="宋体"/>
                <w:color w:val="000000" w:themeColor="text1"/>
                <w:sz w:val="22"/>
                <w:szCs w:val="22"/>
              </w:rPr>
            </w:pPr>
          </w:p>
        </w:tc>
      </w:tr>
      <w:tr w:rsidR="00685623" w14:paraId="546014CD" w14:textId="77777777">
        <w:trPr>
          <w:trHeight w:val="54"/>
          <w:jc w:val="center"/>
        </w:trPr>
        <w:tc>
          <w:tcPr>
            <w:tcW w:w="993" w:type="dxa"/>
            <w:vAlign w:val="center"/>
          </w:tcPr>
          <w:p w14:paraId="275EE161" w14:textId="77777777" w:rsidR="00685623" w:rsidRDefault="00685623">
            <w:pPr>
              <w:spacing w:line="300" w:lineRule="auto"/>
              <w:jc w:val="center"/>
              <w:rPr>
                <w:rFonts w:ascii="宋体" w:hAnsi="宋体"/>
                <w:bCs/>
                <w:color w:val="000000" w:themeColor="text1"/>
                <w:sz w:val="22"/>
                <w:szCs w:val="22"/>
              </w:rPr>
            </w:pPr>
          </w:p>
        </w:tc>
        <w:tc>
          <w:tcPr>
            <w:tcW w:w="3290" w:type="dxa"/>
            <w:vAlign w:val="center"/>
          </w:tcPr>
          <w:p w14:paraId="7DF911B0" w14:textId="77777777" w:rsidR="00685623" w:rsidRDefault="00685623">
            <w:pPr>
              <w:spacing w:line="300" w:lineRule="auto"/>
              <w:rPr>
                <w:rFonts w:ascii="宋体" w:hAnsi="宋体"/>
                <w:bCs/>
                <w:color w:val="000000" w:themeColor="text1"/>
                <w:sz w:val="22"/>
                <w:szCs w:val="22"/>
              </w:rPr>
            </w:pPr>
          </w:p>
        </w:tc>
        <w:tc>
          <w:tcPr>
            <w:tcW w:w="1346" w:type="dxa"/>
            <w:vAlign w:val="center"/>
          </w:tcPr>
          <w:p w14:paraId="572889C4" w14:textId="77777777" w:rsidR="00685623" w:rsidRDefault="00685623">
            <w:pPr>
              <w:spacing w:line="300" w:lineRule="auto"/>
              <w:jc w:val="center"/>
              <w:rPr>
                <w:rFonts w:ascii="宋体" w:hAnsi="宋体"/>
                <w:color w:val="000000" w:themeColor="text1"/>
                <w:sz w:val="22"/>
                <w:szCs w:val="22"/>
              </w:rPr>
            </w:pPr>
          </w:p>
        </w:tc>
        <w:tc>
          <w:tcPr>
            <w:tcW w:w="3524" w:type="dxa"/>
            <w:vAlign w:val="center"/>
          </w:tcPr>
          <w:p w14:paraId="493A15B8" w14:textId="77777777" w:rsidR="00685623" w:rsidRDefault="00685623">
            <w:pPr>
              <w:spacing w:line="300" w:lineRule="auto"/>
              <w:jc w:val="center"/>
              <w:rPr>
                <w:rFonts w:ascii="宋体" w:hAnsi="宋体"/>
                <w:color w:val="000000" w:themeColor="text1"/>
                <w:sz w:val="22"/>
                <w:szCs w:val="22"/>
              </w:rPr>
            </w:pPr>
          </w:p>
        </w:tc>
      </w:tr>
      <w:tr w:rsidR="00685623" w14:paraId="1E39F821" w14:textId="77777777">
        <w:trPr>
          <w:trHeight w:val="54"/>
          <w:jc w:val="center"/>
        </w:trPr>
        <w:tc>
          <w:tcPr>
            <w:tcW w:w="993" w:type="dxa"/>
            <w:vAlign w:val="center"/>
          </w:tcPr>
          <w:p w14:paraId="050AD7F7" w14:textId="77777777" w:rsidR="00685623" w:rsidRDefault="00685623">
            <w:pPr>
              <w:spacing w:line="300" w:lineRule="auto"/>
              <w:jc w:val="center"/>
              <w:rPr>
                <w:rFonts w:ascii="宋体" w:hAnsi="宋体"/>
                <w:bCs/>
                <w:color w:val="000000" w:themeColor="text1"/>
                <w:sz w:val="22"/>
                <w:szCs w:val="22"/>
              </w:rPr>
            </w:pPr>
          </w:p>
        </w:tc>
        <w:tc>
          <w:tcPr>
            <w:tcW w:w="3290" w:type="dxa"/>
            <w:vAlign w:val="center"/>
          </w:tcPr>
          <w:p w14:paraId="0C0BC9E5" w14:textId="77777777" w:rsidR="00685623" w:rsidRDefault="00685623">
            <w:pPr>
              <w:spacing w:line="300" w:lineRule="auto"/>
              <w:rPr>
                <w:rFonts w:ascii="宋体" w:hAnsi="宋体"/>
                <w:bCs/>
                <w:color w:val="000000" w:themeColor="text1"/>
                <w:sz w:val="22"/>
                <w:szCs w:val="22"/>
              </w:rPr>
            </w:pPr>
          </w:p>
        </w:tc>
        <w:tc>
          <w:tcPr>
            <w:tcW w:w="1346" w:type="dxa"/>
            <w:vAlign w:val="center"/>
          </w:tcPr>
          <w:p w14:paraId="3B4CFB48" w14:textId="77777777" w:rsidR="00685623" w:rsidRDefault="00685623">
            <w:pPr>
              <w:spacing w:line="300" w:lineRule="auto"/>
              <w:jc w:val="center"/>
              <w:rPr>
                <w:rFonts w:ascii="宋体" w:hAnsi="宋体"/>
                <w:color w:val="000000" w:themeColor="text1"/>
                <w:sz w:val="22"/>
                <w:szCs w:val="22"/>
              </w:rPr>
            </w:pPr>
          </w:p>
        </w:tc>
        <w:tc>
          <w:tcPr>
            <w:tcW w:w="3524" w:type="dxa"/>
            <w:vAlign w:val="center"/>
          </w:tcPr>
          <w:p w14:paraId="1350CFA0" w14:textId="77777777" w:rsidR="00685623" w:rsidRDefault="00685623">
            <w:pPr>
              <w:spacing w:line="300" w:lineRule="auto"/>
              <w:jc w:val="center"/>
              <w:rPr>
                <w:rFonts w:ascii="宋体" w:hAnsi="宋体"/>
                <w:color w:val="000000" w:themeColor="text1"/>
                <w:sz w:val="22"/>
                <w:szCs w:val="22"/>
              </w:rPr>
            </w:pPr>
          </w:p>
        </w:tc>
      </w:tr>
    </w:tbl>
    <w:p w14:paraId="30F0DD03" w14:textId="77777777" w:rsidR="00685623" w:rsidRDefault="0058733D">
      <w:pPr>
        <w:snapToGrid w:val="0"/>
        <w:spacing w:line="360" w:lineRule="auto"/>
        <w:ind w:leftChars="-58" w:left="421" w:hangingChars="247" w:hanging="543"/>
        <w:rPr>
          <w:rFonts w:ascii="宋体" w:hAnsi="宋体"/>
          <w:color w:val="000000" w:themeColor="text1"/>
          <w:sz w:val="22"/>
          <w:szCs w:val="22"/>
        </w:rPr>
      </w:pPr>
      <w:r>
        <w:rPr>
          <w:rFonts w:ascii="宋体" w:hAnsi="宋体"/>
          <w:color w:val="000000" w:themeColor="text1"/>
          <w:sz w:val="22"/>
          <w:szCs w:val="22"/>
        </w:rPr>
        <w:t xml:space="preserve">      </w:t>
      </w:r>
      <w:r>
        <w:rPr>
          <w:rFonts w:ascii="宋体" w:hAnsi="宋体" w:hint="eastAsia"/>
          <w:color w:val="000000" w:themeColor="text1"/>
          <w:sz w:val="22"/>
          <w:szCs w:val="22"/>
        </w:rPr>
        <w:t>备</w:t>
      </w:r>
      <w:r>
        <w:rPr>
          <w:rFonts w:ascii="宋体" w:hAnsi="宋体"/>
          <w:color w:val="000000" w:themeColor="text1"/>
          <w:sz w:val="22"/>
          <w:szCs w:val="22"/>
        </w:rPr>
        <w:t>注：</w:t>
      </w:r>
    </w:p>
    <w:p w14:paraId="235B7975" w14:textId="77777777" w:rsidR="00685623" w:rsidRDefault="0058733D">
      <w:pPr>
        <w:snapToGrid w:val="0"/>
        <w:spacing w:line="360" w:lineRule="auto"/>
        <w:ind w:leftChars="-58" w:left="421" w:hangingChars="247" w:hanging="543"/>
        <w:rPr>
          <w:rFonts w:ascii="宋体" w:hAnsi="宋体"/>
          <w:color w:val="000000" w:themeColor="text1"/>
          <w:sz w:val="22"/>
          <w:szCs w:val="22"/>
        </w:rPr>
      </w:pPr>
      <w:r>
        <w:rPr>
          <w:rFonts w:ascii="宋体" w:hAnsi="宋体"/>
          <w:color w:val="000000" w:themeColor="text1"/>
          <w:sz w:val="22"/>
          <w:szCs w:val="22"/>
        </w:rPr>
        <w:t>（1）供应商应对照询价通知书合同格式内合同条款及附件，逐条、如实地填写“偏离情况”项。“偏离情况”项为正偏离（或负偏离）的，必须在“具体偏离内容”项内详细说明与询价通知书的偏离内容，“偏离情况”项为无偏离的，在“具体偏离内容”项内填“无”</w:t>
      </w:r>
      <w:r>
        <w:rPr>
          <w:rFonts w:ascii="宋体" w:hAnsi="宋体" w:hint="eastAsia"/>
          <w:color w:val="000000" w:themeColor="text1"/>
          <w:sz w:val="22"/>
          <w:szCs w:val="22"/>
        </w:rPr>
        <w:t>或不填写</w:t>
      </w:r>
      <w:r>
        <w:rPr>
          <w:rFonts w:ascii="宋体" w:hAnsi="宋体"/>
          <w:color w:val="000000" w:themeColor="text1"/>
          <w:sz w:val="22"/>
          <w:szCs w:val="22"/>
        </w:rPr>
        <w:t>。</w:t>
      </w:r>
      <w:r>
        <w:rPr>
          <w:rFonts w:ascii="宋体" w:hAnsi="宋体" w:hint="eastAsia"/>
          <w:color w:val="000000" w:themeColor="text1"/>
          <w:sz w:val="22"/>
          <w:szCs w:val="22"/>
        </w:rPr>
        <w:t>不论出于何种原因此表未填写或</w:t>
      </w:r>
      <w:proofErr w:type="gramStart"/>
      <w:r>
        <w:rPr>
          <w:rFonts w:ascii="宋体" w:hAnsi="宋体" w:hint="eastAsia"/>
          <w:color w:val="000000" w:themeColor="text1"/>
          <w:sz w:val="22"/>
          <w:szCs w:val="22"/>
        </w:rPr>
        <w:t>未逐</w:t>
      </w:r>
      <w:proofErr w:type="gramEnd"/>
      <w:r>
        <w:rPr>
          <w:rFonts w:ascii="宋体" w:hAnsi="宋体" w:hint="eastAsia"/>
          <w:color w:val="000000" w:themeColor="text1"/>
          <w:sz w:val="22"/>
          <w:szCs w:val="22"/>
        </w:rPr>
        <w:t>条逐项地填写导致漏写的情况，供应商都被认为已清楚了解询价通知书合同格式内容，并对该内容作全面响应。</w:t>
      </w:r>
    </w:p>
    <w:p w14:paraId="074F4E48" w14:textId="77777777" w:rsidR="00685623" w:rsidRDefault="0058733D">
      <w:pPr>
        <w:snapToGrid w:val="0"/>
        <w:spacing w:line="360" w:lineRule="auto"/>
        <w:ind w:leftChars="-58" w:left="421" w:hangingChars="247" w:hanging="543"/>
        <w:rPr>
          <w:rFonts w:ascii="宋体" w:hAnsi="宋体"/>
          <w:b/>
          <w:bCs/>
          <w:color w:val="000000" w:themeColor="text1"/>
          <w:sz w:val="22"/>
          <w:szCs w:val="22"/>
        </w:rPr>
      </w:pPr>
      <w:r>
        <w:rPr>
          <w:rFonts w:ascii="宋体" w:hAnsi="宋体"/>
          <w:color w:val="000000" w:themeColor="text1"/>
          <w:sz w:val="22"/>
          <w:szCs w:val="22"/>
        </w:rPr>
        <w:t>（2）偏离情况（响应文件对询价通知书合同条款的响应程度）分为：正偏离、负偏离、无偏离。正偏离是指供应商提供的货物或服务商务条件优于询价通知书的要求；负偏离是指供应商提供的</w:t>
      </w:r>
      <w:r>
        <w:rPr>
          <w:rFonts w:ascii="宋体" w:hAnsi="宋体" w:hint="eastAsia"/>
          <w:color w:val="000000" w:themeColor="text1"/>
          <w:sz w:val="22"/>
          <w:szCs w:val="22"/>
        </w:rPr>
        <w:t>货物</w:t>
      </w:r>
      <w:r>
        <w:rPr>
          <w:rFonts w:ascii="宋体" w:hAnsi="宋体"/>
          <w:color w:val="000000" w:themeColor="text1"/>
          <w:sz w:val="22"/>
          <w:szCs w:val="22"/>
        </w:rPr>
        <w:t>或服务商务条件不满足或不完全满足询价通知书的要求；无偏离是指供应商提供的</w:t>
      </w:r>
      <w:r>
        <w:rPr>
          <w:rFonts w:ascii="宋体" w:hAnsi="宋体" w:hint="eastAsia"/>
          <w:color w:val="000000" w:themeColor="text1"/>
          <w:sz w:val="22"/>
          <w:szCs w:val="22"/>
        </w:rPr>
        <w:t>货物</w:t>
      </w:r>
      <w:r>
        <w:rPr>
          <w:rFonts w:ascii="宋体" w:hAnsi="宋体"/>
          <w:color w:val="000000" w:themeColor="text1"/>
          <w:sz w:val="22"/>
          <w:szCs w:val="22"/>
        </w:rPr>
        <w:t>或服务商务条件完全满足询价通知书的要求。</w:t>
      </w:r>
    </w:p>
    <w:p w14:paraId="087ACC4B" w14:textId="77777777" w:rsidR="00685623" w:rsidRDefault="0058733D">
      <w:pPr>
        <w:snapToGrid w:val="0"/>
        <w:spacing w:line="360" w:lineRule="auto"/>
        <w:ind w:leftChars="-58" w:left="421" w:hangingChars="247" w:hanging="543"/>
        <w:rPr>
          <w:rFonts w:ascii="宋体" w:hAnsi="宋体"/>
          <w:color w:val="000000" w:themeColor="text1"/>
          <w:sz w:val="22"/>
          <w:szCs w:val="22"/>
        </w:rPr>
      </w:pPr>
      <w:r>
        <w:rPr>
          <w:rFonts w:ascii="宋体" w:hAnsi="宋体"/>
          <w:color w:val="000000" w:themeColor="text1"/>
          <w:sz w:val="22"/>
          <w:szCs w:val="22"/>
        </w:rPr>
        <w:t>（3）如供应商差异内容较多可另附页说明，</w:t>
      </w:r>
      <w:r>
        <w:rPr>
          <w:rFonts w:ascii="宋体" w:hAnsi="宋体"/>
          <w:color w:val="000000" w:themeColor="text1"/>
          <w:sz w:val="22"/>
          <w:szCs w:val="22"/>
          <w:lang w:val="zh-CN"/>
        </w:rPr>
        <w:t>并在本偏离表“具体偏离内容”项注明其在响应文件中的具体页码</w:t>
      </w:r>
      <w:r>
        <w:rPr>
          <w:rFonts w:ascii="宋体" w:hAnsi="宋体"/>
          <w:color w:val="000000" w:themeColor="text1"/>
          <w:sz w:val="22"/>
          <w:szCs w:val="22"/>
        </w:rPr>
        <w:t>。</w:t>
      </w:r>
    </w:p>
    <w:p w14:paraId="69FC0C32" w14:textId="77777777" w:rsidR="00685623" w:rsidRDefault="0058733D">
      <w:pPr>
        <w:spacing w:line="360" w:lineRule="auto"/>
        <w:ind w:firstLineChars="1957" w:firstLine="4305"/>
        <w:rPr>
          <w:rFonts w:ascii="宋体" w:hAnsi="宋体"/>
          <w:color w:val="000000" w:themeColor="text1"/>
          <w:sz w:val="22"/>
          <w:szCs w:val="22"/>
          <w:lang w:val="zh-CN"/>
        </w:rPr>
      </w:pPr>
      <w:r>
        <w:rPr>
          <w:rFonts w:ascii="宋体" w:hAnsi="宋体" w:hint="eastAsia"/>
          <w:color w:val="000000" w:themeColor="text1"/>
          <w:sz w:val="22"/>
          <w:szCs w:val="22"/>
          <w:lang w:val="zh-CN"/>
        </w:rPr>
        <w:t xml:space="preserve">供应商名称（加盖公章）： </w:t>
      </w:r>
      <w:r>
        <w:rPr>
          <w:rFonts w:ascii="宋体" w:hAnsi="宋体"/>
          <w:color w:val="000000" w:themeColor="text1"/>
          <w:sz w:val="22"/>
          <w:szCs w:val="22"/>
          <w:u w:val="single"/>
          <w:lang w:val="zh-CN"/>
        </w:rPr>
        <w:t xml:space="preserve">                </w:t>
      </w:r>
    </w:p>
    <w:p w14:paraId="393939E5" w14:textId="3A741940" w:rsidR="00685623" w:rsidRPr="002D3393" w:rsidRDefault="0058733D" w:rsidP="002D3393">
      <w:pPr>
        <w:spacing w:line="360" w:lineRule="auto"/>
        <w:ind w:firstLineChars="1957" w:firstLine="4305"/>
        <w:rPr>
          <w:rFonts w:ascii="宋体" w:hAnsi="宋体"/>
          <w:color w:val="000000" w:themeColor="text1"/>
          <w:sz w:val="22"/>
          <w:szCs w:val="22"/>
          <w:lang w:val="zh-CN"/>
        </w:rPr>
      </w:pPr>
      <w:r>
        <w:rPr>
          <w:rFonts w:ascii="宋体" w:hAnsi="宋体"/>
          <w:color w:val="000000" w:themeColor="text1"/>
          <w:sz w:val="22"/>
          <w:szCs w:val="22"/>
          <w:lang w:val="zh-CN"/>
        </w:rPr>
        <w:t>日    期：</w:t>
      </w:r>
      <w:r>
        <w:rPr>
          <w:rFonts w:ascii="宋体" w:hAnsi="宋体"/>
          <w:color w:val="000000" w:themeColor="text1"/>
          <w:sz w:val="22"/>
          <w:szCs w:val="22"/>
          <w:u w:val="single"/>
          <w:lang w:val="zh-CN"/>
        </w:rPr>
        <w:t xml:space="preserve">     </w:t>
      </w:r>
      <w:r>
        <w:rPr>
          <w:rFonts w:ascii="宋体" w:hAnsi="宋体" w:hint="eastAsia"/>
          <w:color w:val="000000" w:themeColor="text1"/>
          <w:sz w:val="22"/>
          <w:szCs w:val="22"/>
          <w:u w:val="single"/>
          <w:lang w:val="zh-CN"/>
        </w:rPr>
        <w:t>年</w:t>
      </w:r>
      <w:r>
        <w:rPr>
          <w:rFonts w:ascii="宋体" w:hAnsi="宋体"/>
          <w:color w:val="000000" w:themeColor="text1"/>
          <w:sz w:val="22"/>
          <w:szCs w:val="22"/>
          <w:u w:val="single"/>
          <w:lang w:val="zh-CN"/>
        </w:rPr>
        <w:t xml:space="preserve">      </w:t>
      </w:r>
      <w:r>
        <w:rPr>
          <w:rFonts w:ascii="宋体" w:hAnsi="宋体" w:hint="eastAsia"/>
          <w:color w:val="000000" w:themeColor="text1"/>
          <w:sz w:val="22"/>
          <w:szCs w:val="22"/>
          <w:u w:val="single"/>
          <w:lang w:val="zh-CN"/>
        </w:rPr>
        <w:t>月</w:t>
      </w:r>
      <w:r>
        <w:rPr>
          <w:rFonts w:ascii="宋体" w:hAnsi="宋体"/>
          <w:color w:val="000000" w:themeColor="text1"/>
          <w:sz w:val="22"/>
          <w:szCs w:val="22"/>
          <w:u w:val="single"/>
          <w:lang w:val="zh-CN"/>
        </w:rPr>
        <w:t xml:space="preserve">      </w:t>
      </w:r>
      <w:r>
        <w:rPr>
          <w:rFonts w:ascii="宋体" w:hAnsi="宋体" w:hint="eastAsia"/>
          <w:color w:val="000000" w:themeColor="text1"/>
          <w:sz w:val="22"/>
          <w:szCs w:val="22"/>
          <w:u w:val="single"/>
          <w:lang w:val="zh-CN"/>
        </w:rPr>
        <w:t>日</w:t>
      </w:r>
    </w:p>
    <w:p w14:paraId="636ED1CB" w14:textId="77777777" w:rsidR="00685623" w:rsidRDefault="0058733D">
      <w:pPr>
        <w:pStyle w:val="3"/>
        <w:jc w:val="center"/>
        <w:rPr>
          <w:rFonts w:ascii="宋体" w:hAnsi="宋体"/>
          <w:color w:val="000000" w:themeColor="text1"/>
          <w:sz w:val="22"/>
          <w:szCs w:val="22"/>
        </w:rPr>
      </w:pPr>
      <w:bookmarkStart w:id="328" w:name="_Toc439325729"/>
      <w:bookmarkStart w:id="329" w:name="_Toc441844134"/>
      <w:bookmarkStart w:id="330" w:name="_Toc107152349"/>
      <w:bookmarkEnd w:id="326"/>
      <w:r>
        <w:rPr>
          <w:rFonts w:ascii="宋体" w:hAnsi="宋体"/>
          <w:color w:val="000000" w:themeColor="text1"/>
          <w:sz w:val="22"/>
          <w:szCs w:val="22"/>
        </w:rPr>
        <w:lastRenderedPageBreak/>
        <w:t>12、供应商认为需加以说明的其他内容</w:t>
      </w:r>
      <w:bookmarkEnd w:id="328"/>
      <w:bookmarkEnd w:id="329"/>
      <w:bookmarkEnd w:id="330"/>
    </w:p>
    <w:p w14:paraId="2D733D27" w14:textId="77777777" w:rsidR="00685623" w:rsidRDefault="00685623">
      <w:pPr>
        <w:spacing w:after="60" w:line="360" w:lineRule="auto"/>
        <w:rPr>
          <w:rFonts w:ascii="宋体" w:hAnsi="宋体"/>
          <w:color w:val="000000" w:themeColor="text1"/>
          <w:sz w:val="22"/>
          <w:szCs w:val="22"/>
        </w:rPr>
      </w:pPr>
    </w:p>
    <w:p w14:paraId="38FDC3EE" w14:textId="77777777" w:rsidR="00685623" w:rsidRDefault="00685623">
      <w:pPr>
        <w:spacing w:line="360" w:lineRule="auto"/>
        <w:rPr>
          <w:rFonts w:ascii="宋体" w:hAnsi="宋体"/>
          <w:color w:val="000000" w:themeColor="text1"/>
          <w:sz w:val="22"/>
          <w:szCs w:val="22"/>
        </w:rPr>
      </w:pPr>
    </w:p>
    <w:p w14:paraId="7A52553A" w14:textId="77777777" w:rsidR="00685623" w:rsidRDefault="00685623">
      <w:pPr>
        <w:spacing w:line="360" w:lineRule="auto"/>
        <w:rPr>
          <w:rFonts w:ascii="宋体" w:hAnsi="宋体"/>
          <w:color w:val="000000" w:themeColor="text1"/>
          <w:sz w:val="22"/>
          <w:szCs w:val="22"/>
        </w:rPr>
      </w:pPr>
    </w:p>
    <w:p w14:paraId="439C951F" w14:textId="77777777" w:rsidR="00685623" w:rsidRDefault="00685623">
      <w:pPr>
        <w:spacing w:line="360" w:lineRule="auto"/>
        <w:rPr>
          <w:rFonts w:ascii="宋体" w:hAnsi="宋体"/>
          <w:color w:val="000000" w:themeColor="text1"/>
          <w:sz w:val="22"/>
          <w:szCs w:val="22"/>
        </w:rPr>
      </w:pPr>
    </w:p>
    <w:p w14:paraId="69119443" w14:textId="77777777" w:rsidR="00685623" w:rsidRDefault="00685623">
      <w:pPr>
        <w:spacing w:line="360" w:lineRule="auto"/>
        <w:rPr>
          <w:rFonts w:ascii="宋体" w:hAnsi="宋体"/>
          <w:color w:val="000000" w:themeColor="text1"/>
          <w:sz w:val="22"/>
          <w:szCs w:val="22"/>
        </w:rPr>
      </w:pPr>
    </w:p>
    <w:p w14:paraId="6271AB8D" w14:textId="77777777" w:rsidR="00685623" w:rsidRDefault="0058733D">
      <w:pPr>
        <w:spacing w:line="360" w:lineRule="auto"/>
        <w:jc w:val="center"/>
        <w:rPr>
          <w:rFonts w:ascii="宋体" w:hAnsi="宋体"/>
          <w:color w:val="000000" w:themeColor="text1"/>
          <w:sz w:val="22"/>
          <w:szCs w:val="22"/>
        </w:rPr>
      </w:pPr>
      <w:r>
        <w:rPr>
          <w:rFonts w:ascii="宋体" w:hAnsi="宋体"/>
          <w:color w:val="000000" w:themeColor="text1"/>
          <w:sz w:val="22"/>
          <w:szCs w:val="22"/>
        </w:rPr>
        <w:t>格  式  自  定</w:t>
      </w:r>
    </w:p>
    <w:p w14:paraId="3DCF1890" w14:textId="77777777" w:rsidR="00685623" w:rsidRDefault="00685623">
      <w:pPr>
        <w:spacing w:line="360" w:lineRule="auto"/>
        <w:rPr>
          <w:rFonts w:ascii="宋体" w:hAnsi="宋体"/>
          <w:color w:val="000000" w:themeColor="text1"/>
          <w:sz w:val="22"/>
          <w:szCs w:val="22"/>
        </w:rPr>
      </w:pPr>
    </w:p>
    <w:p w14:paraId="4CEE2C12" w14:textId="77777777" w:rsidR="00685623" w:rsidRDefault="00685623">
      <w:pPr>
        <w:spacing w:line="360" w:lineRule="auto"/>
        <w:rPr>
          <w:rFonts w:ascii="宋体" w:hAnsi="宋体"/>
          <w:color w:val="000000" w:themeColor="text1"/>
          <w:sz w:val="22"/>
          <w:szCs w:val="22"/>
        </w:rPr>
      </w:pPr>
    </w:p>
    <w:p w14:paraId="681D8D9F" w14:textId="77777777" w:rsidR="00685623" w:rsidRDefault="00685623">
      <w:pPr>
        <w:spacing w:line="360" w:lineRule="auto"/>
        <w:rPr>
          <w:rFonts w:ascii="Times New Roman" w:hAnsi="Times New Roman"/>
          <w:color w:val="000000" w:themeColor="text1"/>
          <w:sz w:val="22"/>
          <w:szCs w:val="22"/>
        </w:rPr>
      </w:pPr>
    </w:p>
    <w:p w14:paraId="50CEF9DB" w14:textId="77777777" w:rsidR="00685623" w:rsidRDefault="00685623">
      <w:pPr>
        <w:spacing w:line="360" w:lineRule="auto"/>
        <w:rPr>
          <w:rFonts w:ascii="Times New Roman" w:hAnsi="Times New Roman"/>
          <w:color w:val="000000" w:themeColor="text1"/>
          <w:sz w:val="22"/>
          <w:szCs w:val="22"/>
        </w:rPr>
      </w:pPr>
    </w:p>
    <w:p w14:paraId="2F543262" w14:textId="77777777" w:rsidR="00685623" w:rsidRDefault="00685623">
      <w:pPr>
        <w:spacing w:line="360" w:lineRule="auto"/>
        <w:rPr>
          <w:rFonts w:ascii="Times New Roman" w:hAnsi="Times New Roman"/>
          <w:color w:val="000000" w:themeColor="text1"/>
          <w:sz w:val="22"/>
          <w:szCs w:val="22"/>
        </w:rPr>
      </w:pPr>
    </w:p>
    <w:p w14:paraId="4C1D9BB0" w14:textId="77777777" w:rsidR="00685623" w:rsidRDefault="00685623">
      <w:pPr>
        <w:spacing w:line="360" w:lineRule="auto"/>
        <w:rPr>
          <w:rFonts w:ascii="Times New Roman" w:hAnsi="Times New Roman"/>
          <w:color w:val="000000" w:themeColor="text1"/>
          <w:sz w:val="22"/>
          <w:szCs w:val="22"/>
        </w:rPr>
      </w:pPr>
    </w:p>
    <w:p w14:paraId="26EA90B9" w14:textId="77777777" w:rsidR="00685623" w:rsidRDefault="00685623">
      <w:pPr>
        <w:spacing w:line="360" w:lineRule="auto"/>
        <w:rPr>
          <w:rFonts w:ascii="Times New Roman" w:hAnsi="Times New Roman"/>
          <w:color w:val="000000" w:themeColor="text1"/>
          <w:sz w:val="22"/>
          <w:szCs w:val="22"/>
        </w:rPr>
      </w:pPr>
    </w:p>
    <w:p w14:paraId="0FBEBE42" w14:textId="77777777" w:rsidR="00685623" w:rsidRDefault="00685623">
      <w:pPr>
        <w:spacing w:line="360" w:lineRule="auto"/>
        <w:rPr>
          <w:rFonts w:ascii="Times New Roman" w:hAnsi="Times New Roman"/>
          <w:color w:val="000000" w:themeColor="text1"/>
          <w:sz w:val="22"/>
          <w:szCs w:val="22"/>
        </w:rPr>
      </w:pPr>
    </w:p>
    <w:p w14:paraId="2395B488" w14:textId="77777777" w:rsidR="00685623" w:rsidRDefault="00685623">
      <w:pPr>
        <w:spacing w:line="360" w:lineRule="auto"/>
        <w:rPr>
          <w:rFonts w:ascii="Times New Roman" w:hAnsi="Times New Roman"/>
          <w:color w:val="000000" w:themeColor="text1"/>
          <w:sz w:val="22"/>
          <w:szCs w:val="22"/>
        </w:rPr>
      </w:pPr>
    </w:p>
    <w:p w14:paraId="413B94FB" w14:textId="77777777" w:rsidR="00685623" w:rsidRDefault="00685623">
      <w:pPr>
        <w:spacing w:line="360" w:lineRule="auto"/>
        <w:rPr>
          <w:rFonts w:ascii="Times New Roman" w:hAnsi="Times New Roman"/>
          <w:color w:val="000000" w:themeColor="text1"/>
          <w:sz w:val="22"/>
          <w:szCs w:val="22"/>
        </w:rPr>
      </w:pPr>
    </w:p>
    <w:p w14:paraId="25CF3747" w14:textId="77777777" w:rsidR="00685623" w:rsidRDefault="00685623">
      <w:pPr>
        <w:spacing w:line="360" w:lineRule="auto"/>
        <w:rPr>
          <w:rFonts w:ascii="Times New Roman" w:hAnsi="Times New Roman"/>
          <w:color w:val="000000" w:themeColor="text1"/>
          <w:sz w:val="22"/>
          <w:szCs w:val="22"/>
        </w:rPr>
      </w:pPr>
    </w:p>
    <w:p w14:paraId="19886D52" w14:textId="77777777" w:rsidR="00685623" w:rsidRDefault="00685623">
      <w:pPr>
        <w:spacing w:line="360" w:lineRule="auto"/>
        <w:rPr>
          <w:rFonts w:ascii="Times New Roman" w:hAnsi="Times New Roman"/>
          <w:color w:val="000000" w:themeColor="text1"/>
          <w:sz w:val="22"/>
          <w:szCs w:val="22"/>
        </w:rPr>
      </w:pPr>
    </w:p>
    <w:p w14:paraId="21D6A40E" w14:textId="77777777" w:rsidR="00685623" w:rsidRDefault="00685623">
      <w:pPr>
        <w:tabs>
          <w:tab w:val="left" w:pos="654"/>
          <w:tab w:val="left" w:pos="1734"/>
          <w:tab w:val="left" w:pos="2814"/>
          <w:tab w:val="left" w:pos="3894"/>
          <w:tab w:val="left" w:pos="5334"/>
          <w:tab w:val="left" w:pos="6414"/>
          <w:tab w:val="left" w:pos="7254"/>
          <w:tab w:val="left" w:pos="8574"/>
          <w:tab w:val="left" w:pos="9654"/>
        </w:tabs>
        <w:spacing w:line="360" w:lineRule="auto"/>
        <w:rPr>
          <w:rFonts w:ascii="Times New Roman" w:hAnsi="Times New Roman"/>
          <w:color w:val="000000" w:themeColor="text1"/>
          <w:szCs w:val="21"/>
          <w:u w:val="single"/>
        </w:rPr>
      </w:pPr>
    </w:p>
    <w:p w14:paraId="42606894" w14:textId="77777777" w:rsidR="00685623" w:rsidRDefault="00685623">
      <w:pPr>
        <w:tabs>
          <w:tab w:val="left" w:pos="360"/>
        </w:tabs>
        <w:spacing w:line="360" w:lineRule="auto"/>
        <w:rPr>
          <w:rFonts w:ascii="Times New Roman" w:hAnsi="Times New Roman"/>
          <w:b/>
          <w:color w:val="000000" w:themeColor="text1"/>
          <w:szCs w:val="21"/>
        </w:rPr>
      </w:pPr>
    </w:p>
    <w:p w14:paraId="0798D826" w14:textId="77777777" w:rsidR="00685623" w:rsidRDefault="0058733D">
      <w:pPr>
        <w:widowControl/>
        <w:jc w:val="left"/>
        <w:rPr>
          <w:rFonts w:ascii="Times New Roman" w:hAnsi="Times New Roman"/>
          <w:b/>
          <w:color w:val="000000" w:themeColor="text1"/>
          <w:szCs w:val="21"/>
        </w:rPr>
      </w:pPr>
      <w:r>
        <w:rPr>
          <w:rFonts w:ascii="Times New Roman" w:hAnsi="Times New Roman"/>
          <w:b/>
          <w:color w:val="000000" w:themeColor="text1"/>
          <w:szCs w:val="21"/>
        </w:rPr>
        <w:br w:type="page"/>
      </w:r>
    </w:p>
    <w:p w14:paraId="0DA8F03E" w14:textId="77777777" w:rsidR="00685623" w:rsidRDefault="00685623">
      <w:pPr>
        <w:tabs>
          <w:tab w:val="left" w:pos="654"/>
          <w:tab w:val="left" w:pos="1734"/>
          <w:tab w:val="left" w:pos="2814"/>
          <w:tab w:val="left" w:pos="3894"/>
          <w:tab w:val="left" w:pos="5334"/>
          <w:tab w:val="left" w:pos="6414"/>
          <w:tab w:val="left" w:pos="7254"/>
          <w:tab w:val="left" w:pos="8574"/>
          <w:tab w:val="left" w:pos="9654"/>
        </w:tabs>
        <w:spacing w:line="360" w:lineRule="auto"/>
        <w:rPr>
          <w:rFonts w:ascii="宋体" w:hAnsi="宋体"/>
          <w:color w:val="000000" w:themeColor="text1"/>
          <w:szCs w:val="21"/>
          <w:u w:val="single"/>
        </w:rPr>
      </w:pPr>
      <w:bookmarkStart w:id="331" w:name="_Toc271551224"/>
      <w:bookmarkStart w:id="332" w:name="_Toc88985379"/>
      <w:bookmarkStart w:id="333" w:name="_Toc210188803"/>
      <w:bookmarkStart w:id="334" w:name="_Toc441844139"/>
      <w:bookmarkStart w:id="335" w:name="_Toc427232356"/>
    </w:p>
    <w:p w14:paraId="2515241C" w14:textId="77777777" w:rsidR="00685623" w:rsidRDefault="00685623">
      <w:pPr>
        <w:spacing w:line="360" w:lineRule="auto"/>
        <w:rPr>
          <w:rFonts w:ascii="宋体" w:hAnsi="宋体"/>
          <w:color w:val="000000" w:themeColor="text1"/>
          <w:sz w:val="22"/>
          <w:szCs w:val="22"/>
        </w:rPr>
      </w:pPr>
    </w:p>
    <w:p w14:paraId="371718BE" w14:textId="77777777" w:rsidR="00685623" w:rsidRDefault="00685623">
      <w:pPr>
        <w:spacing w:line="360" w:lineRule="auto"/>
        <w:rPr>
          <w:rFonts w:ascii="宋体" w:hAnsi="宋体"/>
          <w:color w:val="000000" w:themeColor="text1"/>
          <w:sz w:val="22"/>
          <w:szCs w:val="22"/>
        </w:rPr>
      </w:pPr>
    </w:p>
    <w:p w14:paraId="0C1D114F" w14:textId="77777777" w:rsidR="00685623" w:rsidRDefault="0058733D">
      <w:pPr>
        <w:spacing w:after="60" w:line="360" w:lineRule="auto"/>
        <w:ind w:left="2349" w:hangingChars="500" w:hanging="2349"/>
        <w:jc w:val="center"/>
        <w:outlineLvl w:val="1"/>
        <w:rPr>
          <w:rFonts w:ascii="Times New Roman" w:hAnsi="Times New Roman"/>
          <w:b/>
          <w:bCs/>
          <w:color w:val="000000" w:themeColor="text1"/>
          <w:spacing w:val="-6"/>
          <w:sz w:val="48"/>
          <w:szCs w:val="48"/>
        </w:rPr>
      </w:pPr>
      <w:bookmarkStart w:id="336" w:name="_Toc107152350"/>
      <w:r>
        <w:rPr>
          <w:rFonts w:ascii="Times New Roman" w:hAnsi="Times New Roman"/>
          <w:b/>
          <w:bCs/>
          <w:color w:val="000000" w:themeColor="text1"/>
          <w:spacing w:val="-6"/>
          <w:sz w:val="48"/>
          <w:szCs w:val="48"/>
        </w:rPr>
        <w:t>三、唱标信封</w:t>
      </w:r>
      <w:bookmarkEnd w:id="331"/>
      <w:bookmarkEnd w:id="332"/>
      <w:bookmarkEnd w:id="333"/>
      <w:bookmarkEnd w:id="334"/>
      <w:bookmarkEnd w:id="335"/>
      <w:bookmarkEnd w:id="336"/>
    </w:p>
    <w:p w14:paraId="522DC6D6" w14:textId="77777777" w:rsidR="00685623" w:rsidRDefault="00685623">
      <w:pPr>
        <w:pStyle w:val="TOC2"/>
        <w:spacing w:line="560" w:lineRule="exact"/>
        <w:rPr>
          <w:rFonts w:ascii="Times New Roman" w:eastAsia="宋体" w:hAnsi="Times New Roman"/>
          <w:color w:val="000000" w:themeColor="text1"/>
        </w:rPr>
      </w:pPr>
    </w:p>
    <w:p w14:paraId="4131CFFE" w14:textId="77777777" w:rsidR="00685623" w:rsidRDefault="0058733D">
      <w:pPr>
        <w:pStyle w:val="TOC2"/>
        <w:spacing w:line="560" w:lineRule="exact"/>
        <w:rPr>
          <w:rFonts w:ascii="宋体" w:eastAsia="宋体"/>
          <w:color w:val="000000" w:themeColor="text1"/>
          <w:sz w:val="21"/>
          <w:szCs w:val="21"/>
        </w:rPr>
      </w:pPr>
      <w:r>
        <w:rPr>
          <w:rFonts w:ascii="宋体" w:eastAsia="宋体"/>
          <w:color w:val="000000" w:themeColor="text1"/>
          <w:sz w:val="21"/>
          <w:szCs w:val="21"/>
        </w:rPr>
        <w:t>唱标信封内装：</w:t>
      </w:r>
    </w:p>
    <w:p w14:paraId="2F050B5B" w14:textId="77777777" w:rsidR="00685623" w:rsidRDefault="0058733D">
      <w:pPr>
        <w:spacing w:line="360" w:lineRule="auto"/>
        <w:rPr>
          <w:rFonts w:ascii="宋体" w:hAnsi="宋体"/>
          <w:color w:val="000000" w:themeColor="text1"/>
          <w:szCs w:val="21"/>
        </w:rPr>
      </w:pPr>
      <w:r>
        <w:rPr>
          <w:rFonts w:ascii="宋体" w:hAnsi="宋体"/>
          <w:color w:val="000000" w:themeColor="text1"/>
          <w:szCs w:val="21"/>
        </w:rPr>
        <w:t>1.投标报价一览表；</w:t>
      </w:r>
    </w:p>
    <w:p w14:paraId="6F9171DB" w14:textId="77777777" w:rsidR="00685623" w:rsidRDefault="0058733D">
      <w:pPr>
        <w:spacing w:line="360" w:lineRule="auto"/>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2.投标分项报价表；</w:t>
      </w:r>
    </w:p>
    <w:p w14:paraId="39C9C98F" w14:textId="77777777" w:rsidR="00685623" w:rsidRDefault="0058733D">
      <w:pPr>
        <w:spacing w:line="360" w:lineRule="auto"/>
        <w:rPr>
          <w:rFonts w:asciiTheme="minorEastAsia" w:eastAsiaTheme="minorEastAsia" w:hAnsiTheme="minorEastAsia" w:cs="宋体"/>
          <w:bCs/>
          <w:color w:val="000000" w:themeColor="text1"/>
          <w:szCs w:val="21"/>
        </w:rPr>
      </w:pPr>
      <w:r>
        <w:rPr>
          <w:rFonts w:ascii="宋体" w:hAnsi="宋体"/>
          <w:color w:val="000000" w:themeColor="text1"/>
          <w:szCs w:val="21"/>
        </w:rPr>
        <w:t>3.</w:t>
      </w:r>
      <w:r>
        <w:rPr>
          <w:rFonts w:asciiTheme="minorEastAsia" w:eastAsiaTheme="minorEastAsia" w:hAnsiTheme="minorEastAsia" w:hint="eastAsia"/>
          <w:color w:val="000000" w:themeColor="text1"/>
          <w:szCs w:val="21"/>
        </w:rPr>
        <w:t>法定代表人授权委托书及被授权代表身份证复印件加盖公章（如法定代表人投标则附法定代表人身份证明书）；</w:t>
      </w:r>
    </w:p>
    <w:p w14:paraId="0D46351D" w14:textId="77777777" w:rsidR="00685623" w:rsidRDefault="0058733D">
      <w:pPr>
        <w:spacing w:line="360" w:lineRule="auto"/>
        <w:rPr>
          <w:rFonts w:ascii="宋体" w:hAnsi="宋体"/>
          <w:color w:val="000000" w:themeColor="text1"/>
          <w:szCs w:val="21"/>
        </w:rPr>
      </w:pPr>
      <w:r>
        <w:rPr>
          <w:rFonts w:ascii="宋体" w:hAnsi="宋体"/>
          <w:color w:val="000000" w:themeColor="text1"/>
          <w:szCs w:val="21"/>
        </w:rPr>
        <w:t>4.电子文件</w:t>
      </w:r>
      <w:r>
        <w:rPr>
          <w:rFonts w:ascii="宋体" w:hAnsi="宋体"/>
          <w:bCs/>
          <w:color w:val="000000" w:themeColor="text1"/>
          <w:szCs w:val="21"/>
        </w:rPr>
        <w:t>。</w:t>
      </w:r>
    </w:p>
    <w:p w14:paraId="59705BEC" w14:textId="77777777" w:rsidR="00685623" w:rsidRDefault="00685623">
      <w:pPr>
        <w:spacing w:line="360" w:lineRule="auto"/>
        <w:rPr>
          <w:rFonts w:ascii="Times New Roman" w:hAnsi="Times New Roman"/>
          <w:color w:val="000000" w:themeColor="text1"/>
          <w:szCs w:val="21"/>
        </w:rPr>
      </w:pPr>
    </w:p>
    <w:p w14:paraId="46834407" w14:textId="77777777" w:rsidR="00685623" w:rsidRDefault="00685623">
      <w:pPr>
        <w:spacing w:line="560" w:lineRule="exact"/>
        <w:rPr>
          <w:rFonts w:ascii="Times New Roman" w:hAnsi="Times New Roman"/>
          <w:color w:val="000000" w:themeColor="text1"/>
          <w:szCs w:val="21"/>
        </w:rPr>
      </w:pPr>
    </w:p>
    <w:p w14:paraId="34D58B79" w14:textId="77777777" w:rsidR="00685623" w:rsidRDefault="00685623">
      <w:pPr>
        <w:spacing w:line="560" w:lineRule="exact"/>
        <w:rPr>
          <w:rFonts w:ascii="Times New Roman" w:hAnsi="Times New Roman"/>
          <w:color w:val="000000" w:themeColor="text1"/>
          <w:szCs w:val="21"/>
        </w:rPr>
      </w:pPr>
    </w:p>
    <w:p w14:paraId="7F546D01" w14:textId="77777777" w:rsidR="00685623" w:rsidRDefault="00685623">
      <w:pPr>
        <w:spacing w:line="560" w:lineRule="exact"/>
        <w:rPr>
          <w:rFonts w:ascii="Times New Roman" w:hAnsi="Times New Roman"/>
          <w:color w:val="000000" w:themeColor="text1"/>
          <w:szCs w:val="21"/>
        </w:rPr>
      </w:pPr>
    </w:p>
    <w:p w14:paraId="64E6CD93" w14:textId="77777777" w:rsidR="00685623" w:rsidRDefault="00685623">
      <w:pPr>
        <w:spacing w:line="560" w:lineRule="exact"/>
        <w:rPr>
          <w:rFonts w:ascii="Times New Roman" w:hAnsi="Times New Roman"/>
          <w:color w:val="000000" w:themeColor="text1"/>
          <w:szCs w:val="21"/>
        </w:rPr>
      </w:pPr>
    </w:p>
    <w:p w14:paraId="05697751" w14:textId="77777777" w:rsidR="00685623" w:rsidRDefault="00685623">
      <w:pPr>
        <w:spacing w:line="560" w:lineRule="exact"/>
        <w:rPr>
          <w:rFonts w:ascii="Times New Roman" w:hAnsi="Times New Roman"/>
          <w:color w:val="000000" w:themeColor="text1"/>
          <w:szCs w:val="21"/>
        </w:rPr>
      </w:pPr>
    </w:p>
    <w:p w14:paraId="3A131C04" w14:textId="77777777" w:rsidR="00685623" w:rsidRDefault="00685623">
      <w:pPr>
        <w:spacing w:line="560" w:lineRule="exact"/>
        <w:rPr>
          <w:rFonts w:ascii="Times New Roman" w:hAnsi="Times New Roman"/>
          <w:color w:val="000000" w:themeColor="text1"/>
          <w:szCs w:val="21"/>
        </w:rPr>
      </w:pPr>
    </w:p>
    <w:p w14:paraId="0A26AB22" w14:textId="77777777" w:rsidR="00685623" w:rsidRDefault="00685623">
      <w:pPr>
        <w:spacing w:line="560" w:lineRule="exact"/>
        <w:rPr>
          <w:rFonts w:ascii="Times New Roman" w:hAnsi="Times New Roman"/>
          <w:color w:val="000000" w:themeColor="text1"/>
          <w:szCs w:val="21"/>
        </w:rPr>
      </w:pPr>
    </w:p>
    <w:p w14:paraId="087FFD7D" w14:textId="77777777" w:rsidR="00685623" w:rsidRDefault="00685623">
      <w:pPr>
        <w:spacing w:line="560" w:lineRule="exact"/>
        <w:rPr>
          <w:rFonts w:ascii="Times New Roman" w:hAnsi="Times New Roman"/>
          <w:color w:val="000000" w:themeColor="text1"/>
          <w:szCs w:val="21"/>
        </w:rPr>
      </w:pPr>
    </w:p>
    <w:p w14:paraId="312C587D" w14:textId="77777777" w:rsidR="00685623" w:rsidRDefault="0058733D">
      <w:pPr>
        <w:widowControl/>
        <w:jc w:val="left"/>
        <w:rPr>
          <w:rFonts w:ascii="Times New Roman" w:hAnsi="Times New Roman"/>
          <w:b/>
          <w:bCs/>
          <w:color w:val="000000" w:themeColor="text1"/>
          <w:spacing w:val="-6"/>
          <w:sz w:val="48"/>
          <w:szCs w:val="48"/>
        </w:rPr>
      </w:pPr>
      <w:bookmarkStart w:id="337" w:name="_Toc441844140"/>
      <w:r>
        <w:rPr>
          <w:rFonts w:ascii="Times New Roman" w:hAnsi="Times New Roman"/>
          <w:b/>
          <w:bCs/>
          <w:color w:val="000000" w:themeColor="text1"/>
          <w:spacing w:val="-6"/>
          <w:sz w:val="48"/>
          <w:szCs w:val="48"/>
        </w:rPr>
        <w:br w:type="page"/>
      </w:r>
    </w:p>
    <w:p w14:paraId="0D4B701B" w14:textId="77777777" w:rsidR="00685623" w:rsidRDefault="0058733D">
      <w:pPr>
        <w:spacing w:after="60" w:line="360" w:lineRule="auto"/>
        <w:ind w:left="2349" w:hangingChars="500" w:hanging="2349"/>
        <w:jc w:val="center"/>
        <w:outlineLvl w:val="1"/>
        <w:rPr>
          <w:rFonts w:ascii="Times New Roman" w:hAnsi="Times New Roman"/>
          <w:b/>
          <w:bCs/>
          <w:color w:val="000000" w:themeColor="text1"/>
          <w:spacing w:val="-6"/>
          <w:sz w:val="48"/>
          <w:szCs w:val="48"/>
        </w:rPr>
      </w:pPr>
      <w:bookmarkStart w:id="338" w:name="_Toc107152351"/>
      <w:r>
        <w:rPr>
          <w:rFonts w:ascii="Times New Roman" w:hAnsi="Times New Roman"/>
          <w:b/>
          <w:bCs/>
          <w:color w:val="000000" w:themeColor="text1"/>
          <w:spacing w:val="-6"/>
          <w:sz w:val="48"/>
          <w:szCs w:val="48"/>
        </w:rPr>
        <w:lastRenderedPageBreak/>
        <w:t>四、</w:t>
      </w:r>
      <w:bookmarkStart w:id="339" w:name="_Toc363828419"/>
      <w:bookmarkStart w:id="340" w:name="_Toc427232357"/>
      <w:r>
        <w:rPr>
          <w:rFonts w:ascii="Times New Roman" w:hAnsi="Times New Roman"/>
          <w:b/>
          <w:bCs/>
          <w:color w:val="000000" w:themeColor="text1"/>
          <w:spacing w:val="-6"/>
          <w:sz w:val="48"/>
          <w:szCs w:val="48"/>
        </w:rPr>
        <w:t>无线胶装样式</w:t>
      </w:r>
      <w:bookmarkEnd w:id="337"/>
      <w:bookmarkEnd w:id="338"/>
      <w:bookmarkEnd w:id="339"/>
      <w:bookmarkEnd w:id="340"/>
    </w:p>
    <w:p w14:paraId="2218743B" w14:textId="77777777" w:rsidR="00685623" w:rsidRDefault="00685623">
      <w:pPr>
        <w:ind w:left="1050" w:hanging="1050"/>
        <w:rPr>
          <w:rFonts w:ascii="Times New Roman" w:hAnsi="Times New Roman"/>
          <w:color w:val="000000" w:themeColor="text1"/>
        </w:rPr>
      </w:pPr>
    </w:p>
    <w:p w14:paraId="1F2FCCA8" w14:textId="77777777" w:rsidR="00685623" w:rsidRDefault="0058733D">
      <w:pPr>
        <w:ind w:left="1050" w:hanging="1050"/>
        <w:jc w:val="center"/>
        <w:rPr>
          <w:rFonts w:ascii="Times New Roman" w:hAnsi="Times New Roman"/>
          <w:color w:val="000000" w:themeColor="text1"/>
          <w:spacing w:val="-6"/>
          <w:sz w:val="48"/>
          <w:szCs w:val="48"/>
        </w:rPr>
      </w:pPr>
      <w:r>
        <w:rPr>
          <w:rFonts w:ascii="Times New Roman" w:hAnsi="Times New Roman"/>
          <w:noProof/>
          <w:color w:val="000000" w:themeColor="text1"/>
        </w:rPr>
        <w:drawing>
          <wp:inline distT="0" distB="0" distL="0" distR="0" wp14:anchorId="47AD0D0C" wp14:editId="54DA553B">
            <wp:extent cx="5248275" cy="4029075"/>
            <wp:effectExtent l="19050" t="0" r="9525" b="0"/>
            <wp:docPr id="1" name="图片 1" descr="QQ图片20130724100524_2345看图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Q图片20130724100524_2345看图王"/>
                    <pic:cNvPicPr>
                      <a:picLocks noChangeAspect="1" noChangeArrowheads="1"/>
                    </pic:cNvPicPr>
                  </pic:nvPicPr>
                  <pic:blipFill>
                    <a:blip r:embed="rId10" cstate="print"/>
                    <a:srcRect/>
                    <a:stretch>
                      <a:fillRect/>
                    </a:stretch>
                  </pic:blipFill>
                  <pic:spPr>
                    <a:xfrm>
                      <a:off x="0" y="0"/>
                      <a:ext cx="5248275" cy="4029075"/>
                    </a:xfrm>
                    <a:prstGeom prst="rect">
                      <a:avLst/>
                    </a:prstGeom>
                    <a:noFill/>
                    <a:ln w="9525">
                      <a:noFill/>
                      <a:miter lim="800000"/>
                      <a:headEnd/>
                      <a:tailEnd/>
                    </a:ln>
                  </pic:spPr>
                </pic:pic>
              </a:graphicData>
            </a:graphic>
          </wp:inline>
        </w:drawing>
      </w:r>
    </w:p>
    <w:p w14:paraId="07CB1EFA" w14:textId="77777777" w:rsidR="00685623" w:rsidRDefault="0058733D">
      <w:pPr>
        <w:ind w:left="1050" w:hanging="1050"/>
        <w:jc w:val="center"/>
        <w:rPr>
          <w:rFonts w:ascii="Times New Roman" w:hAnsi="Times New Roman"/>
          <w:bCs/>
          <w:color w:val="000000" w:themeColor="text1"/>
          <w:spacing w:val="-6"/>
          <w:sz w:val="48"/>
          <w:szCs w:val="48"/>
        </w:rPr>
      </w:pPr>
      <w:r>
        <w:rPr>
          <w:rFonts w:ascii="Times New Roman" w:hAnsi="Times New Roman"/>
          <w:noProof/>
          <w:color w:val="000000" w:themeColor="text1"/>
        </w:rPr>
        <w:drawing>
          <wp:inline distT="0" distB="0" distL="0" distR="0" wp14:anchorId="5704AA66" wp14:editId="6909EF75">
            <wp:extent cx="5238750" cy="3514725"/>
            <wp:effectExtent l="19050" t="0" r="0" b="0"/>
            <wp:docPr id="5" name="图片 4" descr="QQ图片20130724100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QQ图片20130724100529"/>
                    <pic:cNvPicPr>
                      <a:picLocks noChangeAspect="1" noChangeArrowheads="1"/>
                    </pic:cNvPicPr>
                  </pic:nvPicPr>
                  <pic:blipFill>
                    <a:blip r:embed="rId11" cstate="print"/>
                    <a:srcRect/>
                    <a:stretch>
                      <a:fillRect/>
                    </a:stretch>
                  </pic:blipFill>
                  <pic:spPr>
                    <a:xfrm>
                      <a:off x="0" y="0"/>
                      <a:ext cx="5238750" cy="3514725"/>
                    </a:xfrm>
                    <a:prstGeom prst="rect">
                      <a:avLst/>
                    </a:prstGeom>
                    <a:noFill/>
                    <a:ln w="9525">
                      <a:noFill/>
                      <a:miter lim="800000"/>
                      <a:headEnd/>
                      <a:tailEnd/>
                    </a:ln>
                  </pic:spPr>
                </pic:pic>
              </a:graphicData>
            </a:graphic>
          </wp:inline>
        </w:drawing>
      </w:r>
    </w:p>
    <w:p w14:paraId="16701D69" w14:textId="77777777" w:rsidR="00685623" w:rsidRDefault="00685623">
      <w:pPr>
        <w:widowControl/>
        <w:jc w:val="left"/>
        <w:rPr>
          <w:rFonts w:ascii="Times New Roman" w:hAnsi="Times New Roman"/>
          <w:color w:val="000000" w:themeColor="text1"/>
          <w:sz w:val="22"/>
          <w:szCs w:val="22"/>
        </w:rPr>
      </w:pPr>
    </w:p>
    <w:sectPr w:rsidR="00685623">
      <w:headerReference w:type="default" r:id="rId12"/>
      <w:footerReference w:type="default" r:id="rId13"/>
      <w:pgSz w:w="11906" w:h="16838"/>
      <w:pgMar w:top="1327" w:right="1276" w:bottom="1327" w:left="144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7730C" w14:textId="77777777" w:rsidR="00A82EBB" w:rsidRDefault="00A82EBB">
      <w:r>
        <w:separator/>
      </w:r>
    </w:p>
  </w:endnote>
  <w:endnote w:type="continuationSeparator" w:id="0">
    <w:p w14:paraId="382B76C6" w14:textId="77777777" w:rsidR="00A82EBB" w:rsidRDefault="00A82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隶书_GB2312">
    <w:altName w:val="宋体"/>
    <w:charset w:val="86"/>
    <w:family w:val="auto"/>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仿宋_GB2312">
    <w:altName w:val="仿宋"/>
    <w:charset w:val="86"/>
    <w:family w:val="modern"/>
    <w:pitch w:val="default"/>
    <w:sig w:usb0="00000001" w:usb1="080E0000" w:usb2="00000000" w:usb3="00000000" w:csb0="00040000"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方正书宋简体">
    <w:altName w:val="Malgun Gothic Semilight"/>
    <w:charset w:val="86"/>
    <w:family w:val="script"/>
    <w:pitch w:val="default"/>
    <w:sig w:usb0="00000000" w:usb1="00000000" w:usb2="00000010" w:usb3="00000000" w:csb0="00040000" w:csb1="00000000"/>
  </w:font>
  <w:font w:name="Sylfaen">
    <w:panose1 w:val="010A0502050306030303"/>
    <w:charset w:val="00"/>
    <w:family w:val="roman"/>
    <w:pitch w:val="variable"/>
    <w:sig w:usb0="04000687" w:usb1="00000000" w:usb2="00000000" w:usb3="00000000" w:csb0="0000009F" w:csb1="00000000"/>
  </w:font>
  <w:font w:name="Microsoft YaHei UI">
    <w:panose1 w:val="020B0503020204020204"/>
    <w:charset w:val="86"/>
    <w:family w:val="swiss"/>
    <w:pitch w:val="variable"/>
    <w:sig w:usb0="80000287" w:usb1="2ACF3C50" w:usb2="00000016" w:usb3="00000000" w:csb0="0004001F" w:csb1="00000000"/>
  </w:font>
  <w:font w:name="楷体_GB2312">
    <w:altName w:val="楷体"/>
    <w:charset w:val="86"/>
    <w:family w:val="modern"/>
    <w:pitch w:val="default"/>
    <w:sig w:usb0="00000001" w:usb1="080E0000" w:usb2="00000000" w:usb3="00000000" w:csb0="00040000" w:csb1="00000000"/>
  </w:font>
  <w:font w:name="Times">
    <w:panose1 w:val="02020603050405020304"/>
    <w:charset w:val="00"/>
    <w:family w:val="roman"/>
    <w:pitch w:val="variable"/>
    <w:sig w:usb0="E0002EFF" w:usb1="C000785B" w:usb2="00000009" w:usb3="00000000" w:csb0="000001FF" w:csb1="00000000"/>
  </w:font>
  <w:font w:name="幼圆">
    <w:panose1 w:val="02010509060101010101"/>
    <w:charset w:val="86"/>
    <w:family w:val="modern"/>
    <w:pitch w:val="fixed"/>
    <w:sig w:usb0="00000001" w:usb1="080E0000" w:usb2="00000010" w:usb3="00000000" w:csb0="00040000" w:csb1="00000000"/>
  </w:font>
  <w:font w:name="方正仿宋简体">
    <w:altName w:val="微软雅黑"/>
    <w:charset w:val="86"/>
    <w:family w:val="script"/>
    <w:pitch w:val="default"/>
    <w:sig w:usb0="00000000" w:usb1="00000000" w:usb2="00000010" w:usb3="00000000" w:csb0="00040000" w:csb1="00000000"/>
  </w:font>
  <w:font w:name="MingLiU">
    <w:altName w:val="細明體"/>
    <w:panose1 w:val="02010609000101010101"/>
    <w:charset w:val="88"/>
    <w:family w:val="modern"/>
    <w:pitch w:val="fixed"/>
    <w:sig w:usb0="A00002FF" w:usb1="28CFFCFA" w:usb2="00000016" w:usb3="00000000" w:csb0="00100001" w:csb1="00000000"/>
  </w:font>
  <w:font w:name="新宋体">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B61FD" w14:textId="77777777" w:rsidR="00685623" w:rsidRDefault="0058733D">
    <w:pPr>
      <w:pStyle w:val="aa"/>
      <w:jc w:val="center"/>
    </w:pPr>
    <w:r>
      <w:rPr>
        <w:lang w:val="zh-CN"/>
      </w:rPr>
      <w:fldChar w:fldCharType="begin"/>
    </w:r>
    <w:r>
      <w:rPr>
        <w:lang w:val="zh-CN"/>
      </w:rPr>
      <w:instrText xml:space="preserve"> PAGE   \* MERGEFORMAT </w:instrText>
    </w:r>
    <w:r>
      <w:rPr>
        <w:lang w:val="zh-CN"/>
      </w:rPr>
      <w:fldChar w:fldCharType="separate"/>
    </w:r>
    <w:r>
      <w:rPr>
        <w:lang w:val="zh-CN"/>
      </w:rPr>
      <w:t>7</w:t>
    </w:r>
    <w:r>
      <w:rPr>
        <w:lang w:val="zh-CN"/>
      </w:rPr>
      <w:fldChar w:fldCharType="end"/>
    </w:r>
  </w:p>
  <w:p w14:paraId="79FB05EB" w14:textId="77777777" w:rsidR="00685623" w:rsidRDefault="0068562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7D55A" w14:textId="77777777" w:rsidR="00A82EBB" w:rsidRDefault="00A82EBB">
      <w:r>
        <w:separator/>
      </w:r>
    </w:p>
  </w:footnote>
  <w:footnote w:type="continuationSeparator" w:id="0">
    <w:p w14:paraId="13CEEA0F" w14:textId="77777777" w:rsidR="00A82EBB" w:rsidRDefault="00A82E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F3E29" w14:textId="77777777" w:rsidR="00685623" w:rsidRDefault="0058733D">
    <w:pPr>
      <w:pStyle w:val="ab"/>
      <w:tabs>
        <w:tab w:val="left" w:pos="8789"/>
      </w:tabs>
      <w:jc w:val="both"/>
      <w:rPr>
        <w:u w:val="single"/>
      </w:rPr>
    </w:pPr>
    <w:r>
      <w:rPr>
        <w:rFonts w:ascii="宋体" w:hAnsi="宋体" w:hint="eastAsia"/>
        <w:bCs/>
        <w:u w:val="single"/>
      </w:rPr>
      <w:t xml:space="preserve">广东正德招标有限公司 </w:t>
    </w:r>
    <w:r>
      <w:rPr>
        <w:rFonts w:ascii="宋体" w:hAnsi="宋体"/>
        <w:bCs/>
        <w:u w:val="single"/>
      </w:rPr>
      <w:t xml:space="preserve">                                </w:t>
    </w:r>
    <w:r>
      <w:rPr>
        <w:rFonts w:ascii="宋体" w:hAnsi="宋体" w:hint="eastAsia"/>
        <w:bCs/>
        <w:u w:val="single"/>
      </w:rPr>
      <w:t>常虎分公司采购工作用车（包A、包C）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F"/>
    <w:multiLevelType w:val="singleLevel"/>
    <w:tmpl w:val="0000001F"/>
    <w:lvl w:ilvl="0">
      <w:start w:val="1"/>
      <w:numFmt w:val="decimal"/>
      <w:lvlText w:val="(%1)"/>
      <w:lvlJc w:val="left"/>
      <w:pPr>
        <w:ind w:left="420" w:hanging="420"/>
      </w:pPr>
      <w:rPr>
        <w:rFonts w:hint="default"/>
      </w:rPr>
    </w:lvl>
  </w:abstractNum>
  <w:abstractNum w:abstractNumId="1" w15:restartNumberingAfterBreak="0">
    <w:nsid w:val="00000039"/>
    <w:multiLevelType w:val="multilevel"/>
    <w:tmpl w:val="00000039"/>
    <w:lvl w:ilvl="0">
      <w:start w:val="1"/>
      <w:numFmt w:val="decimal"/>
      <w:lvlText w:val="%1．"/>
      <w:lvlJc w:val="left"/>
      <w:pPr>
        <w:tabs>
          <w:tab w:val="left" w:pos="480"/>
        </w:tabs>
        <w:ind w:left="480" w:hanging="480"/>
      </w:pPr>
      <w:rPr>
        <w:rFonts w:hint="eastAsia"/>
        <w:color w:val="auto"/>
      </w:rPr>
    </w:lvl>
    <w:lvl w:ilvl="1">
      <w:start w:val="1"/>
      <w:numFmt w:val="decimal"/>
      <w:lvlText w:val="%2."/>
      <w:lvlJc w:val="left"/>
      <w:pPr>
        <w:tabs>
          <w:tab w:val="left" w:pos="840"/>
        </w:tabs>
        <w:ind w:left="840" w:hanging="420"/>
      </w:pPr>
      <w:rPr>
        <w:rFonts w:hint="eastAsia"/>
      </w:rPr>
    </w:lvl>
    <w:lvl w:ilvl="2">
      <w:start w:val="1"/>
      <w:numFmt w:val="lowerRoman"/>
      <w:lvlText w:val="%3."/>
      <w:lvlJc w:val="right"/>
      <w:pPr>
        <w:tabs>
          <w:tab w:val="left" w:pos="1260"/>
        </w:tabs>
        <w:ind w:left="1260" w:hanging="420"/>
      </w:pPr>
      <w:rPr>
        <w:rFonts w:hint="eastAsia"/>
      </w:rPr>
    </w:lvl>
    <w:lvl w:ilvl="3">
      <w:start w:val="1"/>
      <w:numFmt w:val="decimal"/>
      <w:lvlText w:val="%4."/>
      <w:lvlJc w:val="left"/>
      <w:pPr>
        <w:tabs>
          <w:tab w:val="left" w:pos="1680"/>
        </w:tabs>
        <w:ind w:left="1680" w:hanging="420"/>
      </w:pPr>
      <w:rPr>
        <w:rFonts w:hint="eastAsia"/>
      </w:rPr>
    </w:lvl>
    <w:lvl w:ilvl="4">
      <w:start w:val="1"/>
      <w:numFmt w:val="lowerLetter"/>
      <w:lvlText w:val="%5)"/>
      <w:lvlJc w:val="left"/>
      <w:pPr>
        <w:tabs>
          <w:tab w:val="left" w:pos="2100"/>
        </w:tabs>
        <w:ind w:left="2100" w:hanging="420"/>
      </w:pPr>
      <w:rPr>
        <w:rFonts w:hint="eastAsia"/>
      </w:rPr>
    </w:lvl>
    <w:lvl w:ilvl="5">
      <w:start w:val="1"/>
      <w:numFmt w:val="lowerRoman"/>
      <w:lvlText w:val="%6."/>
      <w:lvlJc w:val="right"/>
      <w:pPr>
        <w:tabs>
          <w:tab w:val="left" w:pos="2520"/>
        </w:tabs>
        <w:ind w:left="2520" w:hanging="420"/>
      </w:pPr>
      <w:rPr>
        <w:rFonts w:hint="eastAsia"/>
      </w:rPr>
    </w:lvl>
    <w:lvl w:ilvl="6">
      <w:start w:val="1"/>
      <w:numFmt w:val="decimal"/>
      <w:lvlText w:val="%7."/>
      <w:lvlJc w:val="left"/>
      <w:pPr>
        <w:tabs>
          <w:tab w:val="left" w:pos="2940"/>
        </w:tabs>
        <w:ind w:left="2940" w:hanging="420"/>
      </w:pPr>
      <w:rPr>
        <w:rFonts w:hint="eastAsia"/>
      </w:rPr>
    </w:lvl>
    <w:lvl w:ilvl="7">
      <w:start w:val="1"/>
      <w:numFmt w:val="lowerLetter"/>
      <w:lvlText w:val="%8)"/>
      <w:lvlJc w:val="left"/>
      <w:pPr>
        <w:tabs>
          <w:tab w:val="left" w:pos="3360"/>
        </w:tabs>
        <w:ind w:left="3360" w:hanging="420"/>
      </w:pPr>
      <w:rPr>
        <w:rFonts w:hint="eastAsia"/>
      </w:rPr>
    </w:lvl>
    <w:lvl w:ilvl="8">
      <w:start w:val="1"/>
      <w:numFmt w:val="lowerRoman"/>
      <w:lvlText w:val="%9."/>
      <w:lvlJc w:val="right"/>
      <w:pPr>
        <w:tabs>
          <w:tab w:val="left" w:pos="3780"/>
        </w:tabs>
        <w:ind w:left="3780" w:hanging="420"/>
      </w:pPr>
      <w:rPr>
        <w:rFonts w:hint="eastAsia"/>
      </w:rPr>
    </w:lvl>
  </w:abstractNum>
  <w:abstractNum w:abstractNumId="2" w15:restartNumberingAfterBreak="0">
    <w:nsid w:val="00975C48"/>
    <w:multiLevelType w:val="multilevel"/>
    <w:tmpl w:val="00975C48"/>
    <w:lvl w:ilvl="0">
      <w:start w:val="1"/>
      <w:numFmt w:val="decimal"/>
      <w:lvlText w:val="（%1）"/>
      <w:lvlJc w:val="left"/>
      <w:pPr>
        <w:ind w:left="1560" w:hanging="7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 w15:restartNumberingAfterBreak="0">
    <w:nsid w:val="036B56F6"/>
    <w:multiLevelType w:val="multilevel"/>
    <w:tmpl w:val="036B56F6"/>
    <w:lvl w:ilvl="0">
      <w:start w:val="2"/>
      <w:numFmt w:val="japaneseCounting"/>
      <w:lvlText w:val="第%1章"/>
      <w:lvlJc w:val="left"/>
      <w:pPr>
        <w:ind w:left="1440" w:hanging="144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05D616F3"/>
    <w:multiLevelType w:val="multilevel"/>
    <w:tmpl w:val="05D616F3"/>
    <w:lvl w:ilvl="0">
      <w:start w:val="1"/>
      <w:numFmt w:val="decimal"/>
      <w:lvlText w:val="3.%1"/>
      <w:lvlJc w:val="left"/>
      <w:pPr>
        <w:ind w:left="84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06B917BE"/>
    <w:multiLevelType w:val="multilevel"/>
    <w:tmpl w:val="06B917BE"/>
    <w:lvl w:ilvl="0">
      <w:start w:val="1"/>
      <w:numFmt w:val="decimal"/>
      <w:lvlText w:val="16.%1"/>
      <w:lvlJc w:val="left"/>
      <w:pPr>
        <w:ind w:left="420" w:hanging="420"/>
      </w:pPr>
      <w:rPr>
        <w:rFonts w:hint="eastAsia"/>
        <w:b w:val="0"/>
        <w:bCs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0DFB046F"/>
    <w:multiLevelType w:val="multilevel"/>
    <w:tmpl w:val="0DFB046F"/>
    <w:lvl w:ilvl="0">
      <w:start w:val="1"/>
      <w:numFmt w:val="decimal"/>
      <w:lvlText w:val="26.%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0E5B5DDB"/>
    <w:multiLevelType w:val="multilevel"/>
    <w:tmpl w:val="0E5B5DDB"/>
    <w:lvl w:ilvl="0">
      <w:start w:val="1"/>
      <w:numFmt w:val="decimal"/>
      <w:lvlText w:val="6.%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12242ED0"/>
    <w:multiLevelType w:val="multilevel"/>
    <w:tmpl w:val="12242ED0"/>
    <w:lvl w:ilvl="0">
      <w:start w:val="1"/>
      <w:numFmt w:val="decimal"/>
      <w:lvlText w:val="14.%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14802286"/>
    <w:multiLevelType w:val="multilevel"/>
    <w:tmpl w:val="14802286"/>
    <w:lvl w:ilvl="0">
      <w:start w:val="1"/>
      <w:numFmt w:val="decimalEnclosedCircle"/>
      <w:lvlText w:val="%1"/>
      <w:lvlJc w:val="left"/>
      <w:pPr>
        <w:ind w:left="644" w:hanging="360"/>
      </w:pPr>
      <w:rPr>
        <w:rFonts w:hint="default"/>
        <w:b w:val="0"/>
        <w:color w:val="auto"/>
        <w:lang w:val="en-US"/>
      </w:rPr>
    </w:lvl>
    <w:lvl w:ilvl="1">
      <w:start w:val="1"/>
      <w:numFmt w:val="lowerLetter"/>
      <w:lvlText w:val="%2)"/>
      <w:lvlJc w:val="left"/>
      <w:pPr>
        <w:ind w:left="958" w:hanging="420"/>
      </w:pPr>
    </w:lvl>
    <w:lvl w:ilvl="2">
      <w:start w:val="1"/>
      <w:numFmt w:val="lowerRoman"/>
      <w:lvlText w:val="%3."/>
      <w:lvlJc w:val="right"/>
      <w:pPr>
        <w:ind w:left="1378" w:hanging="420"/>
      </w:pPr>
    </w:lvl>
    <w:lvl w:ilvl="3">
      <w:start w:val="1"/>
      <w:numFmt w:val="decimal"/>
      <w:lvlText w:val="%4."/>
      <w:lvlJc w:val="left"/>
      <w:pPr>
        <w:ind w:left="1798" w:hanging="420"/>
      </w:pPr>
    </w:lvl>
    <w:lvl w:ilvl="4">
      <w:start w:val="1"/>
      <w:numFmt w:val="lowerLetter"/>
      <w:lvlText w:val="%5)"/>
      <w:lvlJc w:val="left"/>
      <w:pPr>
        <w:ind w:left="2218" w:hanging="420"/>
      </w:pPr>
    </w:lvl>
    <w:lvl w:ilvl="5">
      <w:start w:val="1"/>
      <w:numFmt w:val="lowerRoman"/>
      <w:lvlText w:val="%6."/>
      <w:lvlJc w:val="right"/>
      <w:pPr>
        <w:ind w:left="2638" w:hanging="420"/>
      </w:pPr>
    </w:lvl>
    <w:lvl w:ilvl="6">
      <w:start w:val="1"/>
      <w:numFmt w:val="decimal"/>
      <w:lvlText w:val="%7."/>
      <w:lvlJc w:val="left"/>
      <w:pPr>
        <w:ind w:left="3058" w:hanging="420"/>
      </w:pPr>
    </w:lvl>
    <w:lvl w:ilvl="7">
      <w:start w:val="1"/>
      <w:numFmt w:val="lowerLetter"/>
      <w:lvlText w:val="%8)"/>
      <w:lvlJc w:val="left"/>
      <w:pPr>
        <w:ind w:left="3478" w:hanging="420"/>
      </w:pPr>
    </w:lvl>
    <w:lvl w:ilvl="8">
      <w:start w:val="1"/>
      <w:numFmt w:val="lowerRoman"/>
      <w:lvlText w:val="%9."/>
      <w:lvlJc w:val="right"/>
      <w:pPr>
        <w:ind w:left="3898" w:hanging="420"/>
      </w:pPr>
    </w:lvl>
  </w:abstractNum>
  <w:abstractNum w:abstractNumId="10" w15:restartNumberingAfterBreak="0">
    <w:nsid w:val="18AE00AF"/>
    <w:multiLevelType w:val="multilevel"/>
    <w:tmpl w:val="18AE00AF"/>
    <w:lvl w:ilvl="0">
      <w:start w:val="1"/>
      <w:numFmt w:val="decimal"/>
      <w:lvlText w:val="15.%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1C9D6F21"/>
    <w:multiLevelType w:val="multilevel"/>
    <w:tmpl w:val="1C9D6F21"/>
    <w:lvl w:ilvl="0">
      <w:start w:val="1"/>
      <w:numFmt w:val="decimal"/>
      <w:lvlText w:val="8.%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1FF779BD"/>
    <w:multiLevelType w:val="multilevel"/>
    <w:tmpl w:val="1FF779BD"/>
    <w:lvl w:ilvl="0">
      <w:start w:val="1"/>
      <w:numFmt w:val="decimal"/>
      <w:lvlText w:val="4.4.%1"/>
      <w:lvlJc w:val="left"/>
      <w:pPr>
        <w:ind w:left="84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20977DA7"/>
    <w:multiLevelType w:val="multilevel"/>
    <w:tmpl w:val="20977DA7"/>
    <w:lvl w:ilvl="0">
      <w:start w:val="1"/>
      <w:numFmt w:val="decimal"/>
      <w:lvlText w:val="24.%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23373CFB"/>
    <w:multiLevelType w:val="multilevel"/>
    <w:tmpl w:val="23373CFB"/>
    <w:lvl w:ilvl="0">
      <w:start w:val="1"/>
      <w:numFmt w:val="decimal"/>
      <w:lvlText w:val="1.%1"/>
      <w:lvlJc w:val="left"/>
      <w:pPr>
        <w:ind w:left="84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249B1091"/>
    <w:multiLevelType w:val="multilevel"/>
    <w:tmpl w:val="249B1091"/>
    <w:lvl w:ilvl="0">
      <w:start w:val="1"/>
      <w:numFmt w:val="decimal"/>
      <w:lvlText w:val="9.%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2F87164A"/>
    <w:multiLevelType w:val="multilevel"/>
    <w:tmpl w:val="2F87164A"/>
    <w:lvl w:ilvl="0">
      <w:start w:val="1"/>
      <w:numFmt w:val="decimal"/>
      <w:lvlText w:val="23.%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32D25E38"/>
    <w:multiLevelType w:val="multilevel"/>
    <w:tmpl w:val="32D25E38"/>
    <w:lvl w:ilvl="0">
      <w:start w:val="1"/>
      <w:numFmt w:val="decimal"/>
      <w:lvlText w:val="25.%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33272FC0"/>
    <w:multiLevelType w:val="multilevel"/>
    <w:tmpl w:val="33272FC0"/>
    <w:lvl w:ilvl="0">
      <w:start w:val="1"/>
      <w:numFmt w:val="decimal"/>
      <w:lvlText w:val="21.%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3B090AED"/>
    <w:multiLevelType w:val="multilevel"/>
    <w:tmpl w:val="3B090AED"/>
    <w:lvl w:ilvl="0">
      <w:start w:val="1"/>
      <w:numFmt w:val="decimal"/>
      <w:lvlText w:val="17.%1"/>
      <w:lvlJc w:val="left"/>
      <w:pPr>
        <w:ind w:left="420" w:hanging="420"/>
      </w:pPr>
      <w:rPr>
        <w:rFonts w:hint="eastAsia"/>
        <w:b w:val="0"/>
        <w:bC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3B340122"/>
    <w:multiLevelType w:val="multilevel"/>
    <w:tmpl w:val="3B340122"/>
    <w:lvl w:ilvl="0">
      <w:start w:val="1"/>
      <w:numFmt w:val="decimal"/>
      <w:lvlText w:val="5.%1"/>
      <w:lvlJc w:val="left"/>
      <w:pPr>
        <w:ind w:left="84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3F932A7F"/>
    <w:multiLevelType w:val="multilevel"/>
    <w:tmpl w:val="3F932A7F"/>
    <w:lvl w:ilvl="0">
      <w:start w:val="1"/>
      <w:numFmt w:val="decimal"/>
      <w:lvlText w:val="18.%1"/>
      <w:lvlJc w:val="left"/>
      <w:pPr>
        <w:ind w:left="420" w:hanging="420"/>
      </w:pPr>
      <w:rPr>
        <w:rFonts w:hint="eastAsia"/>
        <w:b w:val="0"/>
        <w:bC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422E303B"/>
    <w:multiLevelType w:val="multilevel"/>
    <w:tmpl w:val="422E303B"/>
    <w:lvl w:ilvl="0">
      <w:start w:val="1"/>
      <w:numFmt w:val="decimal"/>
      <w:lvlText w:val="10.%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47C16F3C"/>
    <w:multiLevelType w:val="multilevel"/>
    <w:tmpl w:val="47C16F3C"/>
    <w:lvl w:ilvl="0">
      <w:start w:val="1"/>
      <w:numFmt w:val="decimal"/>
      <w:lvlText w:val="%1."/>
      <w:lvlJc w:val="left"/>
      <w:pPr>
        <w:ind w:left="3114" w:hanging="420"/>
      </w:pPr>
      <w:rPr>
        <w:b w:val="0"/>
        <w:bCs w:val="0"/>
      </w:rPr>
    </w:lvl>
    <w:lvl w:ilvl="1">
      <w:start w:val="1"/>
      <w:numFmt w:val="decimal"/>
      <w:isLgl/>
      <w:lvlText w:val="%1.%2"/>
      <w:lvlJc w:val="left"/>
      <w:pPr>
        <w:ind w:left="0" w:firstLine="0"/>
      </w:pPr>
      <w:rPr>
        <w:rFonts w:hint="default"/>
      </w:rPr>
    </w:lvl>
    <w:lvl w:ilvl="2">
      <w:start w:val="1"/>
      <w:numFmt w:val="decimal"/>
      <w:isLgl/>
      <w:lvlText w:val="%1.%2.%3"/>
      <w:lvlJc w:val="left"/>
      <w:pPr>
        <w:ind w:left="0" w:firstLine="0"/>
      </w:pPr>
      <w:rPr>
        <w:rFonts w:hint="default"/>
      </w:rPr>
    </w:lvl>
    <w:lvl w:ilvl="3">
      <w:start w:val="1"/>
      <w:numFmt w:val="decimal"/>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24" w15:restartNumberingAfterBreak="0">
    <w:nsid w:val="492D7C2F"/>
    <w:multiLevelType w:val="multilevel"/>
    <w:tmpl w:val="492D7C2F"/>
    <w:lvl w:ilvl="0">
      <w:start w:val="1"/>
      <w:numFmt w:val="decimal"/>
      <w:lvlText w:val="19.%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15:restartNumberingAfterBreak="0">
    <w:nsid w:val="49E47DF9"/>
    <w:multiLevelType w:val="multilevel"/>
    <w:tmpl w:val="49E47DF9"/>
    <w:lvl w:ilvl="0">
      <w:start w:val="1"/>
      <w:numFmt w:val="decimal"/>
      <w:lvlText w:val="22.2.%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4ADE72FF"/>
    <w:multiLevelType w:val="multilevel"/>
    <w:tmpl w:val="4ADE72FF"/>
    <w:lvl w:ilvl="0">
      <w:start w:val="1"/>
      <w:numFmt w:val="decimal"/>
      <w:lvlText w:val="12.%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527C1342"/>
    <w:multiLevelType w:val="multilevel"/>
    <w:tmpl w:val="527C1342"/>
    <w:lvl w:ilvl="0">
      <w:start w:val="1"/>
      <w:numFmt w:val="decimal"/>
      <w:lvlText w:val="4.%1"/>
      <w:lvlJc w:val="left"/>
      <w:pPr>
        <w:ind w:left="84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15:restartNumberingAfterBreak="0">
    <w:nsid w:val="529E9CBE"/>
    <w:multiLevelType w:val="singleLevel"/>
    <w:tmpl w:val="529E9CBE"/>
    <w:lvl w:ilvl="0">
      <w:start w:val="1"/>
      <w:numFmt w:val="decimal"/>
      <w:lvlText w:val="(%1)"/>
      <w:lvlJc w:val="left"/>
      <w:pPr>
        <w:ind w:left="1839" w:hanging="420"/>
      </w:pPr>
      <w:rPr>
        <w:rFonts w:ascii="宋体" w:eastAsia="宋体" w:hAnsi="宋体" w:hint="default"/>
      </w:rPr>
    </w:lvl>
  </w:abstractNum>
  <w:abstractNum w:abstractNumId="29" w15:restartNumberingAfterBreak="0">
    <w:nsid w:val="53F2C71E"/>
    <w:multiLevelType w:val="singleLevel"/>
    <w:tmpl w:val="53F2C71E"/>
    <w:lvl w:ilvl="0">
      <w:start w:val="1"/>
      <w:numFmt w:val="decimal"/>
      <w:lvlText w:val="(%1)"/>
      <w:lvlJc w:val="left"/>
      <w:pPr>
        <w:ind w:left="420" w:hanging="420"/>
      </w:pPr>
      <w:rPr>
        <w:rFonts w:hint="default"/>
      </w:rPr>
    </w:lvl>
  </w:abstractNum>
  <w:abstractNum w:abstractNumId="30" w15:restartNumberingAfterBreak="0">
    <w:nsid w:val="5B3B3D34"/>
    <w:multiLevelType w:val="multilevel"/>
    <w:tmpl w:val="5B3B3D34"/>
    <w:lvl w:ilvl="0">
      <w:start w:val="1"/>
      <w:numFmt w:val="decimal"/>
      <w:lvlText w:val="2.%1"/>
      <w:lvlJc w:val="left"/>
      <w:pPr>
        <w:ind w:left="84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15:restartNumberingAfterBreak="0">
    <w:nsid w:val="63CA1770"/>
    <w:multiLevelType w:val="multilevel"/>
    <w:tmpl w:val="63CA1770"/>
    <w:lvl w:ilvl="0">
      <w:start w:val="1"/>
      <w:numFmt w:val="decimal"/>
      <w:lvlText w:val="22.%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15:restartNumberingAfterBreak="0">
    <w:nsid w:val="673652E8"/>
    <w:multiLevelType w:val="multilevel"/>
    <w:tmpl w:val="673652E8"/>
    <w:lvl w:ilvl="0">
      <w:start w:val="1"/>
      <w:numFmt w:val="decimal"/>
      <w:lvlText w:val="7.%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68F255C4"/>
    <w:multiLevelType w:val="multilevel"/>
    <w:tmpl w:val="68F255C4"/>
    <w:lvl w:ilvl="0">
      <w:start w:val="1"/>
      <w:numFmt w:val="decimal"/>
      <w:lvlText w:val="20.%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15:restartNumberingAfterBreak="0">
    <w:nsid w:val="702D315C"/>
    <w:multiLevelType w:val="multilevel"/>
    <w:tmpl w:val="702D315C"/>
    <w:lvl w:ilvl="0">
      <w:start w:val="1"/>
      <w:numFmt w:val="decimal"/>
      <w:lvlText w:val="23.5.%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15:restartNumberingAfterBreak="0">
    <w:nsid w:val="77264906"/>
    <w:multiLevelType w:val="multilevel"/>
    <w:tmpl w:val="77264906"/>
    <w:lvl w:ilvl="0">
      <w:start w:val="1"/>
      <w:numFmt w:val="decimal"/>
      <w:lvlText w:val="5.%1"/>
      <w:lvlJc w:val="left"/>
      <w:pPr>
        <w:ind w:left="84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15:restartNumberingAfterBreak="0">
    <w:nsid w:val="78C74DF6"/>
    <w:multiLevelType w:val="multilevel"/>
    <w:tmpl w:val="78C74DF6"/>
    <w:lvl w:ilvl="0">
      <w:start w:val="1"/>
      <w:numFmt w:val="decimal"/>
      <w:lvlText w:val="5.2.%1"/>
      <w:lvlJc w:val="left"/>
      <w:pPr>
        <w:ind w:left="84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7" w15:restartNumberingAfterBreak="0">
    <w:nsid w:val="79396209"/>
    <w:multiLevelType w:val="multilevel"/>
    <w:tmpl w:val="79396209"/>
    <w:lvl w:ilvl="0">
      <w:start w:val="1"/>
      <w:numFmt w:val="decimal"/>
      <w:lvlText w:val="11.%1"/>
      <w:lvlJc w:val="left"/>
      <w:pPr>
        <w:ind w:left="420" w:hanging="420"/>
      </w:pPr>
      <w:rPr>
        <w:rFonts w:hint="eastAsia"/>
        <w:b w:val="0"/>
        <w:bCs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8" w15:restartNumberingAfterBreak="0">
    <w:nsid w:val="7B745647"/>
    <w:multiLevelType w:val="multilevel"/>
    <w:tmpl w:val="7B745647"/>
    <w:lvl w:ilvl="0">
      <w:start w:val="1"/>
      <w:numFmt w:val="decimal"/>
      <w:lvlText w:val="13.%1"/>
      <w:lvlJc w:val="left"/>
      <w:pPr>
        <w:ind w:left="420" w:hanging="420"/>
      </w:pPr>
      <w:rPr>
        <w:rFonts w:hint="eastAsia"/>
        <w:b w:val="0"/>
        <w:bC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568269107">
    <w:abstractNumId w:val="1"/>
  </w:num>
  <w:num w:numId="2" w16cid:durableId="1635942321">
    <w:abstractNumId w:val="20"/>
  </w:num>
  <w:num w:numId="3" w16cid:durableId="762338925">
    <w:abstractNumId w:val="3"/>
  </w:num>
  <w:num w:numId="4" w16cid:durableId="1409352251">
    <w:abstractNumId w:val="23"/>
  </w:num>
  <w:num w:numId="5" w16cid:durableId="548499628">
    <w:abstractNumId w:val="14"/>
  </w:num>
  <w:num w:numId="6" w16cid:durableId="1082414292">
    <w:abstractNumId w:val="30"/>
  </w:num>
  <w:num w:numId="7" w16cid:durableId="351344866">
    <w:abstractNumId w:val="4"/>
  </w:num>
  <w:num w:numId="8" w16cid:durableId="1600480026">
    <w:abstractNumId w:val="27"/>
  </w:num>
  <w:num w:numId="9" w16cid:durableId="771365771">
    <w:abstractNumId w:val="12"/>
  </w:num>
  <w:num w:numId="10" w16cid:durableId="222303313">
    <w:abstractNumId w:val="35"/>
  </w:num>
  <w:num w:numId="11" w16cid:durableId="428089096">
    <w:abstractNumId w:val="36"/>
  </w:num>
  <w:num w:numId="12" w16cid:durableId="2088764137">
    <w:abstractNumId w:val="7"/>
  </w:num>
  <w:num w:numId="13" w16cid:durableId="1371686383">
    <w:abstractNumId w:val="32"/>
  </w:num>
  <w:num w:numId="14" w16cid:durableId="776173075">
    <w:abstractNumId w:val="11"/>
  </w:num>
  <w:num w:numId="15" w16cid:durableId="2072578281">
    <w:abstractNumId w:val="15"/>
  </w:num>
  <w:num w:numId="16" w16cid:durableId="597492044">
    <w:abstractNumId w:val="22"/>
  </w:num>
  <w:num w:numId="17" w16cid:durableId="394278156">
    <w:abstractNumId w:val="37"/>
  </w:num>
  <w:num w:numId="18" w16cid:durableId="1356809228">
    <w:abstractNumId w:val="0"/>
  </w:num>
  <w:num w:numId="19" w16cid:durableId="20013066">
    <w:abstractNumId w:val="29"/>
  </w:num>
  <w:num w:numId="20" w16cid:durableId="1747998488">
    <w:abstractNumId w:val="28"/>
  </w:num>
  <w:num w:numId="21" w16cid:durableId="1605191921">
    <w:abstractNumId w:val="9"/>
  </w:num>
  <w:num w:numId="22" w16cid:durableId="186021128">
    <w:abstractNumId w:val="26"/>
  </w:num>
  <w:num w:numId="23" w16cid:durableId="1911845548">
    <w:abstractNumId w:val="38"/>
  </w:num>
  <w:num w:numId="24" w16cid:durableId="4018701">
    <w:abstractNumId w:val="8"/>
  </w:num>
  <w:num w:numId="25" w16cid:durableId="1752120202">
    <w:abstractNumId w:val="10"/>
  </w:num>
  <w:num w:numId="26" w16cid:durableId="1930381240">
    <w:abstractNumId w:val="5"/>
  </w:num>
  <w:num w:numId="27" w16cid:durableId="233274903">
    <w:abstractNumId w:val="19"/>
  </w:num>
  <w:num w:numId="28" w16cid:durableId="2054231623">
    <w:abstractNumId w:val="21"/>
  </w:num>
  <w:num w:numId="29" w16cid:durableId="86076270">
    <w:abstractNumId w:val="24"/>
  </w:num>
  <w:num w:numId="30" w16cid:durableId="1185825839">
    <w:abstractNumId w:val="33"/>
  </w:num>
  <w:num w:numId="31" w16cid:durableId="260378100">
    <w:abstractNumId w:val="18"/>
  </w:num>
  <w:num w:numId="32" w16cid:durableId="825821295">
    <w:abstractNumId w:val="31"/>
  </w:num>
  <w:num w:numId="33" w16cid:durableId="1252815565">
    <w:abstractNumId w:val="25"/>
  </w:num>
  <w:num w:numId="34" w16cid:durableId="833648612">
    <w:abstractNumId w:val="16"/>
  </w:num>
  <w:num w:numId="35" w16cid:durableId="192423391">
    <w:abstractNumId w:val="34"/>
  </w:num>
  <w:num w:numId="36" w16cid:durableId="336857477">
    <w:abstractNumId w:val="13"/>
  </w:num>
  <w:num w:numId="37" w16cid:durableId="406608874">
    <w:abstractNumId w:val="17"/>
  </w:num>
  <w:num w:numId="38" w16cid:durableId="65499950">
    <w:abstractNumId w:val="6"/>
  </w:num>
  <w:num w:numId="39" w16cid:durableId="16461594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hideSpellingErrors/>
  <w:proofState w:spelling="clean" w:grammar="clean"/>
  <w:defaultTabStop w:val="5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WMxMTdjYWE3Yjg0YzRkMDcyYTdkM2I1MGRlYzEzY2QifQ=="/>
  </w:docVars>
  <w:rsids>
    <w:rsidRoot w:val="00172A27"/>
    <w:rsid w:val="00000CA2"/>
    <w:rsid w:val="00001189"/>
    <w:rsid w:val="0000191F"/>
    <w:rsid w:val="00001C8D"/>
    <w:rsid w:val="00001CA8"/>
    <w:rsid w:val="0000324D"/>
    <w:rsid w:val="00004127"/>
    <w:rsid w:val="000044C9"/>
    <w:rsid w:val="000048EC"/>
    <w:rsid w:val="00004A6C"/>
    <w:rsid w:val="00004BC5"/>
    <w:rsid w:val="0000510A"/>
    <w:rsid w:val="000058BE"/>
    <w:rsid w:val="00005955"/>
    <w:rsid w:val="00005E2C"/>
    <w:rsid w:val="00007AF5"/>
    <w:rsid w:val="00007C27"/>
    <w:rsid w:val="00007E12"/>
    <w:rsid w:val="000105D4"/>
    <w:rsid w:val="000107C0"/>
    <w:rsid w:val="00010E18"/>
    <w:rsid w:val="00010E91"/>
    <w:rsid w:val="00011449"/>
    <w:rsid w:val="00011C05"/>
    <w:rsid w:val="00012055"/>
    <w:rsid w:val="00012307"/>
    <w:rsid w:val="00012551"/>
    <w:rsid w:val="000132ED"/>
    <w:rsid w:val="00013CBC"/>
    <w:rsid w:val="00013E39"/>
    <w:rsid w:val="00014261"/>
    <w:rsid w:val="000142B1"/>
    <w:rsid w:val="0001430F"/>
    <w:rsid w:val="00014822"/>
    <w:rsid w:val="000148FD"/>
    <w:rsid w:val="00015001"/>
    <w:rsid w:val="000153A2"/>
    <w:rsid w:val="00015461"/>
    <w:rsid w:val="00015601"/>
    <w:rsid w:val="00015A5E"/>
    <w:rsid w:val="000160C3"/>
    <w:rsid w:val="000161F2"/>
    <w:rsid w:val="000163BC"/>
    <w:rsid w:val="0001657D"/>
    <w:rsid w:val="00016591"/>
    <w:rsid w:val="000165C8"/>
    <w:rsid w:val="00016FB9"/>
    <w:rsid w:val="00017384"/>
    <w:rsid w:val="00017592"/>
    <w:rsid w:val="00017690"/>
    <w:rsid w:val="0001773B"/>
    <w:rsid w:val="00017E28"/>
    <w:rsid w:val="0002004A"/>
    <w:rsid w:val="0002022A"/>
    <w:rsid w:val="000206AD"/>
    <w:rsid w:val="00021ACC"/>
    <w:rsid w:val="00021B80"/>
    <w:rsid w:val="000222B5"/>
    <w:rsid w:val="00025026"/>
    <w:rsid w:val="000250B9"/>
    <w:rsid w:val="00025609"/>
    <w:rsid w:val="00025E98"/>
    <w:rsid w:val="0002608A"/>
    <w:rsid w:val="0002628B"/>
    <w:rsid w:val="0002646B"/>
    <w:rsid w:val="00026990"/>
    <w:rsid w:val="00026BF3"/>
    <w:rsid w:val="00027005"/>
    <w:rsid w:val="000273F2"/>
    <w:rsid w:val="000279F6"/>
    <w:rsid w:val="00031B2E"/>
    <w:rsid w:val="0003299B"/>
    <w:rsid w:val="00033075"/>
    <w:rsid w:val="00033297"/>
    <w:rsid w:val="0003333F"/>
    <w:rsid w:val="00034A7F"/>
    <w:rsid w:val="00035428"/>
    <w:rsid w:val="00035ADE"/>
    <w:rsid w:val="00035CBC"/>
    <w:rsid w:val="0003680E"/>
    <w:rsid w:val="00036D5E"/>
    <w:rsid w:val="000372BF"/>
    <w:rsid w:val="000375E6"/>
    <w:rsid w:val="00040203"/>
    <w:rsid w:val="0004024E"/>
    <w:rsid w:val="00040C26"/>
    <w:rsid w:val="00040EE0"/>
    <w:rsid w:val="0004138A"/>
    <w:rsid w:val="00041618"/>
    <w:rsid w:val="0004184E"/>
    <w:rsid w:val="00041D0B"/>
    <w:rsid w:val="0004277D"/>
    <w:rsid w:val="00043426"/>
    <w:rsid w:val="00043EA9"/>
    <w:rsid w:val="0004457C"/>
    <w:rsid w:val="000446E3"/>
    <w:rsid w:val="00044937"/>
    <w:rsid w:val="00044E97"/>
    <w:rsid w:val="00044FDE"/>
    <w:rsid w:val="00045468"/>
    <w:rsid w:val="000456FE"/>
    <w:rsid w:val="00046303"/>
    <w:rsid w:val="000466F5"/>
    <w:rsid w:val="000478E9"/>
    <w:rsid w:val="00047CDB"/>
    <w:rsid w:val="00050433"/>
    <w:rsid w:val="000510D8"/>
    <w:rsid w:val="00051A32"/>
    <w:rsid w:val="00051A87"/>
    <w:rsid w:val="00052641"/>
    <w:rsid w:val="00052BD7"/>
    <w:rsid w:val="00053110"/>
    <w:rsid w:val="0005312F"/>
    <w:rsid w:val="000552EE"/>
    <w:rsid w:val="000554B5"/>
    <w:rsid w:val="00055610"/>
    <w:rsid w:val="0005561E"/>
    <w:rsid w:val="00055E1A"/>
    <w:rsid w:val="00055F6D"/>
    <w:rsid w:val="00056AB5"/>
    <w:rsid w:val="000579EF"/>
    <w:rsid w:val="00060A26"/>
    <w:rsid w:val="00060CF3"/>
    <w:rsid w:val="00060E1F"/>
    <w:rsid w:val="00061739"/>
    <w:rsid w:val="00061A67"/>
    <w:rsid w:val="00061D88"/>
    <w:rsid w:val="00061FA0"/>
    <w:rsid w:val="00062485"/>
    <w:rsid w:val="000634CB"/>
    <w:rsid w:val="00063E8B"/>
    <w:rsid w:val="000649AC"/>
    <w:rsid w:val="000663ED"/>
    <w:rsid w:val="0006657F"/>
    <w:rsid w:val="00066770"/>
    <w:rsid w:val="000672CF"/>
    <w:rsid w:val="00067D47"/>
    <w:rsid w:val="00067D4E"/>
    <w:rsid w:val="00070E6A"/>
    <w:rsid w:val="00070FB6"/>
    <w:rsid w:val="0007125C"/>
    <w:rsid w:val="000713CB"/>
    <w:rsid w:val="000715FC"/>
    <w:rsid w:val="000733E8"/>
    <w:rsid w:val="000738E0"/>
    <w:rsid w:val="00074A84"/>
    <w:rsid w:val="00075832"/>
    <w:rsid w:val="00075A95"/>
    <w:rsid w:val="0007684C"/>
    <w:rsid w:val="00076BF5"/>
    <w:rsid w:val="00077FA4"/>
    <w:rsid w:val="00080BA5"/>
    <w:rsid w:val="000826BB"/>
    <w:rsid w:val="0008285A"/>
    <w:rsid w:val="00082F31"/>
    <w:rsid w:val="00083729"/>
    <w:rsid w:val="00083B1F"/>
    <w:rsid w:val="00083B42"/>
    <w:rsid w:val="000842FB"/>
    <w:rsid w:val="00085463"/>
    <w:rsid w:val="000854F1"/>
    <w:rsid w:val="0008583A"/>
    <w:rsid w:val="00085ACF"/>
    <w:rsid w:val="0008635F"/>
    <w:rsid w:val="00086833"/>
    <w:rsid w:val="00087256"/>
    <w:rsid w:val="000879F4"/>
    <w:rsid w:val="000908D5"/>
    <w:rsid w:val="00090D64"/>
    <w:rsid w:val="00090F56"/>
    <w:rsid w:val="0009151B"/>
    <w:rsid w:val="00091569"/>
    <w:rsid w:val="000926C8"/>
    <w:rsid w:val="000929AC"/>
    <w:rsid w:val="00092CB3"/>
    <w:rsid w:val="00093142"/>
    <w:rsid w:val="0009368C"/>
    <w:rsid w:val="00093918"/>
    <w:rsid w:val="00093FEA"/>
    <w:rsid w:val="0009408A"/>
    <w:rsid w:val="000946DF"/>
    <w:rsid w:val="00095D9B"/>
    <w:rsid w:val="00095DD6"/>
    <w:rsid w:val="000963DC"/>
    <w:rsid w:val="00096431"/>
    <w:rsid w:val="000964DA"/>
    <w:rsid w:val="000968E4"/>
    <w:rsid w:val="0009729B"/>
    <w:rsid w:val="00097382"/>
    <w:rsid w:val="000979BA"/>
    <w:rsid w:val="00097E1B"/>
    <w:rsid w:val="000A0490"/>
    <w:rsid w:val="000A0A85"/>
    <w:rsid w:val="000A1627"/>
    <w:rsid w:val="000A3380"/>
    <w:rsid w:val="000A3447"/>
    <w:rsid w:val="000A4F2F"/>
    <w:rsid w:val="000A4F94"/>
    <w:rsid w:val="000A60E9"/>
    <w:rsid w:val="000A64BE"/>
    <w:rsid w:val="000A72C9"/>
    <w:rsid w:val="000B091F"/>
    <w:rsid w:val="000B0B84"/>
    <w:rsid w:val="000B1369"/>
    <w:rsid w:val="000B16AF"/>
    <w:rsid w:val="000B1B0D"/>
    <w:rsid w:val="000B260A"/>
    <w:rsid w:val="000B2C22"/>
    <w:rsid w:val="000B3417"/>
    <w:rsid w:val="000B3D62"/>
    <w:rsid w:val="000B491D"/>
    <w:rsid w:val="000B4AB9"/>
    <w:rsid w:val="000B4C6C"/>
    <w:rsid w:val="000B5ADA"/>
    <w:rsid w:val="000B5DAD"/>
    <w:rsid w:val="000B5F1E"/>
    <w:rsid w:val="000B6596"/>
    <w:rsid w:val="000B68EB"/>
    <w:rsid w:val="000B69AA"/>
    <w:rsid w:val="000B6AF5"/>
    <w:rsid w:val="000B7787"/>
    <w:rsid w:val="000B7A31"/>
    <w:rsid w:val="000B7BF3"/>
    <w:rsid w:val="000C0909"/>
    <w:rsid w:val="000C0E13"/>
    <w:rsid w:val="000C0EB5"/>
    <w:rsid w:val="000C11D1"/>
    <w:rsid w:val="000C135D"/>
    <w:rsid w:val="000C138F"/>
    <w:rsid w:val="000C2038"/>
    <w:rsid w:val="000C21D4"/>
    <w:rsid w:val="000C2811"/>
    <w:rsid w:val="000C34CB"/>
    <w:rsid w:val="000C3DEA"/>
    <w:rsid w:val="000C458D"/>
    <w:rsid w:val="000C47D8"/>
    <w:rsid w:val="000C49CD"/>
    <w:rsid w:val="000C4EBA"/>
    <w:rsid w:val="000C54C0"/>
    <w:rsid w:val="000C59B9"/>
    <w:rsid w:val="000C59DE"/>
    <w:rsid w:val="000C5E43"/>
    <w:rsid w:val="000C6B89"/>
    <w:rsid w:val="000C77F5"/>
    <w:rsid w:val="000C7EA0"/>
    <w:rsid w:val="000D0969"/>
    <w:rsid w:val="000D0998"/>
    <w:rsid w:val="000D0BA9"/>
    <w:rsid w:val="000D0EE6"/>
    <w:rsid w:val="000D14D7"/>
    <w:rsid w:val="000D16D2"/>
    <w:rsid w:val="000D1B5D"/>
    <w:rsid w:val="000D2651"/>
    <w:rsid w:val="000D27E0"/>
    <w:rsid w:val="000D306E"/>
    <w:rsid w:val="000D32D6"/>
    <w:rsid w:val="000D38C3"/>
    <w:rsid w:val="000D3B91"/>
    <w:rsid w:val="000D3EDD"/>
    <w:rsid w:val="000D459A"/>
    <w:rsid w:val="000D527A"/>
    <w:rsid w:val="000D5A4E"/>
    <w:rsid w:val="000D5A62"/>
    <w:rsid w:val="000D5C15"/>
    <w:rsid w:val="000D5C1B"/>
    <w:rsid w:val="000D612D"/>
    <w:rsid w:val="000E012C"/>
    <w:rsid w:val="000E0658"/>
    <w:rsid w:val="000E1DD2"/>
    <w:rsid w:val="000E1F4B"/>
    <w:rsid w:val="000E2D92"/>
    <w:rsid w:val="000E33E2"/>
    <w:rsid w:val="000E34F3"/>
    <w:rsid w:val="000E376C"/>
    <w:rsid w:val="000E42F9"/>
    <w:rsid w:val="000E44F9"/>
    <w:rsid w:val="000E475D"/>
    <w:rsid w:val="000E52CF"/>
    <w:rsid w:val="000E5815"/>
    <w:rsid w:val="000E5EF7"/>
    <w:rsid w:val="000E61C1"/>
    <w:rsid w:val="000E6254"/>
    <w:rsid w:val="000E656A"/>
    <w:rsid w:val="000E6B2D"/>
    <w:rsid w:val="000E6E67"/>
    <w:rsid w:val="000E7225"/>
    <w:rsid w:val="000E79C2"/>
    <w:rsid w:val="000F0A17"/>
    <w:rsid w:val="000F0A35"/>
    <w:rsid w:val="000F1465"/>
    <w:rsid w:val="000F18E0"/>
    <w:rsid w:val="000F1D3A"/>
    <w:rsid w:val="000F2017"/>
    <w:rsid w:val="000F3066"/>
    <w:rsid w:val="000F5018"/>
    <w:rsid w:val="000F57F3"/>
    <w:rsid w:val="000F5B12"/>
    <w:rsid w:val="000F5D20"/>
    <w:rsid w:val="000F6B30"/>
    <w:rsid w:val="000F6D8A"/>
    <w:rsid w:val="000F6E55"/>
    <w:rsid w:val="000F7B32"/>
    <w:rsid w:val="001007EF"/>
    <w:rsid w:val="001008D7"/>
    <w:rsid w:val="00100918"/>
    <w:rsid w:val="00101169"/>
    <w:rsid w:val="00101B2E"/>
    <w:rsid w:val="00101F21"/>
    <w:rsid w:val="00102145"/>
    <w:rsid w:val="001021A4"/>
    <w:rsid w:val="00103852"/>
    <w:rsid w:val="001047E4"/>
    <w:rsid w:val="0010494B"/>
    <w:rsid w:val="0010495F"/>
    <w:rsid w:val="00104A36"/>
    <w:rsid w:val="00104D59"/>
    <w:rsid w:val="00105201"/>
    <w:rsid w:val="00105385"/>
    <w:rsid w:val="00105720"/>
    <w:rsid w:val="00105746"/>
    <w:rsid w:val="001057B7"/>
    <w:rsid w:val="001062CB"/>
    <w:rsid w:val="0010673D"/>
    <w:rsid w:val="001104C2"/>
    <w:rsid w:val="00110E05"/>
    <w:rsid w:val="00110EA4"/>
    <w:rsid w:val="00111327"/>
    <w:rsid w:val="00111C37"/>
    <w:rsid w:val="00112272"/>
    <w:rsid w:val="001125B4"/>
    <w:rsid w:val="00112B2B"/>
    <w:rsid w:val="00112B66"/>
    <w:rsid w:val="00112C2F"/>
    <w:rsid w:val="00113234"/>
    <w:rsid w:val="00113A0F"/>
    <w:rsid w:val="00114822"/>
    <w:rsid w:val="001155D0"/>
    <w:rsid w:val="00116171"/>
    <w:rsid w:val="00116370"/>
    <w:rsid w:val="00116BF6"/>
    <w:rsid w:val="00116DD8"/>
    <w:rsid w:val="001178EF"/>
    <w:rsid w:val="00120005"/>
    <w:rsid w:val="00120063"/>
    <w:rsid w:val="0012009C"/>
    <w:rsid w:val="00120F3E"/>
    <w:rsid w:val="00121633"/>
    <w:rsid w:val="0012212A"/>
    <w:rsid w:val="001225AF"/>
    <w:rsid w:val="001228BA"/>
    <w:rsid w:val="001242E8"/>
    <w:rsid w:val="00124AC1"/>
    <w:rsid w:val="00124F83"/>
    <w:rsid w:val="001260DC"/>
    <w:rsid w:val="00126749"/>
    <w:rsid w:val="00126C61"/>
    <w:rsid w:val="00130160"/>
    <w:rsid w:val="00131A90"/>
    <w:rsid w:val="00131AE0"/>
    <w:rsid w:val="00131D08"/>
    <w:rsid w:val="00132034"/>
    <w:rsid w:val="00133B00"/>
    <w:rsid w:val="0013557A"/>
    <w:rsid w:val="00136554"/>
    <w:rsid w:val="001376EB"/>
    <w:rsid w:val="001403C4"/>
    <w:rsid w:val="00140CFF"/>
    <w:rsid w:val="00141271"/>
    <w:rsid w:val="00141A9C"/>
    <w:rsid w:val="00141D35"/>
    <w:rsid w:val="00144BA3"/>
    <w:rsid w:val="0014595F"/>
    <w:rsid w:val="00146A91"/>
    <w:rsid w:val="00146E50"/>
    <w:rsid w:val="00150032"/>
    <w:rsid w:val="00150227"/>
    <w:rsid w:val="00150734"/>
    <w:rsid w:val="00152491"/>
    <w:rsid w:val="00153613"/>
    <w:rsid w:val="00153866"/>
    <w:rsid w:val="001538BC"/>
    <w:rsid w:val="00154046"/>
    <w:rsid w:val="00154304"/>
    <w:rsid w:val="00155406"/>
    <w:rsid w:val="0015544E"/>
    <w:rsid w:val="001558D6"/>
    <w:rsid w:val="001558EB"/>
    <w:rsid w:val="00155913"/>
    <w:rsid w:val="00155C01"/>
    <w:rsid w:val="00155CA4"/>
    <w:rsid w:val="00155D4B"/>
    <w:rsid w:val="001564BC"/>
    <w:rsid w:val="001567A2"/>
    <w:rsid w:val="00160270"/>
    <w:rsid w:val="00160FC4"/>
    <w:rsid w:val="001618A5"/>
    <w:rsid w:val="0016194E"/>
    <w:rsid w:val="00161C42"/>
    <w:rsid w:val="00161CCE"/>
    <w:rsid w:val="00163529"/>
    <w:rsid w:val="001641A2"/>
    <w:rsid w:val="001648CA"/>
    <w:rsid w:val="00164A04"/>
    <w:rsid w:val="0016532D"/>
    <w:rsid w:val="001653DE"/>
    <w:rsid w:val="00165746"/>
    <w:rsid w:val="00166367"/>
    <w:rsid w:val="00166555"/>
    <w:rsid w:val="00166707"/>
    <w:rsid w:val="00170586"/>
    <w:rsid w:val="001705EA"/>
    <w:rsid w:val="001706F4"/>
    <w:rsid w:val="001708BD"/>
    <w:rsid w:val="00170AFD"/>
    <w:rsid w:val="00171295"/>
    <w:rsid w:val="0017137D"/>
    <w:rsid w:val="00171DAE"/>
    <w:rsid w:val="001725D4"/>
    <w:rsid w:val="00172841"/>
    <w:rsid w:val="001729E7"/>
    <w:rsid w:val="00172A27"/>
    <w:rsid w:val="00173E47"/>
    <w:rsid w:val="0017445B"/>
    <w:rsid w:val="001749DD"/>
    <w:rsid w:val="00175E06"/>
    <w:rsid w:val="00176067"/>
    <w:rsid w:val="00176405"/>
    <w:rsid w:val="0017642C"/>
    <w:rsid w:val="00176753"/>
    <w:rsid w:val="0017690B"/>
    <w:rsid w:val="00176CB9"/>
    <w:rsid w:val="00177390"/>
    <w:rsid w:val="0018004F"/>
    <w:rsid w:val="0018025C"/>
    <w:rsid w:val="00180D93"/>
    <w:rsid w:val="001810B5"/>
    <w:rsid w:val="00181739"/>
    <w:rsid w:val="00182880"/>
    <w:rsid w:val="0018289E"/>
    <w:rsid w:val="00182A32"/>
    <w:rsid w:val="00182D62"/>
    <w:rsid w:val="00185492"/>
    <w:rsid w:val="00185541"/>
    <w:rsid w:val="0018710F"/>
    <w:rsid w:val="00190157"/>
    <w:rsid w:val="001901D6"/>
    <w:rsid w:val="0019080E"/>
    <w:rsid w:val="00191002"/>
    <w:rsid w:val="001918C6"/>
    <w:rsid w:val="00191C4E"/>
    <w:rsid w:val="001926A7"/>
    <w:rsid w:val="00192775"/>
    <w:rsid w:val="00193596"/>
    <w:rsid w:val="001942FA"/>
    <w:rsid w:val="001947CB"/>
    <w:rsid w:val="00194F51"/>
    <w:rsid w:val="001950B3"/>
    <w:rsid w:val="00195341"/>
    <w:rsid w:val="00195A6F"/>
    <w:rsid w:val="001969DE"/>
    <w:rsid w:val="00196AEA"/>
    <w:rsid w:val="00196B36"/>
    <w:rsid w:val="00196BD1"/>
    <w:rsid w:val="00196D28"/>
    <w:rsid w:val="0019726E"/>
    <w:rsid w:val="00197686"/>
    <w:rsid w:val="00197780"/>
    <w:rsid w:val="00197875"/>
    <w:rsid w:val="00197B3E"/>
    <w:rsid w:val="001A02A2"/>
    <w:rsid w:val="001A05C7"/>
    <w:rsid w:val="001A1DF6"/>
    <w:rsid w:val="001A1F94"/>
    <w:rsid w:val="001A2035"/>
    <w:rsid w:val="001A309C"/>
    <w:rsid w:val="001A3109"/>
    <w:rsid w:val="001A357E"/>
    <w:rsid w:val="001A3C5D"/>
    <w:rsid w:val="001A3DEF"/>
    <w:rsid w:val="001A46CE"/>
    <w:rsid w:val="001A47D9"/>
    <w:rsid w:val="001A4DAA"/>
    <w:rsid w:val="001A58AC"/>
    <w:rsid w:val="001A6002"/>
    <w:rsid w:val="001A6865"/>
    <w:rsid w:val="001A7158"/>
    <w:rsid w:val="001A7A68"/>
    <w:rsid w:val="001A7AFB"/>
    <w:rsid w:val="001B0785"/>
    <w:rsid w:val="001B0D90"/>
    <w:rsid w:val="001B1585"/>
    <w:rsid w:val="001B1C46"/>
    <w:rsid w:val="001B2935"/>
    <w:rsid w:val="001B2F75"/>
    <w:rsid w:val="001B322A"/>
    <w:rsid w:val="001B532E"/>
    <w:rsid w:val="001B5F52"/>
    <w:rsid w:val="001B6483"/>
    <w:rsid w:val="001B6560"/>
    <w:rsid w:val="001B6670"/>
    <w:rsid w:val="001B66B2"/>
    <w:rsid w:val="001B6B14"/>
    <w:rsid w:val="001B6D0A"/>
    <w:rsid w:val="001C0930"/>
    <w:rsid w:val="001C13BA"/>
    <w:rsid w:val="001C15F4"/>
    <w:rsid w:val="001C1ED7"/>
    <w:rsid w:val="001C23C9"/>
    <w:rsid w:val="001C281B"/>
    <w:rsid w:val="001C2841"/>
    <w:rsid w:val="001C2982"/>
    <w:rsid w:val="001C2F41"/>
    <w:rsid w:val="001C356B"/>
    <w:rsid w:val="001C3877"/>
    <w:rsid w:val="001C38BB"/>
    <w:rsid w:val="001C3EDC"/>
    <w:rsid w:val="001C4CE6"/>
    <w:rsid w:val="001C51A0"/>
    <w:rsid w:val="001C5575"/>
    <w:rsid w:val="001C5B18"/>
    <w:rsid w:val="001C5B41"/>
    <w:rsid w:val="001C68D2"/>
    <w:rsid w:val="001C6E1F"/>
    <w:rsid w:val="001C6E85"/>
    <w:rsid w:val="001C7AA0"/>
    <w:rsid w:val="001C7CCA"/>
    <w:rsid w:val="001C7E54"/>
    <w:rsid w:val="001C7F39"/>
    <w:rsid w:val="001D0E65"/>
    <w:rsid w:val="001D125D"/>
    <w:rsid w:val="001D158C"/>
    <w:rsid w:val="001D1852"/>
    <w:rsid w:val="001D27F7"/>
    <w:rsid w:val="001D2DC2"/>
    <w:rsid w:val="001D2F0F"/>
    <w:rsid w:val="001D40C9"/>
    <w:rsid w:val="001D56EA"/>
    <w:rsid w:val="001D6180"/>
    <w:rsid w:val="001D66F5"/>
    <w:rsid w:val="001D6775"/>
    <w:rsid w:val="001D6D6C"/>
    <w:rsid w:val="001D6EFF"/>
    <w:rsid w:val="001E0A0A"/>
    <w:rsid w:val="001E1C52"/>
    <w:rsid w:val="001E28CE"/>
    <w:rsid w:val="001E2B0B"/>
    <w:rsid w:val="001E3186"/>
    <w:rsid w:val="001E32C7"/>
    <w:rsid w:val="001E3598"/>
    <w:rsid w:val="001E4169"/>
    <w:rsid w:val="001E4599"/>
    <w:rsid w:val="001E468F"/>
    <w:rsid w:val="001E491C"/>
    <w:rsid w:val="001E51BD"/>
    <w:rsid w:val="001E7101"/>
    <w:rsid w:val="001E74ED"/>
    <w:rsid w:val="001E76D4"/>
    <w:rsid w:val="001F0633"/>
    <w:rsid w:val="001F159B"/>
    <w:rsid w:val="001F1A89"/>
    <w:rsid w:val="001F1A8F"/>
    <w:rsid w:val="001F1AFF"/>
    <w:rsid w:val="001F1CF5"/>
    <w:rsid w:val="001F30CB"/>
    <w:rsid w:val="001F365D"/>
    <w:rsid w:val="001F3768"/>
    <w:rsid w:val="001F3F47"/>
    <w:rsid w:val="001F4171"/>
    <w:rsid w:val="001F4839"/>
    <w:rsid w:val="001F4DF7"/>
    <w:rsid w:val="001F5424"/>
    <w:rsid w:val="001F69B1"/>
    <w:rsid w:val="001F7016"/>
    <w:rsid w:val="001F7215"/>
    <w:rsid w:val="001F7300"/>
    <w:rsid w:val="001F7BEB"/>
    <w:rsid w:val="001F7DFB"/>
    <w:rsid w:val="001F7E98"/>
    <w:rsid w:val="0020063F"/>
    <w:rsid w:val="00200B8F"/>
    <w:rsid w:val="00200C6C"/>
    <w:rsid w:val="00200C91"/>
    <w:rsid w:val="00201040"/>
    <w:rsid w:val="0020137C"/>
    <w:rsid w:val="00201B01"/>
    <w:rsid w:val="00202827"/>
    <w:rsid w:val="00203460"/>
    <w:rsid w:val="00203C42"/>
    <w:rsid w:val="0020426E"/>
    <w:rsid w:val="002054A1"/>
    <w:rsid w:val="002067C9"/>
    <w:rsid w:val="0020693A"/>
    <w:rsid w:val="00207FCB"/>
    <w:rsid w:val="00210B1B"/>
    <w:rsid w:val="00210B6B"/>
    <w:rsid w:val="00210BDB"/>
    <w:rsid w:val="00210D35"/>
    <w:rsid w:val="00210F7D"/>
    <w:rsid w:val="002110E3"/>
    <w:rsid w:val="00211CBC"/>
    <w:rsid w:val="002120D0"/>
    <w:rsid w:val="00212780"/>
    <w:rsid w:val="00213AAF"/>
    <w:rsid w:val="00213B3C"/>
    <w:rsid w:val="00214284"/>
    <w:rsid w:val="00214F66"/>
    <w:rsid w:val="00215A4D"/>
    <w:rsid w:val="002161CB"/>
    <w:rsid w:val="00216989"/>
    <w:rsid w:val="00216FEE"/>
    <w:rsid w:val="00217209"/>
    <w:rsid w:val="00217235"/>
    <w:rsid w:val="00217414"/>
    <w:rsid w:val="002175DA"/>
    <w:rsid w:val="00217A2F"/>
    <w:rsid w:val="00220AEE"/>
    <w:rsid w:val="00220D58"/>
    <w:rsid w:val="00220FD2"/>
    <w:rsid w:val="00220FDA"/>
    <w:rsid w:val="002214D9"/>
    <w:rsid w:val="002227F0"/>
    <w:rsid w:val="00223276"/>
    <w:rsid w:val="0022351D"/>
    <w:rsid w:val="00223BE1"/>
    <w:rsid w:val="00223E93"/>
    <w:rsid w:val="00224483"/>
    <w:rsid w:val="002251D7"/>
    <w:rsid w:val="0022526C"/>
    <w:rsid w:val="002269A0"/>
    <w:rsid w:val="00226C6C"/>
    <w:rsid w:val="0022769B"/>
    <w:rsid w:val="002277C5"/>
    <w:rsid w:val="00227842"/>
    <w:rsid w:val="00227D1E"/>
    <w:rsid w:val="00230EC1"/>
    <w:rsid w:val="0023126F"/>
    <w:rsid w:val="00232E6A"/>
    <w:rsid w:val="00233471"/>
    <w:rsid w:val="00233BB2"/>
    <w:rsid w:val="00233DC2"/>
    <w:rsid w:val="0023428D"/>
    <w:rsid w:val="00234503"/>
    <w:rsid w:val="002349EE"/>
    <w:rsid w:val="00234A98"/>
    <w:rsid w:val="00235128"/>
    <w:rsid w:val="00235800"/>
    <w:rsid w:val="00235AFA"/>
    <w:rsid w:val="00235CD1"/>
    <w:rsid w:val="002370BA"/>
    <w:rsid w:val="002372FF"/>
    <w:rsid w:val="002378A3"/>
    <w:rsid w:val="00240158"/>
    <w:rsid w:val="00240160"/>
    <w:rsid w:val="002413FD"/>
    <w:rsid w:val="002425D3"/>
    <w:rsid w:val="00242749"/>
    <w:rsid w:val="00242F8A"/>
    <w:rsid w:val="00243677"/>
    <w:rsid w:val="00243938"/>
    <w:rsid w:val="00243EA0"/>
    <w:rsid w:val="00243EB8"/>
    <w:rsid w:val="00244096"/>
    <w:rsid w:val="002440E8"/>
    <w:rsid w:val="00244B61"/>
    <w:rsid w:val="00244C6A"/>
    <w:rsid w:val="00245BB3"/>
    <w:rsid w:val="00245EB2"/>
    <w:rsid w:val="00245F98"/>
    <w:rsid w:val="00246F9E"/>
    <w:rsid w:val="002471C5"/>
    <w:rsid w:val="00247487"/>
    <w:rsid w:val="0024762C"/>
    <w:rsid w:val="00247887"/>
    <w:rsid w:val="0025087B"/>
    <w:rsid w:val="002509FF"/>
    <w:rsid w:val="00251C8E"/>
    <w:rsid w:val="00251D65"/>
    <w:rsid w:val="00252738"/>
    <w:rsid w:val="00253279"/>
    <w:rsid w:val="00253FEE"/>
    <w:rsid w:val="0025435B"/>
    <w:rsid w:val="0025469A"/>
    <w:rsid w:val="00254766"/>
    <w:rsid w:val="00254B45"/>
    <w:rsid w:val="0025544A"/>
    <w:rsid w:val="00255647"/>
    <w:rsid w:val="00255B96"/>
    <w:rsid w:val="00255CEB"/>
    <w:rsid w:val="00255D59"/>
    <w:rsid w:val="00255E27"/>
    <w:rsid w:val="00256EF2"/>
    <w:rsid w:val="00260883"/>
    <w:rsid w:val="00260C93"/>
    <w:rsid w:val="0026141D"/>
    <w:rsid w:val="00262E80"/>
    <w:rsid w:val="00262FF9"/>
    <w:rsid w:val="002633A6"/>
    <w:rsid w:val="0026372A"/>
    <w:rsid w:val="00263F1D"/>
    <w:rsid w:val="00264B76"/>
    <w:rsid w:val="00264DAA"/>
    <w:rsid w:val="0026621E"/>
    <w:rsid w:val="00266B8E"/>
    <w:rsid w:val="00266EE0"/>
    <w:rsid w:val="002675BA"/>
    <w:rsid w:val="00267F7F"/>
    <w:rsid w:val="00270058"/>
    <w:rsid w:val="00271AE7"/>
    <w:rsid w:val="00271CC2"/>
    <w:rsid w:val="0027261D"/>
    <w:rsid w:val="0027268B"/>
    <w:rsid w:val="00272BAD"/>
    <w:rsid w:val="00274ECD"/>
    <w:rsid w:val="002752B9"/>
    <w:rsid w:val="002752F5"/>
    <w:rsid w:val="00275FCC"/>
    <w:rsid w:val="00276813"/>
    <w:rsid w:val="00276BCB"/>
    <w:rsid w:val="002809C1"/>
    <w:rsid w:val="00280D5E"/>
    <w:rsid w:val="00280FDD"/>
    <w:rsid w:val="00281AEA"/>
    <w:rsid w:val="00281E2F"/>
    <w:rsid w:val="002820B1"/>
    <w:rsid w:val="00282B72"/>
    <w:rsid w:val="00283021"/>
    <w:rsid w:val="00284688"/>
    <w:rsid w:val="00284D47"/>
    <w:rsid w:val="0028539B"/>
    <w:rsid w:val="002853A6"/>
    <w:rsid w:val="00285516"/>
    <w:rsid w:val="0028558F"/>
    <w:rsid w:val="0028560E"/>
    <w:rsid w:val="002859B8"/>
    <w:rsid w:val="00285EAE"/>
    <w:rsid w:val="002861B5"/>
    <w:rsid w:val="0028686A"/>
    <w:rsid w:val="00287121"/>
    <w:rsid w:val="0028799A"/>
    <w:rsid w:val="00287ABF"/>
    <w:rsid w:val="002918C8"/>
    <w:rsid w:val="00291E20"/>
    <w:rsid w:val="00292215"/>
    <w:rsid w:val="00292324"/>
    <w:rsid w:val="002932F3"/>
    <w:rsid w:val="00293519"/>
    <w:rsid w:val="0029353E"/>
    <w:rsid w:val="00293CEC"/>
    <w:rsid w:val="00293DCE"/>
    <w:rsid w:val="00295703"/>
    <w:rsid w:val="0029598A"/>
    <w:rsid w:val="00295E8F"/>
    <w:rsid w:val="00296214"/>
    <w:rsid w:val="00296572"/>
    <w:rsid w:val="002966B6"/>
    <w:rsid w:val="00296B21"/>
    <w:rsid w:val="002A01C6"/>
    <w:rsid w:val="002A0CC4"/>
    <w:rsid w:val="002A0EEE"/>
    <w:rsid w:val="002A1A67"/>
    <w:rsid w:val="002A2E4B"/>
    <w:rsid w:val="002A43D5"/>
    <w:rsid w:val="002A4BA6"/>
    <w:rsid w:val="002A4EFB"/>
    <w:rsid w:val="002A6411"/>
    <w:rsid w:val="002A6518"/>
    <w:rsid w:val="002A6A3F"/>
    <w:rsid w:val="002A705B"/>
    <w:rsid w:val="002A726F"/>
    <w:rsid w:val="002A74E6"/>
    <w:rsid w:val="002B0BFB"/>
    <w:rsid w:val="002B1012"/>
    <w:rsid w:val="002B11AC"/>
    <w:rsid w:val="002B1743"/>
    <w:rsid w:val="002B1A55"/>
    <w:rsid w:val="002B1D7B"/>
    <w:rsid w:val="002B241A"/>
    <w:rsid w:val="002B3449"/>
    <w:rsid w:val="002B37A7"/>
    <w:rsid w:val="002B4CE7"/>
    <w:rsid w:val="002B53B8"/>
    <w:rsid w:val="002B56F6"/>
    <w:rsid w:val="002B63B6"/>
    <w:rsid w:val="002B723F"/>
    <w:rsid w:val="002B7B44"/>
    <w:rsid w:val="002C15F7"/>
    <w:rsid w:val="002C16FE"/>
    <w:rsid w:val="002C1DBD"/>
    <w:rsid w:val="002C1F63"/>
    <w:rsid w:val="002C244F"/>
    <w:rsid w:val="002C3432"/>
    <w:rsid w:val="002C38D4"/>
    <w:rsid w:val="002C3EB9"/>
    <w:rsid w:val="002C421B"/>
    <w:rsid w:val="002C4A44"/>
    <w:rsid w:val="002C6E61"/>
    <w:rsid w:val="002C77D6"/>
    <w:rsid w:val="002C79FF"/>
    <w:rsid w:val="002C7E3A"/>
    <w:rsid w:val="002C7E44"/>
    <w:rsid w:val="002D0109"/>
    <w:rsid w:val="002D04FB"/>
    <w:rsid w:val="002D2671"/>
    <w:rsid w:val="002D3393"/>
    <w:rsid w:val="002D35CC"/>
    <w:rsid w:val="002D42C2"/>
    <w:rsid w:val="002D53E7"/>
    <w:rsid w:val="002D567F"/>
    <w:rsid w:val="002D5A0B"/>
    <w:rsid w:val="002D6225"/>
    <w:rsid w:val="002D6D6B"/>
    <w:rsid w:val="002D6E6B"/>
    <w:rsid w:val="002D6FB5"/>
    <w:rsid w:val="002D7272"/>
    <w:rsid w:val="002D732A"/>
    <w:rsid w:val="002D7C2D"/>
    <w:rsid w:val="002E00BA"/>
    <w:rsid w:val="002E0283"/>
    <w:rsid w:val="002E3335"/>
    <w:rsid w:val="002E37CE"/>
    <w:rsid w:val="002E446B"/>
    <w:rsid w:val="002E5D60"/>
    <w:rsid w:val="002E6658"/>
    <w:rsid w:val="002E6820"/>
    <w:rsid w:val="002E6FC1"/>
    <w:rsid w:val="002E75D1"/>
    <w:rsid w:val="002E7ABA"/>
    <w:rsid w:val="002F0067"/>
    <w:rsid w:val="002F01D4"/>
    <w:rsid w:val="002F04E2"/>
    <w:rsid w:val="002F0DF5"/>
    <w:rsid w:val="002F116B"/>
    <w:rsid w:val="002F11F5"/>
    <w:rsid w:val="002F22F1"/>
    <w:rsid w:val="002F262A"/>
    <w:rsid w:val="002F26B3"/>
    <w:rsid w:val="002F35ED"/>
    <w:rsid w:val="002F3806"/>
    <w:rsid w:val="002F3990"/>
    <w:rsid w:val="002F40F7"/>
    <w:rsid w:val="002F4539"/>
    <w:rsid w:val="002F46DE"/>
    <w:rsid w:val="002F4A84"/>
    <w:rsid w:val="002F5251"/>
    <w:rsid w:val="002F52B5"/>
    <w:rsid w:val="002F7C3D"/>
    <w:rsid w:val="00300F1E"/>
    <w:rsid w:val="0030249E"/>
    <w:rsid w:val="00302947"/>
    <w:rsid w:val="00302992"/>
    <w:rsid w:val="00302C0A"/>
    <w:rsid w:val="00303318"/>
    <w:rsid w:val="00303AFB"/>
    <w:rsid w:val="0030462D"/>
    <w:rsid w:val="003048F2"/>
    <w:rsid w:val="00304CD6"/>
    <w:rsid w:val="00306E1A"/>
    <w:rsid w:val="0030729A"/>
    <w:rsid w:val="0030747E"/>
    <w:rsid w:val="00307835"/>
    <w:rsid w:val="00311EBB"/>
    <w:rsid w:val="003122F9"/>
    <w:rsid w:val="003146D4"/>
    <w:rsid w:val="0031486A"/>
    <w:rsid w:val="0031507A"/>
    <w:rsid w:val="003156E1"/>
    <w:rsid w:val="00316CE1"/>
    <w:rsid w:val="00317014"/>
    <w:rsid w:val="00317444"/>
    <w:rsid w:val="003174FB"/>
    <w:rsid w:val="0031769D"/>
    <w:rsid w:val="00317B11"/>
    <w:rsid w:val="00317D8D"/>
    <w:rsid w:val="00317EB4"/>
    <w:rsid w:val="003200F2"/>
    <w:rsid w:val="0032019A"/>
    <w:rsid w:val="0032051F"/>
    <w:rsid w:val="0032143E"/>
    <w:rsid w:val="003216E8"/>
    <w:rsid w:val="00321CCA"/>
    <w:rsid w:val="0032208E"/>
    <w:rsid w:val="00322501"/>
    <w:rsid w:val="00323B7B"/>
    <w:rsid w:val="00324D77"/>
    <w:rsid w:val="00324E05"/>
    <w:rsid w:val="00325501"/>
    <w:rsid w:val="00325526"/>
    <w:rsid w:val="00325BA3"/>
    <w:rsid w:val="003261DF"/>
    <w:rsid w:val="003262AE"/>
    <w:rsid w:val="0032727A"/>
    <w:rsid w:val="00327C6C"/>
    <w:rsid w:val="00327D0F"/>
    <w:rsid w:val="003308BC"/>
    <w:rsid w:val="00330949"/>
    <w:rsid w:val="00330FEF"/>
    <w:rsid w:val="0033258B"/>
    <w:rsid w:val="003329B4"/>
    <w:rsid w:val="00333146"/>
    <w:rsid w:val="0033360F"/>
    <w:rsid w:val="003338A7"/>
    <w:rsid w:val="00333ACB"/>
    <w:rsid w:val="00333F3D"/>
    <w:rsid w:val="0033436B"/>
    <w:rsid w:val="00334492"/>
    <w:rsid w:val="0033479B"/>
    <w:rsid w:val="00335150"/>
    <w:rsid w:val="00335189"/>
    <w:rsid w:val="00335D05"/>
    <w:rsid w:val="00335FB5"/>
    <w:rsid w:val="003371D7"/>
    <w:rsid w:val="00337293"/>
    <w:rsid w:val="003375EE"/>
    <w:rsid w:val="003402A8"/>
    <w:rsid w:val="003410DF"/>
    <w:rsid w:val="00341D1B"/>
    <w:rsid w:val="00341F41"/>
    <w:rsid w:val="00343993"/>
    <w:rsid w:val="00343D9D"/>
    <w:rsid w:val="0034453B"/>
    <w:rsid w:val="003448EF"/>
    <w:rsid w:val="00344A7C"/>
    <w:rsid w:val="00344FCD"/>
    <w:rsid w:val="003459E0"/>
    <w:rsid w:val="0034669D"/>
    <w:rsid w:val="00346E25"/>
    <w:rsid w:val="003471C1"/>
    <w:rsid w:val="00351413"/>
    <w:rsid w:val="0035176E"/>
    <w:rsid w:val="003517FF"/>
    <w:rsid w:val="003528CF"/>
    <w:rsid w:val="0035302C"/>
    <w:rsid w:val="0035354F"/>
    <w:rsid w:val="0035356C"/>
    <w:rsid w:val="0035394F"/>
    <w:rsid w:val="003543B1"/>
    <w:rsid w:val="00355632"/>
    <w:rsid w:val="003564D7"/>
    <w:rsid w:val="003573EA"/>
    <w:rsid w:val="00357795"/>
    <w:rsid w:val="00357F8A"/>
    <w:rsid w:val="00360EEA"/>
    <w:rsid w:val="003611CD"/>
    <w:rsid w:val="003618E1"/>
    <w:rsid w:val="00363350"/>
    <w:rsid w:val="0036527F"/>
    <w:rsid w:val="00366302"/>
    <w:rsid w:val="003667B1"/>
    <w:rsid w:val="00366E1E"/>
    <w:rsid w:val="00366F08"/>
    <w:rsid w:val="0036722E"/>
    <w:rsid w:val="003672F5"/>
    <w:rsid w:val="003675E0"/>
    <w:rsid w:val="00370AA2"/>
    <w:rsid w:val="00370E2C"/>
    <w:rsid w:val="003714A0"/>
    <w:rsid w:val="003715C0"/>
    <w:rsid w:val="003716A6"/>
    <w:rsid w:val="00372343"/>
    <w:rsid w:val="00372762"/>
    <w:rsid w:val="00373318"/>
    <w:rsid w:val="00373C99"/>
    <w:rsid w:val="00374DF4"/>
    <w:rsid w:val="00375528"/>
    <w:rsid w:val="0037556C"/>
    <w:rsid w:val="00375975"/>
    <w:rsid w:val="00375CE3"/>
    <w:rsid w:val="00376364"/>
    <w:rsid w:val="003763B5"/>
    <w:rsid w:val="003768D4"/>
    <w:rsid w:val="00376EF6"/>
    <w:rsid w:val="003772FA"/>
    <w:rsid w:val="0037778B"/>
    <w:rsid w:val="00377844"/>
    <w:rsid w:val="003805C7"/>
    <w:rsid w:val="00381073"/>
    <w:rsid w:val="0038198B"/>
    <w:rsid w:val="00381D79"/>
    <w:rsid w:val="0038214E"/>
    <w:rsid w:val="003821C1"/>
    <w:rsid w:val="003825F2"/>
    <w:rsid w:val="00383F05"/>
    <w:rsid w:val="00385BC6"/>
    <w:rsid w:val="00386E12"/>
    <w:rsid w:val="00387A2A"/>
    <w:rsid w:val="00390633"/>
    <w:rsid w:val="00390A55"/>
    <w:rsid w:val="00390E7A"/>
    <w:rsid w:val="0039135B"/>
    <w:rsid w:val="00391752"/>
    <w:rsid w:val="003925F5"/>
    <w:rsid w:val="00392C1A"/>
    <w:rsid w:val="00393189"/>
    <w:rsid w:val="0039327F"/>
    <w:rsid w:val="0039390D"/>
    <w:rsid w:val="003942EC"/>
    <w:rsid w:val="003947F4"/>
    <w:rsid w:val="00394D6A"/>
    <w:rsid w:val="00395B03"/>
    <w:rsid w:val="003960C0"/>
    <w:rsid w:val="0039694C"/>
    <w:rsid w:val="00396A25"/>
    <w:rsid w:val="003978F3"/>
    <w:rsid w:val="003A04D2"/>
    <w:rsid w:val="003A09E1"/>
    <w:rsid w:val="003A0BFB"/>
    <w:rsid w:val="003A380C"/>
    <w:rsid w:val="003A3940"/>
    <w:rsid w:val="003A3C54"/>
    <w:rsid w:val="003A490F"/>
    <w:rsid w:val="003A5761"/>
    <w:rsid w:val="003A6174"/>
    <w:rsid w:val="003A6969"/>
    <w:rsid w:val="003A6ADC"/>
    <w:rsid w:val="003A6C08"/>
    <w:rsid w:val="003A74CE"/>
    <w:rsid w:val="003B0844"/>
    <w:rsid w:val="003B09BB"/>
    <w:rsid w:val="003B1157"/>
    <w:rsid w:val="003B1BB5"/>
    <w:rsid w:val="003B230A"/>
    <w:rsid w:val="003B3948"/>
    <w:rsid w:val="003B43D4"/>
    <w:rsid w:val="003B487E"/>
    <w:rsid w:val="003B5606"/>
    <w:rsid w:val="003B5C17"/>
    <w:rsid w:val="003B60BB"/>
    <w:rsid w:val="003B6176"/>
    <w:rsid w:val="003B68E5"/>
    <w:rsid w:val="003B6F25"/>
    <w:rsid w:val="003B7155"/>
    <w:rsid w:val="003B7A4E"/>
    <w:rsid w:val="003B7C06"/>
    <w:rsid w:val="003C147E"/>
    <w:rsid w:val="003C1963"/>
    <w:rsid w:val="003C233A"/>
    <w:rsid w:val="003C2DE9"/>
    <w:rsid w:val="003C387D"/>
    <w:rsid w:val="003C3D3F"/>
    <w:rsid w:val="003C3DC4"/>
    <w:rsid w:val="003C549E"/>
    <w:rsid w:val="003C55A8"/>
    <w:rsid w:val="003C5F5D"/>
    <w:rsid w:val="003C6C7F"/>
    <w:rsid w:val="003C6D18"/>
    <w:rsid w:val="003C73E7"/>
    <w:rsid w:val="003C7FC1"/>
    <w:rsid w:val="003D0009"/>
    <w:rsid w:val="003D0088"/>
    <w:rsid w:val="003D011A"/>
    <w:rsid w:val="003D08E4"/>
    <w:rsid w:val="003D0961"/>
    <w:rsid w:val="003D0CE4"/>
    <w:rsid w:val="003D0F46"/>
    <w:rsid w:val="003D10B5"/>
    <w:rsid w:val="003D116A"/>
    <w:rsid w:val="003D20A0"/>
    <w:rsid w:val="003D2478"/>
    <w:rsid w:val="003D2A15"/>
    <w:rsid w:val="003D2C1E"/>
    <w:rsid w:val="003D2D54"/>
    <w:rsid w:val="003D3972"/>
    <w:rsid w:val="003D3BC7"/>
    <w:rsid w:val="003D3C52"/>
    <w:rsid w:val="003D44CB"/>
    <w:rsid w:val="003D504C"/>
    <w:rsid w:val="003D6E7C"/>
    <w:rsid w:val="003D71C0"/>
    <w:rsid w:val="003D71FC"/>
    <w:rsid w:val="003D7AB3"/>
    <w:rsid w:val="003E009F"/>
    <w:rsid w:val="003E016B"/>
    <w:rsid w:val="003E0B76"/>
    <w:rsid w:val="003E1814"/>
    <w:rsid w:val="003E196F"/>
    <w:rsid w:val="003E22A1"/>
    <w:rsid w:val="003E32ED"/>
    <w:rsid w:val="003E4827"/>
    <w:rsid w:val="003E5A66"/>
    <w:rsid w:val="003E5E6C"/>
    <w:rsid w:val="003E6EF4"/>
    <w:rsid w:val="003E7110"/>
    <w:rsid w:val="003E7249"/>
    <w:rsid w:val="003E768A"/>
    <w:rsid w:val="003E7998"/>
    <w:rsid w:val="003E7B58"/>
    <w:rsid w:val="003F04EA"/>
    <w:rsid w:val="003F0821"/>
    <w:rsid w:val="003F111E"/>
    <w:rsid w:val="003F15DA"/>
    <w:rsid w:val="003F1A27"/>
    <w:rsid w:val="003F1EDD"/>
    <w:rsid w:val="003F2166"/>
    <w:rsid w:val="003F2593"/>
    <w:rsid w:val="003F3309"/>
    <w:rsid w:val="003F35D0"/>
    <w:rsid w:val="003F3854"/>
    <w:rsid w:val="003F3C1A"/>
    <w:rsid w:val="003F43F9"/>
    <w:rsid w:val="003F4729"/>
    <w:rsid w:val="003F508B"/>
    <w:rsid w:val="003F5247"/>
    <w:rsid w:val="003F5F99"/>
    <w:rsid w:val="003F6E8A"/>
    <w:rsid w:val="00400076"/>
    <w:rsid w:val="00400082"/>
    <w:rsid w:val="00401C97"/>
    <w:rsid w:val="00401D89"/>
    <w:rsid w:val="0040265C"/>
    <w:rsid w:val="00402988"/>
    <w:rsid w:val="00402C70"/>
    <w:rsid w:val="00403995"/>
    <w:rsid w:val="00403D70"/>
    <w:rsid w:val="00403EF4"/>
    <w:rsid w:val="00404610"/>
    <w:rsid w:val="00404939"/>
    <w:rsid w:val="004059D1"/>
    <w:rsid w:val="00406F33"/>
    <w:rsid w:val="004073E4"/>
    <w:rsid w:val="00407624"/>
    <w:rsid w:val="0041057C"/>
    <w:rsid w:val="00410A27"/>
    <w:rsid w:val="004122B3"/>
    <w:rsid w:val="00414173"/>
    <w:rsid w:val="004146B8"/>
    <w:rsid w:val="004148CD"/>
    <w:rsid w:val="00415B85"/>
    <w:rsid w:val="00416B6C"/>
    <w:rsid w:val="00416D76"/>
    <w:rsid w:val="00416E2A"/>
    <w:rsid w:val="004170E6"/>
    <w:rsid w:val="004172D1"/>
    <w:rsid w:val="0041765C"/>
    <w:rsid w:val="00417673"/>
    <w:rsid w:val="00417E9E"/>
    <w:rsid w:val="004200D0"/>
    <w:rsid w:val="00420577"/>
    <w:rsid w:val="00420B6C"/>
    <w:rsid w:val="00421108"/>
    <w:rsid w:val="00421167"/>
    <w:rsid w:val="00422A98"/>
    <w:rsid w:val="004236B2"/>
    <w:rsid w:val="00423B11"/>
    <w:rsid w:val="0042474A"/>
    <w:rsid w:val="0042571E"/>
    <w:rsid w:val="0042597F"/>
    <w:rsid w:val="00426B9B"/>
    <w:rsid w:val="00426F93"/>
    <w:rsid w:val="00427C29"/>
    <w:rsid w:val="00430345"/>
    <w:rsid w:val="00431262"/>
    <w:rsid w:val="004316CA"/>
    <w:rsid w:val="004317F1"/>
    <w:rsid w:val="004323AC"/>
    <w:rsid w:val="00432BCC"/>
    <w:rsid w:val="00433771"/>
    <w:rsid w:val="004338F5"/>
    <w:rsid w:val="00434453"/>
    <w:rsid w:val="00434C4E"/>
    <w:rsid w:val="00436FAF"/>
    <w:rsid w:val="00437B77"/>
    <w:rsid w:val="00437C4A"/>
    <w:rsid w:val="00437D4E"/>
    <w:rsid w:val="00437ECB"/>
    <w:rsid w:val="00440025"/>
    <w:rsid w:val="0044039A"/>
    <w:rsid w:val="00440ECE"/>
    <w:rsid w:val="004411E0"/>
    <w:rsid w:val="00441489"/>
    <w:rsid w:val="00441C34"/>
    <w:rsid w:val="00441FDC"/>
    <w:rsid w:val="004448A4"/>
    <w:rsid w:val="00444926"/>
    <w:rsid w:val="00444DB7"/>
    <w:rsid w:val="00444F25"/>
    <w:rsid w:val="00445C9F"/>
    <w:rsid w:val="004466AE"/>
    <w:rsid w:val="00447598"/>
    <w:rsid w:val="00447684"/>
    <w:rsid w:val="00447A95"/>
    <w:rsid w:val="004507D6"/>
    <w:rsid w:val="004519CE"/>
    <w:rsid w:val="00451A15"/>
    <w:rsid w:val="00451B18"/>
    <w:rsid w:val="00452829"/>
    <w:rsid w:val="00454B0E"/>
    <w:rsid w:val="00454E0B"/>
    <w:rsid w:val="00454F28"/>
    <w:rsid w:val="00456562"/>
    <w:rsid w:val="00456AE7"/>
    <w:rsid w:val="00457C4D"/>
    <w:rsid w:val="00457D9E"/>
    <w:rsid w:val="0046069B"/>
    <w:rsid w:val="00461529"/>
    <w:rsid w:val="00461632"/>
    <w:rsid w:val="00462DA9"/>
    <w:rsid w:val="004649E1"/>
    <w:rsid w:val="00464A4F"/>
    <w:rsid w:val="0046579A"/>
    <w:rsid w:val="0046621D"/>
    <w:rsid w:val="004665FE"/>
    <w:rsid w:val="00466D61"/>
    <w:rsid w:val="00466E9D"/>
    <w:rsid w:val="004671FE"/>
    <w:rsid w:val="00467242"/>
    <w:rsid w:val="0046743C"/>
    <w:rsid w:val="0046746A"/>
    <w:rsid w:val="00467E71"/>
    <w:rsid w:val="00470476"/>
    <w:rsid w:val="00471C7F"/>
    <w:rsid w:val="00471E9B"/>
    <w:rsid w:val="00472A85"/>
    <w:rsid w:val="00472DCE"/>
    <w:rsid w:val="00473087"/>
    <w:rsid w:val="00474145"/>
    <w:rsid w:val="00474299"/>
    <w:rsid w:val="00474319"/>
    <w:rsid w:val="0047476B"/>
    <w:rsid w:val="004752D4"/>
    <w:rsid w:val="004771A3"/>
    <w:rsid w:val="00477F30"/>
    <w:rsid w:val="004802B7"/>
    <w:rsid w:val="0048052A"/>
    <w:rsid w:val="004806B1"/>
    <w:rsid w:val="0048096A"/>
    <w:rsid w:val="004812AB"/>
    <w:rsid w:val="004819D8"/>
    <w:rsid w:val="00482666"/>
    <w:rsid w:val="00483619"/>
    <w:rsid w:val="00483751"/>
    <w:rsid w:val="00483AB4"/>
    <w:rsid w:val="00484232"/>
    <w:rsid w:val="00484463"/>
    <w:rsid w:val="0048457F"/>
    <w:rsid w:val="00484AC8"/>
    <w:rsid w:val="00484CF0"/>
    <w:rsid w:val="0048500B"/>
    <w:rsid w:val="004852CE"/>
    <w:rsid w:val="0048532F"/>
    <w:rsid w:val="00485552"/>
    <w:rsid w:val="00485A1A"/>
    <w:rsid w:val="00485F5F"/>
    <w:rsid w:val="0048660D"/>
    <w:rsid w:val="00486CA3"/>
    <w:rsid w:val="0048755A"/>
    <w:rsid w:val="004913ED"/>
    <w:rsid w:val="00491A7D"/>
    <w:rsid w:val="004921E5"/>
    <w:rsid w:val="00492435"/>
    <w:rsid w:val="00492E5D"/>
    <w:rsid w:val="0049334B"/>
    <w:rsid w:val="00493388"/>
    <w:rsid w:val="0049584F"/>
    <w:rsid w:val="004969CF"/>
    <w:rsid w:val="00496B91"/>
    <w:rsid w:val="00496BFE"/>
    <w:rsid w:val="00496CF1"/>
    <w:rsid w:val="0049711D"/>
    <w:rsid w:val="00497A62"/>
    <w:rsid w:val="00497F29"/>
    <w:rsid w:val="004A0E71"/>
    <w:rsid w:val="004A13A2"/>
    <w:rsid w:val="004A1B0F"/>
    <w:rsid w:val="004A223A"/>
    <w:rsid w:val="004A2E78"/>
    <w:rsid w:val="004A5391"/>
    <w:rsid w:val="004A5F32"/>
    <w:rsid w:val="004B0E3E"/>
    <w:rsid w:val="004B0EF4"/>
    <w:rsid w:val="004B26B6"/>
    <w:rsid w:val="004B2745"/>
    <w:rsid w:val="004B29D4"/>
    <w:rsid w:val="004B4893"/>
    <w:rsid w:val="004B497F"/>
    <w:rsid w:val="004B565F"/>
    <w:rsid w:val="004B5855"/>
    <w:rsid w:val="004B5B00"/>
    <w:rsid w:val="004B6007"/>
    <w:rsid w:val="004B65B6"/>
    <w:rsid w:val="004B6904"/>
    <w:rsid w:val="004B6CE1"/>
    <w:rsid w:val="004B7115"/>
    <w:rsid w:val="004B775A"/>
    <w:rsid w:val="004B7E57"/>
    <w:rsid w:val="004C0516"/>
    <w:rsid w:val="004C11EE"/>
    <w:rsid w:val="004C1433"/>
    <w:rsid w:val="004C1DFA"/>
    <w:rsid w:val="004C1E5E"/>
    <w:rsid w:val="004C2064"/>
    <w:rsid w:val="004C2482"/>
    <w:rsid w:val="004C248E"/>
    <w:rsid w:val="004C4E25"/>
    <w:rsid w:val="004C4E67"/>
    <w:rsid w:val="004C54DC"/>
    <w:rsid w:val="004C5A33"/>
    <w:rsid w:val="004C5E2C"/>
    <w:rsid w:val="004C60B4"/>
    <w:rsid w:val="004C6A02"/>
    <w:rsid w:val="004C6C64"/>
    <w:rsid w:val="004C71FA"/>
    <w:rsid w:val="004C730A"/>
    <w:rsid w:val="004C738E"/>
    <w:rsid w:val="004C75F8"/>
    <w:rsid w:val="004C7925"/>
    <w:rsid w:val="004C7BD0"/>
    <w:rsid w:val="004D1013"/>
    <w:rsid w:val="004D2137"/>
    <w:rsid w:val="004D3048"/>
    <w:rsid w:val="004D32E2"/>
    <w:rsid w:val="004D3DF0"/>
    <w:rsid w:val="004D3F4C"/>
    <w:rsid w:val="004D4C2D"/>
    <w:rsid w:val="004D5A0E"/>
    <w:rsid w:val="004D5D0A"/>
    <w:rsid w:val="004D61C3"/>
    <w:rsid w:val="004D7029"/>
    <w:rsid w:val="004D7453"/>
    <w:rsid w:val="004D7565"/>
    <w:rsid w:val="004D75D0"/>
    <w:rsid w:val="004D767D"/>
    <w:rsid w:val="004E0502"/>
    <w:rsid w:val="004E0A7C"/>
    <w:rsid w:val="004E1188"/>
    <w:rsid w:val="004E11AA"/>
    <w:rsid w:val="004E202C"/>
    <w:rsid w:val="004E2098"/>
    <w:rsid w:val="004E3138"/>
    <w:rsid w:val="004E3E76"/>
    <w:rsid w:val="004E4161"/>
    <w:rsid w:val="004E499E"/>
    <w:rsid w:val="004E4B4D"/>
    <w:rsid w:val="004E4C09"/>
    <w:rsid w:val="004E50EB"/>
    <w:rsid w:val="004E5171"/>
    <w:rsid w:val="004E5265"/>
    <w:rsid w:val="004E5301"/>
    <w:rsid w:val="004E6081"/>
    <w:rsid w:val="004E6DA5"/>
    <w:rsid w:val="004F00D1"/>
    <w:rsid w:val="004F0175"/>
    <w:rsid w:val="004F0375"/>
    <w:rsid w:val="004F03FA"/>
    <w:rsid w:val="004F0791"/>
    <w:rsid w:val="004F0C22"/>
    <w:rsid w:val="004F0D02"/>
    <w:rsid w:val="004F12F7"/>
    <w:rsid w:val="004F2683"/>
    <w:rsid w:val="004F4027"/>
    <w:rsid w:val="004F4E24"/>
    <w:rsid w:val="004F6006"/>
    <w:rsid w:val="004F63B2"/>
    <w:rsid w:val="004F67AE"/>
    <w:rsid w:val="004F7949"/>
    <w:rsid w:val="004F7A9F"/>
    <w:rsid w:val="005006A3"/>
    <w:rsid w:val="005010B5"/>
    <w:rsid w:val="00501242"/>
    <w:rsid w:val="00501A55"/>
    <w:rsid w:val="00502264"/>
    <w:rsid w:val="00502C9B"/>
    <w:rsid w:val="005037B6"/>
    <w:rsid w:val="005038C6"/>
    <w:rsid w:val="005039BF"/>
    <w:rsid w:val="00506800"/>
    <w:rsid w:val="00506887"/>
    <w:rsid w:val="005068B9"/>
    <w:rsid w:val="00506A44"/>
    <w:rsid w:val="00506EDF"/>
    <w:rsid w:val="005110C5"/>
    <w:rsid w:val="005122D3"/>
    <w:rsid w:val="005124C4"/>
    <w:rsid w:val="00512EDA"/>
    <w:rsid w:val="0051359D"/>
    <w:rsid w:val="00513FD7"/>
    <w:rsid w:val="005145FC"/>
    <w:rsid w:val="005149B7"/>
    <w:rsid w:val="00515612"/>
    <w:rsid w:val="00515CDB"/>
    <w:rsid w:val="0051606B"/>
    <w:rsid w:val="00516EB2"/>
    <w:rsid w:val="005172FE"/>
    <w:rsid w:val="00517AD8"/>
    <w:rsid w:val="00517B39"/>
    <w:rsid w:val="00517C23"/>
    <w:rsid w:val="00517DE6"/>
    <w:rsid w:val="005203FC"/>
    <w:rsid w:val="005204DC"/>
    <w:rsid w:val="0052090B"/>
    <w:rsid w:val="00522AA4"/>
    <w:rsid w:val="005240D4"/>
    <w:rsid w:val="005243DD"/>
    <w:rsid w:val="005245D6"/>
    <w:rsid w:val="0052567F"/>
    <w:rsid w:val="005259B5"/>
    <w:rsid w:val="00525DE5"/>
    <w:rsid w:val="0052636E"/>
    <w:rsid w:val="00527255"/>
    <w:rsid w:val="005275E6"/>
    <w:rsid w:val="00527B91"/>
    <w:rsid w:val="00530296"/>
    <w:rsid w:val="00530433"/>
    <w:rsid w:val="00530A5E"/>
    <w:rsid w:val="00530E24"/>
    <w:rsid w:val="00531262"/>
    <w:rsid w:val="0053128E"/>
    <w:rsid w:val="00531EB1"/>
    <w:rsid w:val="005324AF"/>
    <w:rsid w:val="00532EF1"/>
    <w:rsid w:val="00534358"/>
    <w:rsid w:val="005349E3"/>
    <w:rsid w:val="005350A5"/>
    <w:rsid w:val="00535588"/>
    <w:rsid w:val="00535673"/>
    <w:rsid w:val="00535C44"/>
    <w:rsid w:val="00535CF2"/>
    <w:rsid w:val="00535E7A"/>
    <w:rsid w:val="0053633D"/>
    <w:rsid w:val="005409E6"/>
    <w:rsid w:val="0054152F"/>
    <w:rsid w:val="005415A7"/>
    <w:rsid w:val="0054200F"/>
    <w:rsid w:val="0054290E"/>
    <w:rsid w:val="00543D37"/>
    <w:rsid w:val="00544158"/>
    <w:rsid w:val="00544476"/>
    <w:rsid w:val="00544CD0"/>
    <w:rsid w:val="00544D24"/>
    <w:rsid w:val="00544D83"/>
    <w:rsid w:val="00545D8A"/>
    <w:rsid w:val="005467AE"/>
    <w:rsid w:val="0054729D"/>
    <w:rsid w:val="0054733C"/>
    <w:rsid w:val="00547693"/>
    <w:rsid w:val="005506FF"/>
    <w:rsid w:val="00552075"/>
    <w:rsid w:val="00552E10"/>
    <w:rsid w:val="00552ED5"/>
    <w:rsid w:val="00553B40"/>
    <w:rsid w:val="00553BBA"/>
    <w:rsid w:val="00554513"/>
    <w:rsid w:val="00554536"/>
    <w:rsid w:val="00554644"/>
    <w:rsid w:val="00555093"/>
    <w:rsid w:val="00555297"/>
    <w:rsid w:val="00555A64"/>
    <w:rsid w:val="00555B1F"/>
    <w:rsid w:val="005576DD"/>
    <w:rsid w:val="005602A5"/>
    <w:rsid w:val="00560676"/>
    <w:rsid w:val="00560872"/>
    <w:rsid w:val="00560DE9"/>
    <w:rsid w:val="0056128C"/>
    <w:rsid w:val="00562121"/>
    <w:rsid w:val="0056237A"/>
    <w:rsid w:val="00562B18"/>
    <w:rsid w:val="00563948"/>
    <w:rsid w:val="00563FDB"/>
    <w:rsid w:val="0056458C"/>
    <w:rsid w:val="0056505D"/>
    <w:rsid w:val="005653CB"/>
    <w:rsid w:val="005657E2"/>
    <w:rsid w:val="00566824"/>
    <w:rsid w:val="00566A96"/>
    <w:rsid w:val="00567052"/>
    <w:rsid w:val="00567306"/>
    <w:rsid w:val="0056776D"/>
    <w:rsid w:val="00570BA9"/>
    <w:rsid w:val="00571140"/>
    <w:rsid w:val="0057119D"/>
    <w:rsid w:val="0057122A"/>
    <w:rsid w:val="00572456"/>
    <w:rsid w:val="005726D6"/>
    <w:rsid w:val="005727C8"/>
    <w:rsid w:val="00572BBF"/>
    <w:rsid w:val="0057327C"/>
    <w:rsid w:val="00574089"/>
    <w:rsid w:val="005742FA"/>
    <w:rsid w:val="00574827"/>
    <w:rsid w:val="0057486C"/>
    <w:rsid w:val="00575881"/>
    <w:rsid w:val="00576260"/>
    <w:rsid w:val="00576649"/>
    <w:rsid w:val="00576768"/>
    <w:rsid w:val="00576C2B"/>
    <w:rsid w:val="00576CAC"/>
    <w:rsid w:val="00576D7E"/>
    <w:rsid w:val="00577234"/>
    <w:rsid w:val="0057768D"/>
    <w:rsid w:val="00580141"/>
    <w:rsid w:val="00581DC2"/>
    <w:rsid w:val="00581F31"/>
    <w:rsid w:val="00581FE5"/>
    <w:rsid w:val="005828A1"/>
    <w:rsid w:val="00582D31"/>
    <w:rsid w:val="00582F1F"/>
    <w:rsid w:val="005830DD"/>
    <w:rsid w:val="00583A0B"/>
    <w:rsid w:val="00584279"/>
    <w:rsid w:val="00584E83"/>
    <w:rsid w:val="00584F4E"/>
    <w:rsid w:val="00584F6C"/>
    <w:rsid w:val="0058555C"/>
    <w:rsid w:val="005856E9"/>
    <w:rsid w:val="00585721"/>
    <w:rsid w:val="00585C65"/>
    <w:rsid w:val="005863CF"/>
    <w:rsid w:val="0058733D"/>
    <w:rsid w:val="005875C1"/>
    <w:rsid w:val="00587E74"/>
    <w:rsid w:val="00587E85"/>
    <w:rsid w:val="005908D7"/>
    <w:rsid w:val="00590B35"/>
    <w:rsid w:val="0059101F"/>
    <w:rsid w:val="0059243C"/>
    <w:rsid w:val="00592593"/>
    <w:rsid w:val="0059305A"/>
    <w:rsid w:val="005933E1"/>
    <w:rsid w:val="00593879"/>
    <w:rsid w:val="00593B79"/>
    <w:rsid w:val="00594093"/>
    <w:rsid w:val="00594739"/>
    <w:rsid w:val="0059544E"/>
    <w:rsid w:val="00595FBF"/>
    <w:rsid w:val="00596485"/>
    <w:rsid w:val="005979AC"/>
    <w:rsid w:val="005A043B"/>
    <w:rsid w:val="005A0CB7"/>
    <w:rsid w:val="005A0EB6"/>
    <w:rsid w:val="005A16AE"/>
    <w:rsid w:val="005A191C"/>
    <w:rsid w:val="005A1C4F"/>
    <w:rsid w:val="005A2130"/>
    <w:rsid w:val="005A236D"/>
    <w:rsid w:val="005A2412"/>
    <w:rsid w:val="005A2FCF"/>
    <w:rsid w:val="005A37BE"/>
    <w:rsid w:val="005A403C"/>
    <w:rsid w:val="005A4658"/>
    <w:rsid w:val="005A5223"/>
    <w:rsid w:val="005A58E3"/>
    <w:rsid w:val="005A60D1"/>
    <w:rsid w:val="005A6717"/>
    <w:rsid w:val="005A6723"/>
    <w:rsid w:val="005A742F"/>
    <w:rsid w:val="005A7DFB"/>
    <w:rsid w:val="005B0289"/>
    <w:rsid w:val="005B0CF5"/>
    <w:rsid w:val="005B1B41"/>
    <w:rsid w:val="005B2665"/>
    <w:rsid w:val="005B30B3"/>
    <w:rsid w:val="005B315F"/>
    <w:rsid w:val="005B340C"/>
    <w:rsid w:val="005B342B"/>
    <w:rsid w:val="005B3579"/>
    <w:rsid w:val="005B376D"/>
    <w:rsid w:val="005B3799"/>
    <w:rsid w:val="005B3854"/>
    <w:rsid w:val="005B387B"/>
    <w:rsid w:val="005B5735"/>
    <w:rsid w:val="005B59EB"/>
    <w:rsid w:val="005B63F2"/>
    <w:rsid w:val="005B6DE8"/>
    <w:rsid w:val="005B6F8B"/>
    <w:rsid w:val="005B70BC"/>
    <w:rsid w:val="005B75DF"/>
    <w:rsid w:val="005C0071"/>
    <w:rsid w:val="005C008C"/>
    <w:rsid w:val="005C06DA"/>
    <w:rsid w:val="005C0A5C"/>
    <w:rsid w:val="005C277A"/>
    <w:rsid w:val="005C287D"/>
    <w:rsid w:val="005C31DE"/>
    <w:rsid w:val="005C356D"/>
    <w:rsid w:val="005C367E"/>
    <w:rsid w:val="005C3D08"/>
    <w:rsid w:val="005C3DD8"/>
    <w:rsid w:val="005C528E"/>
    <w:rsid w:val="005C5319"/>
    <w:rsid w:val="005C5F9D"/>
    <w:rsid w:val="005C720F"/>
    <w:rsid w:val="005C7F38"/>
    <w:rsid w:val="005D0154"/>
    <w:rsid w:val="005D055A"/>
    <w:rsid w:val="005D10AF"/>
    <w:rsid w:val="005D1A9D"/>
    <w:rsid w:val="005D3D18"/>
    <w:rsid w:val="005D4A87"/>
    <w:rsid w:val="005D4C88"/>
    <w:rsid w:val="005D5041"/>
    <w:rsid w:val="005D64DD"/>
    <w:rsid w:val="005D6C58"/>
    <w:rsid w:val="005D6D8C"/>
    <w:rsid w:val="005D6EB6"/>
    <w:rsid w:val="005D6F4A"/>
    <w:rsid w:val="005D7381"/>
    <w:rsid w:val="005D7F53"/>
    <w:rsid w:val="005E0073"/>
    <w:rsid w:val="005E03E4"/>
    <w:rsid w:val="005E0663"/>
    <w:rsid w:val="005E083E"/>
    <w:rsid w:val="005E09AE"/>
    <w:rsid w:val="005E10FB"/>
    <w:rsid w:val="005E1925"/>
    <w:rsid w:val="005E1D74"/>
    <w:rsid w:val="005E2ACA"/>
    <w:rsid w:val="005E2C2F"/>
    <w:rsid w:val="005E331C"/>
    <w:rsid w:val="005E3E4E"/>
    <w:rsid w:val="005E5D59"/>
    <w:rsid w:val="005E64BD"/>
    <w:rsid w:val="005E69ED"/>
    <w:rsid w:val="005E6C95"/>
    <w:rsid w:val="005F0012"/>
    <w:rsid w:val="005F0252"/>
    <w:rsid w:val="005F0291"/>
    <w:rsid w:val="005F151F"/>
    <w:rsid w:val="005F156F"/>
    <w:rsid w:val="005F1709"/>
    <w:rsid w:val="005F1786"/>
    <w:rsid w:val="005F1AC8"/>
    <w:rsid w:val="005F1BB5"/>
    <w:rsid w:val="005F1C8A"/>
    <w:rsid w:val="005F2634"/>
    <w:rsid w:val="005F2F1F"/>
    <w:rsid w:val="005F3AD0"/>
    <w:rsid w:val="005F3EB2"/>
    <w:rsid w:val="005F4208"/>
    <w:rsid w:val="005F4926"/>
    <w:rsid w:val="005F4BAD"/>
    <w:rsid w:val="005F4F28"/>
    <w:rsid w:val="005F5381"/>
    <w:rsid w:val="005F6B4D"/>
    <w:rsid w:val="005F75E7"/>
    <w:rsid w:val="005F7B3B"/>
    <w:rsid w:val="0060078F"/>
    <w:rsid w:val="00601AA1"/>
    <w:rsid w:val="00601EA4"/>
    <w:rsid w:val="0060202A"/>
    <w:rsid w:val="00602B28"/>
    <w:rsid w:val="0060304B"/>
    <w:rsid w:val="0060319F"/>
    <w:rsid w:val="006036F1"/>
    <w:rsid w:val="00603D6D"/>
    <w:rsid w:val="0060467B"/>
    <w:rsid w:val="0060708E"/>
    <w:rsid w:val="006100D1"/>
    <w:rsid w:val="00610279"/>
    <w:rsid w:val="00610814"/>
    <w:rsid w:val="00611955"/>
    <w:rsid w:val="00611D19"/>
    <w:rsid w:val="00611D46"/>
    <w:rsid w:val="0061218B"/>
    <w:rsid w:val="006128FF"/>
    <w:rsid w:val="00612914"/>
    <w:rsid w:val="00612A94"/>
    <w:rsid w:val="006133F5"/>
    <w:rsid w:val="00613D49"/>
    <w:rsid w:val="00614066"/>
    <w:rsid w:val="00614302"/>
    <w:rsid w:val="00614637"/>
    <w:rsid w:val="00614B03"/>
    <w:rsid w:val="00615A93"/>
    <w:rsid w:val="0061623E"/>
    <w:rsid w:val="006205BA"/>
    <w:rsid w:val="006209AC"/>
    <w:rsid w:val="00620E05"/>
    <w:rsid w:val="00620FF4"/>
    <w:rsid w:val="00622418"/>
    <w:rsid w:val="0062290A"/>
    <w:rsid w:val="00622A4B"/>
    <w:rsid w:val="00622F17"/>
    <w:rsid w:val="006238FE"/>
    <w:rsid w:val="00623C30"/>
    <w:rsid w:val="00623D3F"/>
    <w:rsid w:val="006244A2"/>
    <w:rsid w:val="00625512"/>
    <w:rsid w:val="00625A6B"/>
    <w:rsid w:val="006262D3"/>
    <w:rsid w:val="00626477"/>
    <w:rsid w:val="00626E6E"/>
    <w:rsid w:val="006275F2"/>
    <w:rsid w:val="00627C7A"/>
    <w:rsid w:val="00627EB8"/>
    <w:rsid w:val="00630665"/>
    <w:rsid w:val="00630853"/>
    <w:rsid w:val="006327DE"/>
    <w:rsid w:val="00632A96"/>
    <w:rsid w:val="00632C91"/>
    <w:rsid w:val="006335E0"/>
    <w:rsid w:val="006341AA"/>
    <w:rsid w:val="006344DB"/>
    <w:rsid w:val="00634C5B"/>
    <w:rsid w:val="00635552"/>
    <w:rsid w:val="00635681"/>
    <w:rsid w:val="0063570C"/>
    <w:rsid w:val="00635F83"/>
    <w:rsid w:val="006366BE"/>
    <w:rsid w:val="00637D97"/>
    <w:rsid w:val="006410FC"/>
    <w:rsid w:val="006412B1"/>
    <w:rsid w:val="00641404"/>
    <w:rsid w:val="006415E7"/>
    <w:rsid w:val="00641620"/>
    <w:rsid w:val="0064262C"/>
    <w:rsid w:val="00642E33"/>
    <w:rsid w:val="00643D41"/>
    <w:rsid w:val="00643E32"/>
    <w:rsid w:val="00645F4B"/>
    <w:rsid w:val="0064617B"/>
    <w:rsid w:val="0064780E"/>
    <w:rsid w:val="006478CE"/>
    <w:rsid w:val="00650A65"/>
    <w:rsid w:val="00650CDA"/>
    <w:rsid w:val="00651116"/>
    <w:rsid w:val="00651F71"/>
    <w:rsid w:val="00653209"/>
    <w:rsid w:val="0065462D"/>
    <w:rsid w:val="00654E09"/>
    <w:rsid w:val="006552F0"/>
    <w:rsid w:val="006553B0"/>
    <w:rsid w:val="0065558C"/>
    <w:rsid w:val="00655CE8"/>
    <w:rsid w:val="00655E24"/>
    <w:rsid w:val="00656134"/>
    <w:rsid w:val="006561F6"/>
    <w:rsid w:val="00656A5C"/>
    <w:rsid w:val="00656F84"/>
    <w:rsid w:val="0065726E"/>
    <w:rsid w:val="006573DB"/>
    <w:rsid w:val="00657480"/>
    <w:rsid w:val="00657548"/>
    <w:rsid w:val="006579AA"/>
    <w:rsid w:val="0066086C"/>
    <w:rsid w:val="00661330"/>
    <w:rsid w:val="0066145A"/>
    <w:rsid w:val="006619A5"/>
    <w:rsid w:val="00662331"/>
    <w:rsid w:val="00662535"/>
    <w:rsid w:val="00663186"/>
    <w:rsid w:val="00663276"/>
    <w:rsid w:val="00664239"/>
    <w:rsid w:val="00664C3E"/>
    <w:rsid w:val="00664DDD"/>
    <w:rsid w:val="0066564D"/>
    <w:rsid w:val="006657E6"/>
    <w:rsid w:val="00665B59"/>
    <w:rsid w:val="00666105"/>
    <w:rsid w:val="00666BF6"/>
    <w:rsid w:val="00667391"/>
    <w:rsid w:val="0066770A"/>
    <w:rsid w:val="00667868"/>
    <w:rsid w:val="00667931"/>
    <w:rsid w:val="006707CB"/>
    <w:rsid w:val="00670852"/>
    <w:rsid w:val="00670B3B"/>
    <w:rsid w:val="00670CC8"/>
    <w:rsid w:val="00670D40"/>
    <w:rsid w:val="00671243"/>
    <w:rsid w:val="0067228E"/>
    <w:rsid w:val="006728D7"/>
    <w:rsid w:val="00673812"/>
    <w:rsid w:val="00674434"/>
    <w:rsid w:val="00674736"/>
    <w:rsid w:val="006767BA"/>
    <w:rsid w:val="00676C19"/>
    <w:rsid w:val="00676D4F"/>
    <w:rsid w:val="0067756E"/>
    <w:rsid w:val="0068137E"/>
    <w:rsid w:val="006819B0"/>
    <w:rsid w:val="00681C14"/>
    <w:rsid w:val="00682133"/>
    <w:rsid w:val="00683861"/>
    <w:rsid w:val="00683A42"/>
    <w:rsid w:val="00683AFD"/>
    <w:rsid w:val="00685623"/>
    <w:rsid w:val="006859D8"/>
    <w:rsid w:val="00686706"/>
    <w:rsid w:val="006867FF"/>
    <w:rsid w:val="006869AE"/>
    <w:rsid w:val="00686D23"/>
    <w:rsid w:val="00686DC0"/>
    <w:rsid w:val="0068725F"/>
    <w:rsid w:val="00687A1D"/>
    <w:rsid w:val="00687B32"/>
    <w:rsid w:val="00687C1E"/>
    <w:rsid w:val="00687FC5"/>
    <w:rsid w:val="006901FC"/>
    <w:rsid w:val="00690B3D"/>
    <w:rsid w:val="00690C5D"/>
    <w:rsid w:val="006910BB"/>
    <w:rsid w:val="00691424"/>
    <w:rsid w:val="006914A9"/>
    <w:rsid w:val="00691502"/>
    <w:rsid w:val="00691DE4"/>
    <w:rsid w:val="006928F9"/>
    <w:rsid w:val="00692968"/>
    <w:rsid w:val="006930DD"/>
    <w:rsid w:val="0069346A"/>
    <w:rsid w:val="00693A6F"/>
    <w:rsid w:val="00693C1F"/>
    <w:rsid w:val="00693F69"/>
    <w:rsid w:val="006942FF"/>
    <w:rsid w:val="00694562"/>
    <w:rsid w:val="00695287"/>
    <w:rsid w:val="0069595A"/>
    <w:rsid w:val="00695F43"/>
    <w:rsid w:val="006960E4"/>
    <w:rsid w:val="006968D0"/>
    <w:rsid w:val="006A0575"/>
    <w:rsid w:val="006A0BF8"/>
    <w:rsid w:val="006A0E60"/>
    <w:rsid w:val="006A1001"/>
    <w:rsid w:val="006A1FE7"/>
    <w:rsid w:val="006A2186"/>
    <w:rsid w:val="006A229E"/>
    <w:rsid w:val="006A23E2"/>
    <w:rsid w:val="006A265A"/>
    <w:rsid w:val="006A2ABE"/>
    <w:rsid w:val="006A3C08"/>
    <w:rsid w:val="006A4EE1"/>
    <w:rsid w:val="006A5329"/>
    <w:rsid w:val="006A5EC7"/>
    <w:rsid w:val="006A737D"/>
    <w:rsid w:val="006A7B4D"/>
    <w:rsid w:val="006A7CE8"/>
    <w:rsid w:val="006B23EF"/>
    <w:rsid w:val="006B2729"/>
    <w:rsid w:val="006B2982"/>
    <w:rsid w:val="006B29F9"/>
    <w:rsid w:val="006B2C1C"/>
    <w:rsid w:val="006B454D"/>
    <w:rsid w:val="006B5B69"/>
    <w:rsid w:val="006B62D8"/>
    <w:rsid w:val="006B6D53"/>
    <w:rsid w:val="006B7D89"/>
    <w:rsid w:val="006C0563"/>
    <w:rsid w:val="006C1305"/>
    <w:rsid w:val="006C281B"/>
    <w:rsid w:val="006C2898"/>
    <w:rsid w:val="006C2A03"/>
    <w:rsid w:val="006C2C2D"/>
    <w:rsid w:val="006C4029"/>
    <w:rsid w:val="006C4F72"/>
    <w:rsid w:val="006C547E"/>
    <w:rsid w:val="006C5DF4"/>
    <w:rsid w:val="006C601D"/>
    <w:rsid w:val="006C7013"/>
    <w:rsid w:val="006C7974"/>
    <w:rsid w:val="006C7B53"/>
    <w:rsid w:val="006D0620"/>
    <w:rsid w:val="006D06C9"/>
    <w:rsid w:val="006D0811"/>
    <w:rsid w:val="006D0C05"/>
    <w:rsid w:val="006D1380"/>
    <w:rsid w:val="006D144D"/>
    <w:rsid w:val="006D1452"/>
    <w:rsid w:val="006D180E"/>
    <w:rsid w:val="006D1AE0"/>
    <w:rsid w:val="006D1B2E"/>
    <w:rsid w:val="006D34FE"/>
    <w:rsid w:val="006D3CE1"/>
    <w:rsid w:val="006D6DC3"/>
    <w:rsid w:val="006D7475"/>
    <w:rsid w:val="006D747F"/>
    <w:rsid w:val="006D7669"/>
    <w:rsid w:val="006D772E"/>
    <w:rsid w:val="006D7865"/>
    <w:rsid w:val="006E0287"/>
    <w:rsid w:val="006E0388"/>
    <w:rsid w:val="006E05DB"/>
    <w:rsid w:val="006E0854"/>
    <w:rsid w:val="006E09EC"/>
    <w:rsid w:val="006E0B76"/>
    <w:rsid w:val="006E0CB4"/>
    <w:rsid w:val="006E107D"/>
    <w:rsid w:val="006E1713"/>
    <w:rsid w:val="006E24E5"/>
    <w:rsid w:val="006E2931"/>
    <w:rsid w:val="006E29C6"/>
    <w:rsid w:val="006E2A6B"/>
    <w:rsid w:val="006E3179"/>
    <w:rsid w:val="006E322B"/>
    <w:rsid w:val="006E3F5C"/>
    <w:rsid w:val="006E46E3"/>
    <w:rsid w:val="006E4B35"/>
    <w:rsid w:val="006E50AB"/>
    <w:rsid w:val="006E50B7"/>
    <w:rsid w:val="006E543D"/>
    <w:rsid w:val="006E5DF3"/>
    <w:rsid w:val="006E748E"/>
    <w:rsid w:val="006E7541"/>
    <w:rsid w:val="006F0EB8"/>
    <w:rsid w:val="006F14FE"/>
    <w:rsid w:val="006F15F6"/>
    <w:rsid w:val="006F2389"/>
    <w:rsid w:val="006F299F"/>
    <w:rsid w:val="006F2ACB"/>
    <w:rsid w:val="006F33FF"/>
    <w:rsid w:val="006F3AD8"/>
    <w:rsid w:val="006F41BE"/>
    <w:rsid w:val="006F458F"/>
    <w:rsid w:val="006F4FCC"/>
    <w:rsid w:val="006F564A"/>
    <w:rsid w:val="006F598D"/>
    <w:rsid w:val="006F5AB5"/>
    <w:rsid w:val="006F627B"/>
    <w:rsid w:val="006F6568"/>
    <w:rsid w:val="006F67A9"/>
    <w:rsid w:val="006F731C"/>
    <w:rsid w:val="006F73CF"/>
    <w:rsid w:val="006F7CBF"/>
    <w:rsid w:val="0070052B"/>
    <w:rsid w:val="00700B92"/>
    <w:rsid w:val="007018C7"/>
    <w:rsid w:val="0070239B"/>
    <w:rsid w:val="00702405"/>
    <w:rsid w:val="0070378F"/>
    <w:rsid w:val="007039C4"/>
    <w:rsid w:val="00703BAC"/>
    <w:rsid w:val="00703C0D"/>
    <w:rsid w:val="00704A64"/>
    <w:rsid w:val="00704CD8"/>
    <w:rsid w:val="00705371"/>
    <w:rsid w:val="00705881"/>
    <w:rsid w:val="00705A6E"/>
    <w:rsid w:val="00705B51"/>
    <w:rsid w:val="00706500"/>
    <w:rsid w:val="00706511"/>
    <w:rsid w:val="00706DEB"/>
    <w:rsid w:val="007073DE"/>
    <w:rsid w:val="007078B8"/>
    <w:rsid w:val="0071004B"/>
    <w:rsid w:val="00710E31"/>
    <w:rsid w:val="00710E5E"/>
    <w:rsid w:val="0071235D"/>
    <w:rsid w:val="007128EB"/>
    <w:rsid w:val="00712B36"/>
    <w:rsid w:val="00712C28"/>
    <w:rsid w:val="007136AB"/>
    <w:rsid w:val="007141AB"/>
    <w:rsid w:val="0071475F"/>
    <w:rsid w:val="00714D46"/>
    <w:rsid w:val="00714D48"/>
    <w:rsid w:val="007155E0"/>
    <w:rsid w:val="00717D83"/>
    <w:rsid w:val="00717EED"/>
    <w:rsid w:val="00720460"/>
    <w:rsid w:val="007209B8"/>
    <w:rsid w:val="007227EE"/>
    <w:rsid w:val="007229B0"/>
    <w:rsid w:val="00723AC7"/>
    <w:rsid w:val="00723B8C"/>
    <w:rsid w:val="00723E77"/>
    <w:rsid w:val="00724308"/>
    <w:rsid w:val="00725434"/>
    <w:rsid w:val="0072557B"/>
    <w:rsid w:val="0072675A"/>
    <w:rsid w:val="00726EA4"/>
    <w:rsid w:val="0072765F"/>
    <w:rsid w:val="007303DD"/>
    <w:rsid w:val="00730D16"/>
    <w:rsid w:val="00731996"/>
    <w:rsid w:val="007325D2"/>
    <w:rsid w:val="00732909"/>
    <w:rsid w:val="00733F77"/>
    <w:rsid w:val="00734B18"/>
    <w:rsid w:val="007352E5"/>
    <w:rsid w:val="00735A70"/>
    <w:rsid w:val="00735C71"/>
    <w:rsid w:val="0073608E"/>
    <w:rsid w:val="00736EBE"/>
    <w:rsid w:val="00737659"/>
    <w:rsid w:val="00737D54"/>
    <w:rsid w:val="00741383"/>
    <w:rsid w:val="00742C96"/>
    <w:rsid w:val="00742DAC"/>
    <w:rsid w:val="00743759"/>
    <w:rsid w:val="00743EDA"/>
    <w:rsid w:val="00744C1A"/>
    <w:rsid w:val="007455EA"/>
    <w:rsid w:val="00745AC0"/>
    <w:rsid w:val="007478F8"/>
    <w:rsid w:val="0075044D"/>
    <w:rsid w:val="00750850"/>
    <w:rsid w:val="00751141"/>
    <w:rsid w:val="007513BA"/>
    <w:rsid w:val="00751F61"/>
    <w:rsid w:val="007529CA"/>
    <w:rsid w:val="00752A18"/>
    <w:rsid w:val="00753C70"/>
    <w:rsid w:val="00753CB4"/>
    <w:rsid w:val="00754013"/>
    <w:rsid w:val="007546EB"/>
    <w:rsid w:val="00754873"/>
    <w:rsid w:val="00755C80"/>
    <w:rsid w:val="00755D38"/>
    <w:rsid w:val="0075747F"/>
    <w:rsid w:val="00757695"/>
    <w:rsid w:val="00761A57"/>
    <w:rsid w:val="00761B8A"/>
    <w:rsid w:val="00762044"/>
    <w:rsid w:val="00762365"/>
    <w:rsid w:val="00763544"/>
    <w:rsid w:val="00763D5B"/>
    <w:rsid w:val="00764FFA"/>
    <w:rsid w:val="00765510"/>
    <w:rsid w:val="0076697A"/>
    <w:rsid w:val="00766BBE"/>
    <w:rsid w:val="00766BD2"/>
    <w:rsid w:val="00766EEC"/>
    <w:rsid w:val="007676D6"/>
    <w:rsid w:val="00767837"/>
    <w:rsid w:val="007678BC"/>
    <w:rsid w:val="00767F54"/>
    <w:rsid w:val="0077091D"/>
    <w:rsid w:val="00770E0B"/>
    <w:rsid w:val="0077307A"/>
    <w:rsid w:val="00773128"/>
    <w:rsid w:val="00773372"/>
    <w:rsid w:val="00774A97"/>
    <w:rsid w:val="007755B8"/>
    <w:rsid w:val="0077599E"/>
    <w:rsid w:val="00775C3B"/>
    <w:rsid w:val="00775D16"/>
    <w:rsid w:val="007769C1"/>
    <w:rsid w:val="007808D1"/>
    <w:rsid w:val="00780C4A"/>
    <w:rsid w:val="00780D8B"/>
    <w:rsid w:val="00781DDA"/>
    <w:rsid w:val="007820D9"/>
    <w:rsid w:val="00782600"/>
    <w:rsid w:val="00782FEF"/>
    <w:rsid w:val="0078307D"/>
    <w:rsid w:val="00783386"/>
    <w:rsid w:val="007863D3"/>
    <w:rsid w:val="00786EF2"/>
    <w:rsid w:val="007871D4"/>
    <w:rsid w:val="00787BFE"/>
    <w:rsid w:val="007905CE"/>
    <w:rsid w:val="00790E92"/>
    <w:rsid w:val="00790ECC"/>
    <w:rsid w:val="00791707"/>
    <w:rsid w:val="00791AFA"/>
    <w:rsid w:val="00791EE8"/>
    <w:rsid w:val="00791F04"/>
    <w:rsid w:val="0079279D"/>
    <w:rsid w:val="007933B5"/>
    <w:rsid w:val="00793495"/>
    <w:rsid w:val="00793D75"/>
    <w:rsid w:val="00794856"/>
    <w:rsid w:val="00794F8F"/>
    <w:rsid w:val="00794FC0"/>
    <w:rsid w:val="00795657"/>
    <w:rsid w:val="00796F73"/>
    <w:rsid w:val="00797E0E"/>
    <w:rsid w:val="00797E1D"/>
    <w:rsid w:val="007A0062"/>
    <w:rsid w:val="007A0C1C"/>
    <w:rsid w:val="007A1181"/>
    <w:rsid w:val="007A152B"/>
    <w:rsid w:val="007A17EB"/>
    <w:rsid w:val="007A1A6C"/>
    <w:rsid w:val="007A2122"/>
    <w:rsid w:val="007A22B6"/>
    <w:rsid w:val="007A2DA2"/>
    <w:rsid w:val="007A3786"/>
    <w:rsid w:val="007A3F73"/>
    <w:rsid w:val="007A46B5"/>
    <w:rsid w:val="007A4B52"/>
    <w:rsid w:val="007A4EDF"/>
    <w:rsid w:val="007A52C2"/>
    <w:rsid w:val="007A59CC"/>
    <w:rsid w:val="007A5B72"/>
    <w:rsid w:val="007A69F2"/>
    <w:rsid w:val="007A6B29"/>
    <w:rsid w:val="007A7839"/>
    <w:rsid w:val="007A7886"/>
    <w:rsid w:val="007B0DA2"/>
    <w:rsid w:val="007B113B"/>
    <w:rsid w:val="007B352A"/>
    <w:rsid w:val="007B3AAE"/>
    <w:rsid w:val="007B56B8"/>
    <w:rsid w:val="007B63C9"/>
    <w:rsid w:val="007B686F"/>
    <w:rsid w:val="007B6DEA"/>
    <w:rsid w:val="007B7177"/>
    <w:rsid w:val="007C067A"/>
    <w:rsid w:val="007C09E8"/>
    <w:rsid w:val="007C0C12"/>
    <w:rsid w:val="007C0E14"/>
    <w:rsid w:val="007C16B5"/>
    <w:rsid w:val="007C18F9"/>
    <w:rsid w:val="007C20D4"/>
    <w:rsid w:val="007C2E72"/>
    <w:rsid w:val="007C374D"/>
    <w:rsid w:val="007C3A10"/>
    <w:rsid w:val="007C40CF"/>
    <w:rsid w:val="007C40F3"/>
    <w:rsid w:val="007C4129"/>
    <w:rsid w:val="007C4CF0"/>
    <w:rsid w:val="007C4E0B"/>
    <w:rsid w:val="007C569B"/>
    <w:rsid w:val="007C6358"/>
    <w:rsid w:val="007C6D75"/>
    <w:rsid w:val="007C7983"/>
    <w:rsid w:val="007C7C23"/>
    <w:rsid w:val="007D0546"/>
    <w:rsid w:val="007D069E"/>
    <w:rsid w:val="007D1956"/>
    <w:rsid w:val="007D1EE0"/>
    <w:rsid w:val="007D229E"/>
    <w:rsid w:val="007D22BE"/>
    <w:rsid w:val="007D274B"/>
    <w:rsid w:val="007D356E"/>
    <w:rsid w:val="007D3C6C"/>
    <w:rsid w:val="007D3F74"/>
    <w:rsid w:val="007D52AF"/>
    <w:rsid w:val="007D5669"/>
    <w:rsid w:val="007D5A53"/>
    <w:rsid w:val="007D5FA3"/>
    <w:rsid w:val="007D678E"/>
    <w:rsid w:val="007D6ABA"/>
    <w:rsid w:val="007D6B28"/>
    <w:rsid w:val="007D6D6C"/>
    <w:rsid w:val="007D7C19"/>
    <w:rsid w:val="007E03BF"/>
    <w:rsid w:val="007E03C3"/>
    <w:rsid w:val="007E0482"/>
    <w:rsid w:val="007E1D46"/>
    <w:rsid w:val="007E3A6B"/>
    <w:rsid w:val="007E40C7"/>
    <w:rsid w:val="007E42FC"/>
    <w:rsid w:val="007E51B8"/>
    <w:rsid w:val="007E5AA1"/>
    <w:rsid w:val="007E5BF9"/>
    <w:rsid w:val="007E5FA7"/>
    <w:rsid w:val="007E710F"/>
    <w:rsid w:val="007E7642"/>
    <w:rsid w:val="007F059B"/>
    <w:rsid w:val="007F0A52"/>
    <w:rsid w:val="007F1278"/>
    <w:rsid w:val="007F228C"/>
    <w:rsid w:val="007F2B6D"/>
    <w:rsid w:val="007F2C76"/>
    <w:rsid w:val="007F31D3"/>
    <w:rsid w:val="007F4BC9"/>
    <w:rsid w:val="007F52D4"/>
    <w:rsid w:val="007F53AF"/>
    <w:rsid w:val="007F588A"/>
    <w:rsid w:val="007F58AF"/>
    <w:rsid w:val="007F59CE"/>
    <w:rsid w:val="007F6773"/>
    <w:rsid w:val="007F725A"/>
    <w:rsid w:val="007F766F"/>
    <w:rsid w:val="007F7F8A"/>
    <w:rsid w:val="00801422"/>
    <w:rsid w:val="008019D8"/>
    <w:rsid w:val="00801F72"/>
    <w:rsid w:val="0080202A"/>
    <w:rsid w:val="008025BB"/>
    <w:rsid w:val="00804D2D"/>
    <w:rsid w:val="00805068"/>
    <w:rsid w:val="00805307"/>
    <w:rsid w:val="0080742F"/>
    <w:rsid w:val="00807768"/>
    <w:rsid w:val="00807CA9"/>
    <w:rsid w:val="00807FD7"/>
    <w:rsid w:val="00810B8D"/>
    <w:rsid w:val="00810F8C"/>
    <w:rsid w:val="008112A8"/>
    <w:rsid w:val="0081137D"/>
    <w:rsid w:val="00813A65"/>
    <w:rsid w:val="008142E8"/>
    <w:rsid w:val="008142FE"/>
    <w:rsid w:val="00814352"/>
    <w:rsid w:val="008144EF"/>
    <w:rsid w:val="008146FF"/>
    <w:rsid w:val="00814824"/>
    <w:rsid w:val="00814C5A"/>
    <w:rsid w:val="008159E9"/>
    <w:rsid w:val="00815B34"/>
    <w:rsid w:val="00816403"/>
    <w:rsid w:val="00817785"/>
    <w:rsid w:val="008177D4"/>
    <w:rsid w:val="00820943"/>
    <w:rsid w:val="00820C90"/>
    <w:rsid w:val="0082168C"/>
    <w:rsid w:val="00822209"/>
    <w:rsid w:val="0082267F"/>
    <w:rsid w:val="00822BBB"/>
    <w:rsid w:val="00822F92"/>
    <w:rsid w:val="0082390F"/>
    <w:rsid w:val="008248E9"/>
    <w:rsid w:val="00825273"/>
    <w:rsid w:val="0082559F"/>
    <w:rsid w:val="008257B6"/>
    <w:rsid w:val="00826171"/>
    <w:rsid w:val="008308FC"/>
    <w:rsid w:val="008326A7"/>
    <w:rsid w:val="008326C2"/>
    <w:rsid w:val="00832C9E"/>
    <w:rsid w:val="0083351F"/>
    <w:rsid w:val="008356A0"/>
    <w:rsid w:val="008356BD"/>
    <w:rsid w:val="00835723"/>
    <w:rsid w:val="00835816"/>
    <w:rsid w:val="00835B10"/>
    <w:rsid w:val="00836191"/>
    <w:rsid w:val="00836631"/>
    <w:rsid w:val="00836BCE"/>
    <w:rsid w:val="00836C51"/>
    <w:rsid w:val="00837624"/>
    <w:rsid w:val="00840210"/>
    <w:rsid w:val="008420C9"/>
    <w:rsid w:val="00842488"/>
    <w:rsid w:val="00842793"/>
    <w:rsid w:val="00842BA6"/>
    <w:rsid w:val="00843565"/>
    <w:rsid w:val="00843A93"/>
    <w:rsid w:val="00843B05"/>
    <w:rsid w:val="008440CD"/>
    <w:rsid w:val="00844D33"/>
    <w:rsid w:val="00846812"/>
    <w:rsid w:val="00846B0B"/>
    <w:rsid w:val="00846C24"/>
    <w:rsid w:val="0084705F"/>
    <w:rsid w:val="00847C82"/>
    <w:rsid w:val="00850177"/>
    <w:rsid w:val="00851046"/>
    <w:rsid w:val="008511EE"/>
    <w:rsid w:val="00851B42"/>
    <w:rsid w:val="0085437F"/>
    <w:rsid w:val="008550DE"/>
    <w:rsid w:val="00855A83"/>
    <w:rsid w:val="00855B00"/>
    <w:rsid w:val="00856744"/>
    <w:rsid w:val="00856B25"/>
    <w:rsid w:val="00857DB9"/>
    <w:rsid w:val="00860495"/>
    <w:rsid w:val="00860BC3"/>
    <w:rsid w:val="00861149"/>
    <w:rsid w:val="0086129D"/>
    <w:rsid w:val="00861FE4"/>
    <w:rsid w:val="00862334"/>
    <w:rsid w:val="00862452"/>
    <w:rsid w:val="00862938"/>
    <w:rsid w:val="00862E6A"/>
    <w:rsid w:val="00862FCD"/>
    <w:rsid w:val="00864582"/>
    <w:rsid w:val="008649AA"/>
    <w:rsid w:val="008657B8"/>
    <w:rsid w:val="00865C0E"/>
    <w:rsid w:val="0086674E"/>
    <w:rsid w:val="008669E6"/>
    <w:rsid w:val="00866F32"/>
    <w:rsid w:val="0086725C"/>
    <w:rsid w:val="008673CD"/>
    <w:rsid w:val="00867877"/>
    <w:rsid w:val="00867EE5"/>
    <w:rsid w:val="008700CB"/>
    <w:rsid w:val="0087049C"/>
    <w:rsid w:val="00870818"/>
    <w:rsid w:val="00870920"/>
    <w:rsid w:val="0087283D"/>
    <w:rsid w:val="00873670"/>
    <w:rsid w:val="00873CF1"/>
    <w:rsid w:val="00873E5C"/>
    <w:rsid w:val="0087496C"/>
    <w:rsid w:val="00874E02"/>
    <w:rsid w:val="00874FA9"/>
    <w:rsid w:val="0087510C"/>
    <w:rsid w:val="008755C2"/>
    <w:rsid w:val="00875B18"/>
    <w:rsid w:val="00876082"/>
    <w:rsid w:val="00876310"/>
    <w:rsid w:val="0088007B"/>
    <w:rsid w:val="00881561"/>
    <w:rsid w:val="008826C4"/>
    <w:rsid w:val="00882C31"/>
    <w:rsid w:val="00883007"/>
    <w:rsid w:val="00883589"/>
    <w:rsid w:val="00883747"/>
    <w:rsid w:val="008837F8"/>
    <w:rsid w:val="00884068"/>
    <w:rsid w:val="008855A4"/>
    <w:rsid w:val="008863C3"/>
    <w:rsid w:val="00886EB7"/>
    <w:rsid w:val="0088773E"/>
    <w:rsid w:val="0089080F"/>
    <w:rsid w:val="00891F4A"/>
    <w:rsid w:val="00892054"/>
    <w:rsid w:val="00892A70"/>
    <w:rsid w:val="008937F2"/>
    <w:rsid w:val="00893A6D"/>
    <w:rsid w:val="00893F02"/>
    <w:rsid w:val="008942A1"/>
    <w:rsid w:val="008942E4"/>
    <w:rsid w:val="00894746"/>
    <w:rsid w:val="00894C64"/>
    <w:rsid w:val="0089613B"/>
    <w:rsid w:val="00896544"/>
    <w:rsid w:val="00897796"/>
    <w:rsid w:val="008A0FE5"/>
    <w:rsid w:val="008A1017"/>
    <w:rsid w:val="008A1CC0"/>
    <w:rsid w:val="008A2938"/>
    <w:rsid w:val="008A2C07"/>
    <w:rsid w:val="008A2D85"/>
    <w:rsid w:val="008A3F91"/>
    <w:rsid w:val="008A4B71"/>
    <w:rsid w:val="008A4E85"/>
    <w:rsid w:val="008A52B8"/>
    <w:rsid w:val="008A52BC"/>
    <w:rsid w:val="008A547B"/>
    <w:rsid w:val="008A54B0"/>
    <w:rsid w:val="008A5FAC"/>
    <w:rsid w:val="008B0EB5"/>
    <w:rsid w:val="008B15B5"/>
    <w:rsid w:val="008B19B7"/>
    <w:rsid w:val="008B340B"/>
    <w:rsid w:val="008B350F"/>
    <w:rsid w:val="008B3772"/>
    <w:rsid w:val="008B3C31"/>
    <w:rsid w:val="008B3EC9"/>
    <w:rsid w:val="008B3F4E"/>
    <w:rsid w:val="008B4602"/>
    <w:rsid w:val="008B4E2E"/>
    <w:rsid w:val="008B574C"/>
    <w:rsid w:val="008B5C8E"/>
    <w:rsid w:val="008B6294"/>
    <w:rsid w:val="008B659A"/>
    <w:rsid w:val="008B6DFA"/>
    <w:rsid w:val="008B6E2C"/>
    <w:rsid w:val="008B7A8D"/>
    <w:rsid w:val="008B7B37"/>
    <w:rsid w:val="008B7F22"/>
    <w:rsid w:val="008C0565"/>
    <w:rsid w:val="008C0C68"/>
    <w:rsid w:val="008C0F1F"/>
    <w:rsid w:val="008C1D2E"/>
    <w:rsid w:val="008C2554"/>
    <w:rsid w:val="008C25F9"/>
    <w:rsid w:val="008C2E9D"/>
    <w:rsid w:val="008C3026"/>
    <w:rsid w:val="008C32B1"/>
    <w:rsid w:val="008C3A70"/>
    <w:rsid w:val="008C3B41"/>
    <w:rsid w:val="008C3B7C"/>
    <w:rsid w:val="008C4BC0"/>
    <w:rsid w:val="008C4BE9"/>
    <w:rsid w:val="008C654D"/>
    <w:rsid w:val="008C7070"/>
    <w:rsid w:val="008C7FD1"/>
    <w:rsid w:val="008D0718"/>
    <w:rsid w:val="008D195B"/>
    <w:rsid w:val="008D1CFA"/>
    <w:rsid w:val="008D23CC"/>
    <w:rsid w:val="008D2978"/>
    <w:rsid w:val="008D2CEE"/>
    <w:rsid w:val="008D33FF"/>
    <w:rsid w:val="008D345E"/>
    <w:rsid w:val="008D4F82"/>
    <w:rsid w:val="008D6B08"/>
    <w:rsid w:val="008D6CCF"/>
    <w:rsid w:val="008D6EE4"/>
    <w:rsid w:val="008D7A3F"/>
    <w:rsid w:val="008E0192"/>
    <w:rsid w:val="008E17B7"/>
    <w:rsid w:val="008E20CE"/>
    <w:rsid w:val="008E233E"/>
    <w:rsid w:val="008E2E24"/>
    <w:rsid w:val="008E325D"/>
    <w:rsid w:val="008E3475"/>
    <w:rsid w:val="008E3AEF"/>
    <w:rsid w:val="008E4358"/>
    <w:rsid w:val="008E4688"/>
    <w:rsid w:val="008E48B3"/>
    <w:rsid w:val="008E5A14"/>
    <w:rsid w:val="008E5C99"/>
    <w:rsid w:val="008E5E2F"/>
    <w:rsid w:val="008E6A49"/>
    <w:rsid w:val="008E6C86"/>
    <w:rsid w:val="008E6FCE"/>
    <w:rsid w:val="008E7DA8"/>
    <w:rsid w:val="008F06C6"/>
    <w:rsid w:val="008F07CC"/>
    <w:rsid w:val="008F190D"/>
    <w:rsid w:val="008F1B8D"/>
    <w:rsid w:val="008F1C12"/>
    <w:rsid w:val="008F240B"/>
    <w:rsid w:val="008F2429"/>
    <w:rsid w:val="008F26F1"/>
    <w:rsid w:val="008F379F"/>
    <w:rsid w:val="008F38EB"/>
    <w:rsid w:val="008F3D84"/>
    <w:rsid w:val="008F48FB"/>
    <w:rsid w:val="008F7C43"/>
    <w:rsid w:val="00900662"/>
    <w:rsid w:val="009009D6"/>
    <w:rsid w:val="00901204"/>
    <w:rsid w:val="00901472"/>
    <w:rsid w:val="009020B7"/>
    <w:rsid w:val="00903406"/>
    <w:rsid w:val="009037CA"/>
    <w:rsid w:val="009041A3"/>
    <w:rsid w:val="0090475C"/>
    <w:rsid w:val="009049D7"/>
    <w:rsid w:val="00904C20"/>
    <w:rsid w:val="009057C0"/>
    <w:rsid w:val="00906812"/>
    <w:rsid w:val="00907E66"/>
    <w:rsid w:val="0091046C"/>
    <w:rsid w:val="00910B4E"/>
    <w:rsid w:val="009115F4"/>
    <w:rsid w:val="00912221"/>
    <w:rsid w:val="00912687"/>
    <w:rsid w:val="00912754"/>
    <w:rsid w:val="00913302"/>
    <w:rsid w:val="0091373F"/>
    <w:rsid w:val="009147AE"/>
    <w:rsid w:val="00914845"/>
    <w:rsid w:val="0091561C"/>
    <w:rsid w:val="009158FA"/>
    <w:rsid w:val="00915B20"/>
    <w:rsid w:val="00916DDE"/>
    <w:rsid w:val="00916F3D"/>
    <w:rsid w:val="00920F01"/>
    <w:rsid w:val="009222AD"/>
    <w:rsid w:val="0092244F"/>
    <w:rsid w:val="0092254D"/>
    <w:rsid w:val="00922CD3"/>
    <w:rsid w:val="00922F2F"/>
    <w:rsid w:val="00925102"/>
    <w:rsid w:val="0092524E"/>
    <w:rsid w:val="00925F37"/>
    <w:rsid w:val="0092608C"/>
    <w:rsid w:val="009261E4"/>
    <w:rsid w:val="00926844"/>
    <w:rsid w:val="00926A98"/>
    <w:rsid w:val="00930CFE"/>
    <w:rsid w:val="009310B7"/>
    <w:rsid w:val="00932237"/>
    <w:rsid w:val="00933610"/>
    <w:rsid w:val="0093365A"/>
    <w:rsid w:val="00933876"/>
    <w:rsid w:val="00933CF9"/>
    <w:rsid w:val="00934020"/>
    <w:rsid w:val="00934B10"/>
    <w:rsid w:val="00934C8D"/>
    <w:rsid w:val="00934FDA"/>
    <w:rsid w:val="00935472"/>
    <w:rsid w:val="00935D47"/>
    <w:rsid w:val="009364AC"/>
    <w:rsid w:val="00936836"/>
    <w:rsid w:val="00936875"/>
    <w:rsid w:val="009370C8"/>
    <w:rsid w:val="0093736F"/>
    <w:rsid w:val="009375CB"/>
    <w:rsid w:val="00937884"/>
    <w:rsid w:val="00937ECE"/>
    <w:rsid w:val="00940304"/>
    <w:rsid w:val="009403A6"/>
    <w:rsid w:val="0094094B"/>
    <w:rsid w:val="00940A36"/>
    <w:rsid w:val="00940F67"/>
    <w:rsid w:val="00941B76"/>
    <w:rsid w:val="00941C1C"/>
    <w:rsid w:val="00941F8F"/>
    <w:rsid w:val="00942C2F"/>
    <w:rsid w:val="00943032"/>
    <w:rsid w:val="00943414"/>
    <w:rsid w:val="0094394A"/>
    <w:rsid w:val="00943B1B"/>
    <w:rsid w:val="00943D13"/>
    <w:rsid w:val="00944813"/>
    <w:rsid w:val="00944B20"/>
    <w:rsid w:val="00944DD3"/>
    <w:rsid w:val="00944EAC"/>
    <w:rsid w:val="0094536E"/>
    <w:rsid w:val="00946147"/>
    <w:rsid w:val="00946A9E"/>
    <w:rsid w:val="009476EF"/>
    <w:rsid w:val="00947D51"/>
    <w:rsid w:val="00947DE2"/>
    <w:rsid w:val="009512D9"/>
    <w:rsid w:val="00951C70"/>
    <w:rsid w:val="00952A84"/>
    <w:rsid w:val="00952B27"/>
    <w:rsid w:val="00952D57"/>
    <w:rsid w:val="0095340E"/>
    <w:rsid w:val="00953A1F"/>
    <w:rsid w:val="009543D1"/>
    <w:rsid w:val="0095464D"/>
    <w:rsid w:val="00955B4F"/>
    <w:rsid w:val="0095697F"/>
    <w:rsid w:val="00957663"/>
    <w:rsid w:val="009577A6"/>
    <w:rsid w:val="0095782E"/>
    <w:rsid w:val="00957C39"/>
    <w:rsid w:val="00960F57"/>
    <w:rsid w:val="0096131C"/>
    <w:rsid w:val="009617D3"/>
    <w:rsid w:val="00961BC5"/>
    <w:rsid w:val="00961D0F"/>
    <w:rsid w:val="00961F53"/>
    <w:rsid w:val="00962049"/>
    <w:rsid w:val="00962C4C"/>
    <w:rsid w:val="009631CA"/>
    <w:rsid w:val="00963679"/>
    <w:rsid w:val="00964CE0"/>
    <w:rsid w:val="00965324"/>
    <w:rsid w:val="00965329"/>
    <w:rsid w:val="00965B0A"/>
    <w:rsid w:val="00965DDA"/>
    <w:rsid w:val="00965E42"/>
    <w:rsid w:val="00966796"/>
    <w:rsid w:val="00966B8C"/>
    <w:rsid w:val="00966DE9"/>
    <w:rsid w:val="00966E85"/>
    <w:rsid w:val="00966F23"/>
    <w:rsid w:val="00967408"/>
    <w:rsid w:val="00970042"/>
    <w:rsid w:val="0097048C"/>
    <w:rsid w:val="00971335"/>
    <w:rsid w:val="009714A9"/>
    <w:rsid w:val="00972511"/>
    <w:rsid w:val="009726C4"/>
    <w:rsid w:val="00972737"/>
    <w:rsid w:val="00972878"/>
    <w:rsid w:val="00972AB9"/>
    <w:rsid w:val="00973837"/>
    <w:rsid w:val="009739A6"/>
    <w:rsid w:val="00974AA0"/>
    <w:rsid w:val="00975A77"/>
    <w:rsid w:val="00975AEB"/>
    <w:rsid w:val="00975EF0"/>
    <w:rsid w:val="00976311"/>
    <w:rsid w:val="0097679B"/>
    <w:rsid w:val="0097695E"/>
    <w:rsid w:val="009771F9"/>
    <w:rsid w:val="009777B0"/>
    <w:rsid w:val="009802DB"/>
    <w:rsid w:val="009804A0"/>
    <w:rsid w:val="00980600"/>
    <w:rsid w:val="009806A4"/>
    <w:rsid w:val="0098070B"/>
    <w:rsid w:val="0098099C"/>
    <w:rsid w:val="00980FBD"/>
    <w:rsid w:val="0098119C"/>
    <w:rsid w:val="009825E2"/>
    <w:rsid w:val="0098316F"/>
    <w:rsid w:val="009832DE"/>
    <w:rsid w:val="00983557"/>
    <w:rsid w:val="009839ED"/>
    <w:rsid w:val="00983A96"/>
    <w:rsid w:val="009841A1"/>
    <w:rsid w:val="009845A9"/>
    <w:rsid w:val="009859E1"/>
    <w:rsid w:val="00985C79"/>
    <w:rsid w:val="0098715D"/>
    <w:rsid w:val="00987D1D"/>
    <w:rsid w:val="009900D5"/>
    <w:rsid w:val="009906C8"/>
    <w:rsid w:val="00990B37"/>
    <w:rsid w:val="00990E9C"/>
    <w:rsid w:val="009919A0"/>
    <w:rsid w:val="00991D93"/>
    <w:rsid w:val="009926F4"/>
    <w:rsid w:val="00993B20"/>
    <w:rsid w:val="00993B2D"/>
    <w:rsid w:val="00994D53"/>
    <w:rsid w:val="009951C2"/>
    <w:rsid w:val="00996D6A"/>
    <w:rsid w:val="009979EC"/>
    <w:rsid w:val="00997EA3"/>
    <w:rsid w:val="009A12E5"/>
    <w:rsid w:val="009A16DA"/>
    <w:rsid w:val="009A1C59"/>
    <w:rsid w:val="009A21EF"/>
    <w:rsid w:val="009A2238"/>
    <w:rsid w:val="009A2EBE"/>
    <w:rsid w:val="009A2EC5"/>
    <w:rsid w:val="009A3395"/>
    <w:rsid w:val="009A3EB8"/>
    <w:rsid w:val="009A43FF"/>
    <w:rsid w:val="009A6ABB"/>
    <w:rsid w:val="009A6F3B"/>
    <w:rsid w:val="009A71B3"/>
    <w:rsid w:val="009B05E2"/>
    <w:rsid w:val="009B0796"/>
    <w:rsid w:val="009B0B5E"/>
    <w:rsid w:val="009B0CC9"/>
    <w:rsid w:val="009B11A0"/>
    <w:rsid w:val="009B139F"/>
    <w:rsid w:val="009B176B"/>
    <w:rsid w:val="009B1EA7"/>
    <w:rsid w:val="009B25BD"/>
    <w:rsid w:val="009B2623"/>
    <w:rsid w:val="009B2A59"/>
    <w:rsid w:val="009B2FE1"/>
    <w:rsid w:val="009B3618"/>
    <w:rsid w:val="009B3ECD"/>
    <w:rsid w:val="009B428F"/>
    <w:rsid w:val="009B4623"/>
    <w:rsid w:val="009B4B7B"/>
    <w:rsid w:val="009B4FAA"/>
    <w:rsid w:val="009B58AF"/>
    <w:rsid w:val="009B5AB2"/>
    <w:rsid w:val="009B5CAD"/>
    <w:rsid w:val="009B6495"/>
    <w:rsid w:val="009B6967"/>
    <w:rsid w:val="009B6A84"/>
    <w:rsid w:val="009B6B6B"/>
    <w:rsid w:val="009B6B9C"/>
    <w:rsid w:val="009B6D8A"/>
    <w:rsid w:val="009B72CC"/>
    <w:rsid w:val="009B72D0"/>
    <w:rsid w:val="009B780D"/>
    <w:rsid w:val="009C17E8"/>
    <w:rsid w:val="009C32D8"/>
    <w:rsid w:val="009C3C6F"/>
    <w:rsid w:val="009C3CE0"/>
    <w:rsid w:val="009C4616"/>
    <w:rsid w:val="009C506B"/>
    <w:rsid w:val="009C53BB"/>
    <w:rsid w:val="009C56EB"/>
    <w:rsid w:val="009C6365"/>
    <w:rsid w:val="009C6660"/>
    <w:rsid w:val="009C67AD"/>
    <w:rsid w:val="009C68CB"/>
    <w:rsid w:val="009D0901"/>
    <w:rsid w:val="009D1093"/>
    <w:rsid w:val="009D14B0"/>
    <w:rsid w:val="009D2262"/>
    <w:rsid w:val="009D23C0"/>
    <w:rsid w:val="009D2ED3"/>
    <w:rsid w:val="009D36D7"/>
    <w:rsid w:val="009D3E90"/>
    <w:rsid w:val="009D50E9"/>
    <w:rsid w:val="009D5A86"/>
    <w:rsid w:val="009D6F39"/>
    <w:rsid w:val="009E027F"/>
    <w:rsid w:val="009E0555"/>
    <w:rsid w:val="009E0CF5"/>
    <w:rsid w:val="009E193F"/>
    <w:rsid w:val="009E1DB8"/>
    <w:rsid w:val="009E20F4"/>
    <w:rsid w:val="009E21B0"/>
    <w:rsid w:val="009E2615"/>
    <w:rsid w:val="009E270A"/>
    <w:rsid w:val="009E2C61"/>
    <w:rsid w:val="009E2DC5"/>
    <w:rsid w:val="009E366A"/>
    <w:rsid w:val="009E3A7E"/>
    <w:rsid w:val="009E3E3F"/>
    <w:rsid w:val="009E47DA"/>
    <w:rsid w:val="009E55ED"/>
    <w:rsid w:val="009E5B99"/>
    <w:rsid w:val="009E6E19"/>
    <w:rsid w:val="009E787A"/>
    <w:rsid w:val="009F03E3"/>
    <w:rsid w:val="009F1014"/>
    <w:rsid w:val="009F1562"/>
    <w:rsid w:val="009F15D5"/>
    <w:rsid w:val="009F1634"/>
    <w:rsid w:val="009F1CAF"/>
    <w:rsid w:val="009F23F7"/>
    <w:rsid w:val="009F26E4"/>
    <w:rsid w:val="009F31EC"/>
    <w:rsid w:val="009F3902"/>
    <w:rsid w:val="009F3947"/>
    <w:rsid w:val="009F443B"/>
    <w:rsid w:val="009F4741"/>
    <w:rsid w:val="009F500E"/>
    <w:rsid w:val="009F568B"/>
    <w:rsid w:val="009F590D"/>
    <w:rsid w:val="009F7717"/>
    <w:rsid w:val="009F7D86"/>
    <w:rsid w:val="00A00061"/>
    <w:rsid w:val="00A00104"/>
    <w:rsid w:val="00A0115E"/>
    <w:rsid w:val="00A0130B"/>
    <w:rsid w:val="00A02943"/>
    <w:rsid w:val="00A02E65"/>
    <w:rsid w:val="00A03BEC"/>
    <w:rsid w:val="00A03CCA"/>
    <w:rsid w:val="00A03DF6"/>
    <w:rsid w:val="00A047F0"/>
    <w:rsid w:val="00A059CA"/>
    <w:rsid w:val="00A05ACF"/>
    <w:rsid w:val="00A05FC8"/>
    <w:rsid w:val="00A07EB8"/>
    <w:rsid w:val="00A109CB"/>
    <w:rsid w:val="00A1192D"/>
    <w:rsid w:val="00A119F0"/>
    <w:rsid w:val="00A11C72"/>
    <w:rsid w:val="00A12440"/>
    <w:rsid w:val="00A12AA4"/>
    <w:rsid w:val="00A12BE5"/>
    <w:rsid w:val="00A13FB4"/>
    <w:rsid w:val="00A14310"/>
    <w:rsid w:val="00A14875"/>
    <w:rsid w:val="00A14D08"/>
    <w:rsid w:val="00A150E6"/>
    <w:rsid w:val="00A151CF"/>
    <w:rsid w:val="00A17BDB"/>
    <w:rsid w:val="00A2024F"/>
    <w:rsid w:val="00A2137E"/>
    <w:rsid w:val="00A21BEF"/>
    <w:rsid w:val="00A223BE"/>
    <w:rsid w:val="00A22AC7"/>
    <w:rsid w:val="00A24057"/>
    <w:rsid w:val="00A2431D"/>
    <w:rsid w:val="00A2452F"/>
    <w:rsid w:val="00A24DF2"/>
    <w:rsid w:val="00A25B00"/>
    <w:rsid w:val="00A25B45"/>
    <w:rsid w:val="00A2685B"/>
    <w:rsid w:val="00A26B02"/>
    <w:rsid w:val="00A26C14"/>
    <w:rsid w:val="00A27983"/>
    <w:rsid w:val="00A279DB"/>
    <w:rsid w:val="00A27C79"/>
    <w:rsid w:val="00A27FBC"/>
    <w:rsid w:val="00A30443"/>
    <w:rsid w:val="00A30952"/>
    <w:rsid w:val="00A30956"/>
    <w:rsid w:val="00A30A79"/>
    <w:rsid w:val="00A30F62"/>
    <w:rsid w:val="00A31107"/>
    <w:rsid w:val="00A31A5E"/>
    <w:rsid w:val="00A32385"/>
    <w:rsid w:val="00A34272"/>
    <w:rsid w:val="00A34A6D"/>
    <w:rsid w:val="00A34E28"/>
    <w:rsid w:val="00A356B1"/>
    <w:rsid w:val="00A3587D"/>
    <w:rsid w:val="00A35BB4"/>
    <w:rsid w:val="00A364EF"/>
    <w:rsid w:val="00A3659A"/>
    <w:rsid w:val="00A37722"/>
    <w:rsid w:val="00A40245"/>
    <w:rsid w:val="00A413A9"/>
    <w:rsid w:val="00A41F4C"/>
    <w:rsid w:val="00A42348"/>
    <w:rsid w:val="00A4293D"/>
    <w:rsid w:val="00A42C07"/>
    <w:rsid w:val="00A42E26"/>
    <w:rsid w:val="00A439C4"/>
    <w:rsid w:val="00A4456C"/>
    <w:rsid w:val="00A45534"/>
    <w:rsid w:val="00A458B0"/>
    <w:rsid w:val="00A4687D"/>
    <w:rsid w:val="00A46EB5"/>
    <w:rsid w:val="00A474F5"/>
    <w:rsid w:val="00A4779A"/>
    <w:rsid w:val="00A47851"/>
    <w:rsid w:val="00A47912"/>
    <w:rsid w:val="00A50553"/>
    <w:rsid w:val="00A50F87"/>
    <w:rsid w:val="00A514AF"/>
    <w:rsid w:val="00A52BF2"/>
    <w:rsid w:val="00A5367F"/>
    <w:rsid w:val="00A538C7"/>
    <w:rsid w:val="00A53947"/>
    <w:rsid w:val="00A53BC2"/>
    <w:rsid w:val="00A5474B"/>
    <w:rsid w:val="00A54D7A"/>
    <w:rsid w:val="00A55740"/>
    <w:rsid w:val="00A560A9"/>
    <w:rsid w:val="00A56E0A"/>
    <w:rsid w:val="00A60B9A"/>
    <w:rsid w:val="00A60DCA"/>
    <w:rsid w:val="00A60F85"/>
    <w:rsid w:val="00A61A8B"/>
    <w:rsid w:val="00A61CEB"/>
    <w:rsid w:val="00A62528"/>
    <w:rsid w:val="00A62A07"/>
    <w:rsid w:val="00A6310A"/>
    <w:rsid w:val="00A6319B"/>
    <w:rsid w:val="00A63368"/>
    <w:rsid w:val="00A64328"/>
    <w:rsid w:val="00A646DF"/>
    <w:rsid w:val="00A64D08"/>
    <w:rsid w:val="00A654A5"/>
    <w:rsid w:val="00A65C6E"/>
    <w:rsid w:val="00A6602E"/>
    <w:rsid w:val="00A67552"/>
    <w:rsid w:val="00A706E2"/>
    <w:rsid w:val="00A7114B"/>
    <w:rsid w:val="00A71C8C"/>
    <w:rsid w:val="00A721D3"/>
    <w:rsid w:val="00A72241"/>
    <w:rsid w:val="00A73098"/>
    <w:rsid w:val="00A736B2"/>
    <w:rsid w:val="00A73B48"/>
    <w:rsid w:val="00A74257"/>
    <w:rsid w:val="00A754BA"/>
    <w:rsid w:val="00A75F34"/>
    <w:rsid w:val="00A76185"/>
    <w:rsid w:val="00A76283"/>
    <w:rsid w:val="00A767E9"/>
    <w:rsid w:val="00A8124C"/>
    <w:rsid w:val="00A81791"/>
    <w:rsid w:val="00A8224C"/>
    <w:rsid w:val="00A82480"/>
    <w:rsid w:val="00A82EBB"/>
    <w:rsid w:val="00A8335B"/>
    <w:rsid w:val="00A83485"/>
    <w:rsid w:val="00A834AA"/>
    <w:rsid w:val="00A84D68"/>
    <w:rsid w:val="00A8519E"/>
    <w:rsid w:val="00A856C0"/>
    <w:rsid w:val="00A85AEA"/>
    <w:rsid w:val="00A85C40"/>
    <w:rsid w:val="00A862F8"/>
    <w:rsid w:val="00A86B5A"/>
    <w:rsid w:val="00A87D73"/>
    <w:rsid w:val="00A900DB"/>
    <w:rsid w:val="00A90DF3"/>
    <w:rsid w:val="00A910E0"/>
    <w:rsid w:val="00A91A33"/>
    <w:rsid w:val="00A91DE5"/>
    <w:rsid w:val="00A920F5"/>
    <w:rsid w:val="00A92A4F"/>
    <w:rsid w:val="00A931B6"/>
    <w:rsid w:val="00A9427E"/>
    <w:rsid w:val="00A943BD"/>
    <w:rsid w:val="00A94AA2"/>
    <w:rsid w:val="00A96259"/>
    <w:rsid w:val="00A96F60"/>
    <w:rsid w:val="00A97D2A"/>
    <w:rsid w:val="00AA0424"/>
    <w:rsid w:val="00AA0A18"/>
    <w:rsid w:val="00AA1ED5"/>
    <w:rsid w:val="00AA2E93"/>
    <w:rsid w:val="00AA415C"/>
    <w:rsid w:val="00AA48BF"/>
    <w:rsid w:val="00AA560B"/>
    <w:rsid w:val="00AA58AB"/>
    <w:rsid w:val="00AA5CD2"/>
    <w:rsid w:val="00AA601C"/>
    <w:rsid w:val="00AA66E9"/>
    <w:rsid w:val="00AA7675"/>
    <w:rsid w:val="00AA7694"/>
    <w:rsid w:val="00AB0335"/>
    <w:rsid w:val="00AB232B"/>
    <w:rsid w:val="00AB2763"/>
    <w:rsid w:val="00AB3D9A"/>
    <w:rsid w:val="00AB3F17"/>
    <w:rsid w:val="00AB4876"/>
    <w:rsid w:val="00AB570D"/>
    <w:rsid w:val="00AB5A50"/>
    <w:rsid w:val="00AB5BFC"/>
    <w:rsid w:val="00AB656B"/>
    <w:rsid w:val="00AB6727"/>
    <w:rsid w:val="00AB69AC"/>
    <w:rsid w:val="00AB78C6"/>
    <w:rsid w:val="00AB7F32"/>
    <w:rsid w:val="00AC058D"/>
    <w:rsid w:val="00AC16FD"/>
    <w:rsid w:val="00AC18B9"/>
    <w:rsid w:val="00AC19F9"/>
    <w:rsid w:val="00AC1A31"/>
    <w:rsid w:val="00AC1F56"/>
    <w:rsid w:val="00AC266D"/>
    <w:rsid w:val="00AC3EDC"/>
    <w:rsid w:val="00AC404A"/>
    <w:rsid w:val="00AC4BB0"/>
    <w:rsid w:val="00AC516C"/>
    <w:rsid w:val="00AC518E"/>
    <w:rsid w:val="00AC5275"/>
    <w:rsid w:val="00AC5FC9"/>
    <w:rsid w:val="00AC6221"/>
    <w:rsid w:val="00AC62D9"/>
    <w:rsid w:val="00AC6688"/>
    <w:rsid w:val="00AC6DB0"/>
    <w:rsid w:val="00AD0F1C"/>
    <w:rsid w:val="00AD101C"/>
    <w:rsid w:val="00AD1447"/>
    <w:rsid w:val="00AD1500"/>
    <w:rsid w:val="00AD1DB6"/>
    <w:rsid w:val="00AD24FD"/>
    <w:rsid w:val="00AD3871"/>
    <w:rsid w:val="00AD50C4"/>
    <w:rsid w:val="00AD5A69"/>
    <w:rsid w:val="00AD5CEE"/>
    <w:rsid w:val="00AD5D94"/>
    <w:rsid w:val="00AD6055"/>
    <w:rsid w:val="00AD6452"/>
    <w:rsid w:val="00AD67EE"/>
    <w:rsid w:val="00AD6896"/>
    <w:rsid w:val="00AD6EB0"/>
    <w:rsid w:val="00AD7149"/>
    <w:rsid w:val="00AD7CED"/>
    <w:rsid w:val="00AD7E6C"/>
    <w:rsid w:val="00AD7F8D"/>
    <w:rsid w:val="00AE0188"/>
    <w:rsid w:val="00AE14FF"/>
    <w:rsid w:val="00AE1B63"/>
    <w:rsid w:val="00AE2F80"/>
    <w:rsid w:val="00AE2F96"/>
    <w:rsid w:val="00AE3662"/>
    <w:rsid w:val="00AE3C4B"/>
    <w:rsid w:val="00AE4153"/>
    <w:rsid w:val="00AE455B"/>
    <w:rsid w:val="00AE4652"/>
    <w:rsid w:val="00AE532D"/>
    <w:rsid w:val="00AE5360"/>
    <w:rsid w:val="00AE7370"/>
    <w:rsid w:val="00AF0137"/>
    <w:rsid w:val="00AF09DC"/>
    <w:rsid w:val="00AF0D68"/>
    <w:rsid w:val="00AF130A"/>
    <w:rsid w:val="00AF1867"/>
    <w:rsid w:val="00AF29D1"/>
    <w:rsid w:val="00AF309A"/>
    <w:rsid w:val="00AF3328"/>
    <w:rsid w:val="00AF35B0"/>
    <w:rsid w:val="00AF3E50"/>
    <w:rsid w:val="00AF4B12"/>
    <w:rsid w:val="00AF5D4A"/>
    <w:rsid w:val="00AF6041"/>
    <w:rsid w:val="00AF6AF3"/>
    <w:rsid w:val="00AF74B0"/>
    <w:rsid w:val="00AF7993"/>
    <w:rsid w:val="00AF7A9D"/>
    <w:rsid w:val="00B02581"/>
    <w:rsid w:val="00B04BAE"/>
    <w:rsid w:val="00B051E8"/>
    <w:rsid w:val="00B05B83"/>
    <w:rsid w:val="00B060EC"/>
    <w:rsid w:val="00B0624B"/>
    <w:rsid w:val="00B0763A"/>
    <w:rsid w:val="00B076C1"/>
    <w:rsid w:val="00B10CAE"/>
    <w:rsid w:val="00B10F7A"/>
    <w:rsid w:val="00B11AF5"/>
    <w:rsid w:val="00B120FB"/>
    <w:rsid w:val="00B127E2"/>
    <w:rsid w:val="00B12A40"/>
    <w:rsid w:val="00B12C4A"/>
    <w:rsid w:val="00B1314E"/>
    <w:rsid w:val="00B14288"/>
    <w:rsid w:val="00B1483E"/>
    <w:rsid w:val="00B14FDC"/>
    <w:rsid w:val="00B1582E"/>
    <w:rsid w:val="00B1592E"/>
    <w:rsid w:val="00B15D62"/>
    <w:rsid w:val="00B173AE"/>
    <w:rsid w:val="00B17C98"/>
    <w:rsid w:val="00B204DE"/>
    <w:rsid w:val="00B2167F"/>
    <w:rsid w:val="00B21737"/>
    <w:rsid w:val="00B21EBB"/>
    <w:rsid w:val="00B2294E"/>
    <w:rsid w:val="00B23519"/>
    <w:rsid w:val="00B23733"/>
    <w:rsid w:val="00B23973"/>
    <w:rsid w:val="00B247A4"/>
    <w:rsid w:val="00B25096"/>
    <w:rsid w:val="00B26401"/>
    <w:rsid w:val="00B265A7"/>
    <w:rsid w:val="00B26E31"/>
    <w:rsid w:val="00B27A4C"/>
    <w:rsid w:val="00B27C9E"/>
    <w:rsid w:val="00B30482"/>
    <w:rsid w:val="00B30748"/>
    <w:rsid w:val="00B30783"/>
    <w:rsid w:val="00B3086E"/>
    <w:rsid w:val="00B31097"/>
    <w:rsid w:val="00B32399"/>
    <w:rsid w:val="00B3247E"/>
    <w:rsid w:val="00B33616"/>
    <w:rsid w:val="00B33B0C"/>
    <w:rsid w:val="00B33D51"/>
    <w:rsid w:val="00B345BA"/>
    <w:rsid w:val="00B3553F"/>
    <w:rsid w:val="00B35C67"/>
    <w:rsid w:val="00B369BE"/>
    <w:rsid w:val="00B40593"/>
    <w:rsid w:val="00B415AB"/>
    <w:rsid w:val="00B416FF"/>
    <w:rsid w:val="00B41B49"/>
    <w:rsid w:val="00B429B1"/>
    <w:rsid w:val="00B4323D"/>
    <w:rsid w:val="00B43660"/>
    <w:rsid w:val="00B43978"/>
    <w:rsid w:val="00B44107"/>
    <w:rsid w:val="00B4464B"/>
    <w:rsid w:val="00B45789"/>
    <w:rsid w:val="00B458D3"/>
    <w:rsid w:val="00B46EA3"/>
    <w:rsid w:val="00B4743A"/>
    <w:rsid w:val="00B47787"/>
    <w:rsid w:val="00B50B51"/>
    <w:rsid w:val="00B50D9E"/>
    <w:rsid w:val="00B51993"/>
    <w:rsid w:val="00B51F36"/>
    <w:rsid w:val="00B520BF"/>
    <w:rsid w:val="00B53AD5"/>
    <w:rsid w:val="00B53AF8"/>
    <w:rsid w:val="00B5401A"/>
    <w:rsid w:val="00B54161"/>
    <w:rsid w:val="00B54B9F"/>
    <w:rsid w:val="00B554CD"/>
    <w:rsid w:val="00B55A29"/>
    <w:rsid w:val="00B55F31"/>
    <w:rsid w:val="00B56206"/>
    <w:rsid w:val="00B5684A"/>
    <w:rsid w:val="00B56B17"/>
    <w:rsid w:val="00B56B63"/>
    <w:rsid w:val="00B56BB8"/>
    <w:rsid w:val="00B56FE7"/>
    <w:rsid w:val="00B571E9"/>
    <w:rsid w:val="00B5730C"/>
    <w:rsid w:val="00B574CC"/>
    <w:rsid w:val="00B60451"/>
    <w:rsid w:val="00B6045B"/>
    <w:rsid w:val="00B607DC"/>
    <w:rsid w:val="00B60EEB"/>
    <w:rsid w:val="00B60F6A"/>
    <w:rsid w:val="00B61238"/>
    <w:rsid w:val="00B619B5"/>
    <w:rsid w:val="00B626B2"/>
    <w:rsid w:val="00B628C1"/>
    <w:rsid w:val="00B63D68"/>
    <w:rsid w:val="00B647A4"/>
    <w:rsid w:val="00B650CD"/>
    <w:rsid w:val="00B65863"/>
    <w:rsid w:val="00B65C02"/>
    <w:rsid w:val="00B66538"/>
    <w:rsid w:val="00B67774"/>
    <w:rsid w:val="00B70678"/>
    <w:rsid w:val="00B70FF5"/>
    <w:rsid w:val="00B71302"/>
    <w:rsid w:val="00B72332"/>
    <w:rsid w:val="00B72DEB"/>
    <w:rsid w:val="00B72FAA"/>
    <w:rsid w:val="00B739B8"/>
    <w:rsid w:val="00B744DA"/>
    <w:rsid w:val="00B74659"/>
    <w:rsid w:val="00B74C72"/>
    <w:rsid w:val="00B75132"/>
    <w:rsid w:val="00B75E0D"/>
    <w:rsid w:val="00B7637A"/>
    <w:rsid w:val="00B768E2"/>
    <w:rsid w:val="00B76EAC"/>
    <w:rsid w:val="00B7767A"/>
    <w:rsid w:val="00B77899"/>
    <w:rsid w:val="00B77AB3"/>
    <w:rsid w:val="00B80AD7"/>
    <w:rsid w:val="00B81CAC"/>
    <w:rsid w:val="00B81D4E"/>
    <w:rsid w:val="00B81DAC"/>
    <w:rsid w:val="00B82786"/>
    <w:rsid w:val="00B83DED"/>
    <w:rsid w:val="00B841CF"/>
    <w:rsid w:val="00B857CF"/>
    <w:rsid w:val="00B85819"/>
    <w:rsid w:val="00B85C92"/>
    <w:rsid w:val="00B85D65"/>
    <w:rsid w:val="00B86284"/>
    <w:rsid w:val="00B91344"/>
    <w:rsid w:val="00B9169D"/>
    <w:rsid w:val="00B92A33"/>
    <w:rsid w:val="00B92C4F"/>
    <w:rsid w:val="00B92E02"/>
    <w:rsid w:val="00B95064"/>
    <w:rsid w:val="00B95453"/>
    <w:rsid w:val="00B95E41"/>
    <w:rsid w:val="00BA0E2B"/>
    <w:rsid w:val="00BA1441"/>
    <w:rsid w:val="00BA1851"/>
    <w:rsid w:val="00BA19AA"/>
    <w:rsid w:val="00BA2CDD"/>
    <w:rsid w:val="00BA2F55"/>
    <w:rsid w:val="00BA418C"/>
    <w:rsid w:val="00BA447B"/>
    <w:rsid w:val="00BA4BC2"/>
    <w:rsid w:val="00BA6000"/>
    <w:rsid w:val="00BA62BC"/>
    <w:rsid w:val="00BA6A8D"/>
    <w:rsid w:val="00BA7A53"/>
    <w:rsid w:val="00BA7F56"/>
    <w:rsid w:val="00BA7FAC"/>
    <w:rsid w:val="00BB00A5"/>
    <w:rsid w:val="00BB117C"/>
    <w:rsid w:val="00BB1810"/>
    <w:rsid w:val="00BB1A52"/>
    <w:rsid w:val="00BB2ACF"/>
    <w:rsid w:val="00BB338F"/>
    <w:rsid w:val="00BB3F0F"/>
    <w:rsid w:val="00BB5D1F"/>
    <w:rsid w:val="00BB661A"/>
    <w:rsid w:val="00BB6671"/>
    <w:rsid w:val="00BB6793"/>
    <w:rsid w:val="00BB6B2A"/>
    <w:rsid w:val="00BB6C4E"/>
    <w:rsid w:val="00BB7138"/>
    <w:rsid w:val="00BB7393"/>
    <w:rsid w:val="00BB74C8"/>
    <w:rsid w:val="00BB7A8D"/>
    <w:rsid w:val="00BB7C9A"/>
    <w:rsid w:val="00BB7E4A"/>
    <w:rsid w:val="00BC020A"/>
    <w:rsid w:val="00BC099B"/>
    <w:rsid w:val="00BC0A55"/>
    <w:rsid w:val="00BC0F23"/>
    <w:rsid w:val="00BC24E6"/>
    <w:rsid w:val="00BC27C0"/>
    <w:rsid w:val="00BC3812"/>
    <w:rsid w:val="00BC3D16"/>
    <w:rsid w:val="00BC3F61"/>
    <w:rsid w:val="00BC459A"/>
    <w:rsid w:val="00BC47F8"/>
    <w:rsid w:val="00BC4FC2"/>
    <w:rsid w:val="00BC54A1"/>
    <w:rsid w:val="00BC5E9A"/>
    <w:rsid w:val="00BC604A"/>
    <w:rsid w:val="00BC652E"/>
    <w:rsid w:val="00BC715D"/>
    <w:rsid w:val="00BC7A83"/>
    <w:rsid w:val="00BD050C"/>
    <w:rsid w:val="00BD0BCE"/>
    <w:rsid w:val="00BD37C6"/>
    <w:rsid w:val="00BD4A90"/>
    <w:rsid w:val="00BD4B5F"/>
    <w:rsid w:val="00BD4DAE"/>
    <w:rsid w:val="00BD56EB"/>
    <w:rsid w:val="00BD578A"/>
    <w:rsid w:val="00BD5F30"/>
    <w:rsid w:val="00BD6171"/>
    <w:rsid w:val="00BD773D"/>
    <w:rsid w:val="00BE0D0E"/>
    <w:rsid w:val="00BE0F29"/>
    <w:rsid w:val="00BE10E2"/>
    <w:rsid w:val="00BE10F0"/>
    <w:rsid w:val="00BE150F"/>
    <w:rsid w:val="00BE1853"/>
    <w:rsid w:val="00BE1EB4"/>
    <w:rsid w:val="00BE5EB4"/>
    <w:rsid w:val="00BE6290"/>
    <w:rsid w:val="00BE6782"/>
    <w:rsid w:val="00BE6FB1"/>
    <w:rsid w:val="00BE716E"/>
    <w:rsid w:val="00BE7226"/>
    <w:rsid w:val="00BE72AA"/>
    <w:rsid w:val="00BE79DA"/>
    <w:rsid w:val="00BE7A12"/>
    <w:rsid w:val="00BF030F"/>
    <w:rsid w:val="00BF1259"/>
    <w:rsid w:val="00BF1290"/>
    <w:rsid w:val="00BF216C"/>
    <w:rsid w:val="00BF302D"/>
    <w:rsid w:val="00BF3CB7"/>
    <w:rsid w:val="00BF4580"/>
    <w:rsid w:val="00BF479C"/>
    <w:rsid w:val="00BF4E61"/>
    <w:rsid w:val="00BF51C9"/>
    <w:rsid w:val="00BF5C4B"/>
    <w:rsid w:val="00BF5E6D"/>
    <w:rsid w:val="00BF6049"/>
    <w:rsid w:val="00BF6A3C"/>
    <w:rsid w:val="00BF7E6C"/>
    <w:rsid w:val="00C00538"/>
    <w:rsid w:val="00C005CC"/>
    <w:rsid w:val="00C00836"/>
    <w:rsid w:val="00C01B08"/>
    <w:rsid w:val="00C01C2C"/>
    <w:rsid w:val="00C01C79"/>
    <w:rsid w:val="00C02862"/>
    <w:rsid w:val="00C02AB0"/>
    <w:rsid w:val="00C030FD"/>
    <w:rsid w:val="00C0353E"/>
    <w:rsid w:val="00C03DB4"/>
    <w:rsid w:val="00C03F64"/>
    <w:rsid w:val="00C03F6F"/>
    <w:rsid w:val="00C10A89"/>
    <w:rsid w:val="00C10C1C"/>
    <w:rsid w:val="00C1131E"/>
    <w:rsid w:val="00C1149F"/>
    <w:rsid w:val="00C124D2"/>
    <w:rsid w:val="00C13C2D"/>
    <w:rsid w:val="00C1410D"/>
    <w:rsid w:val="00C141FB"/>
    <w:rsid w:val="00C153D9"/>
    <w:rsid w:val="00C1576C"/>
    <w:rsid w:val="00C162F6"/>
    <w:rsid w:val="00C163AB"/>
    <w:rsid w:val="00C16668"/>
    <w:rsid w:val="00C17B6D"/>
    <w:rsid w:val="00C20916"/>
    <w:rsid w:val="00C20A19"/>
    <w:rsid w:val="00C218A4"/>
    <w:rsid w:val="00C21A02"/>
    <w:rsid w:val="00C21C4A"/>
    <w:rsid w:val="00C2214A"/>
    <w:rsid w:val="00C2217F"/>
    <w:rsid w:val="00C239E4"/>
    <w:rsid w:val="00C24AA7"/>
    <w:rsid w:val="00C25E1E"/>
    <w:rsid w:val="00C26362"/>
    <w:rsid w:val="00C264B6"/>
    <w:rsid w:val="00C26555"/>
    <w:rsid w:val="00C2786C"/>
    <w:rsid w:val="00C27AF1"/>
    <w:rsid w:val="00C27DA2"/>
    <w:rsid w:val="00C30B44"/>
    <w:rsid w:val="00C3151A"/>
    <w:rsid w:val="00C32378"/>
    <w:rsid w:val="00C32BF4"/>
    <w:rsid w:val="00C32DAB"/>
    <w:rsid w:val="00C344A9"/>
    <w:rsid w:val="00C34721"/>
    <w:rsid w:val="00C34E91"/>
    <w:rsid w:val="00C34FFF"/>
    <w:rsid w:val="00C356C0"/>
    <w:rsid w:val="00C35796"/>
    <w:rsid w:val="00C3587D"/>
    <w:rsid w:val="00C35DA4"/>
    <w:rsid w:val="00C35E30"/>
    <w:rsid w:val="00C36298"/>
    <w:rsid w:val="00C366D0"/>
    <w:rsid w:val="00C36F2B"/>
    <w:rsid w:val="00C41A21"/>
    <w:rsid w:val="00C41D47"/>
    <w:rsid w:val="00C423A6"/>
    <w:rsid w:val="00C428E7"/>
    <w:rsid w:val="00C43813"/>
    <w:rsid w:val="00C44255"/>
    <w:rsid w:val="00C445B9"/>
    <w:rsid w:val="00C448F1"/>
    <w:rsid w:val="00C45B65"/>
    <w:rsid w:val="00C45E94"/>
    <w:rsid w:val="00C46324"/>
    <w:rsid w:val="00C47E66"/>
    <w:rsid w:val="00C50367"/>
    <w:rsid w:val="00C516ED"/>
    <w:rsid w:val="00C51AD3"/>
    <w:rsid w:val="00C529A2"/>
    <w:rsid w:val="00C532B6"/>
    <w:rsid w:val="00C54412"/>
    <w:rsid w:val="00C546F7"/>
    <w:rsid w:val="00C55973"/>
    <w:rsid w:val="00C55BF9"/>
    <w:rsid w:val="00C56236"/>
    <w:rsid w:val="00C56712"/>
    <w:rsid w:val="00C56F19"/>
    <w:rsid w:val="00C56F26"/>
    <w:rsid w:val="00C571C7"/>
    <w:rsid w:val="00C574D9"/>
    <w:rsid w:val="00C575C4"/>
    <w:rsid w:val="00C579A8"/>
    <w:rsid w:val="00C60C24"/>
    <w:rsid w:val="00C610B8"/>
    <w:rsid w:val="00C615BB"/>
    <w:rsid w:val="00C62244"/>
    <w:rsid w:val="00C6295B"/>
    <w:rsid w:val="00C631FB"/>
    <w:rsid w:val="00C633E0"/>
    <w:rsid w:val="00C63DCF"/>
    <w:rsid w:val="00C64042"/>
    <w:rsid w:val="00C64CDA"/>
    <w:rsid w:val="00C64E53"/>
    <w:rsid w:val="00C658DC"/>
    <w:rsid w:val="00C66088"/>
    <w:rsid w:val="00C6713E"/>
    <w:rsid w:val="00C67654"/>
    <w:rsid w:val="00C67771"/>
    <w:rsid w:val="00C70791"/>
    <w:rsid w:val="00C70FC3"/>
    <w:rsid w:val="00C71FDA"/>
    <w:rsid w:val="00C72088"/>
    <w:rsid w:val="00C734B3"/>
    <w:rsid w:val="00C73C4E"/>
    <w:rsid w:val="00C73C98"/>
    <w:rsid w:val="00C7411A"/>
    <w:rsid w:val="00C74E0A"/>
    <w:rsid w:val="00C75220"/>
    <w:rsid w:val="00C7588E"/>
    <w:rsid w:val="00C7760E"/>
    <w:rsid w:val="00C804B2"/>
    <w:rsid w:val="00C808B2"/>
    <w:rsid w:val="00C80B10"/>
    <w:rsid w:val="00C826D8"/>
    <w:rsid w:val="00C82918"/>
    <w:rsid w:val="00C82B26"/>
    <w:rsid w:val="00C8315B"/>
    <w:rsid w:val="00C8422E"/>
    <w:rsid w:val="00C84BDB"/>
    <w:rsid w:val="00C865D0"/>
    <w:rsid w:val="00C873F0"/>
    <w:rsid w:val="00C874C4"/>
    <w:rsid w:val="00C87DBC"/>
    <w:rsid w:val="00C87FF5"/>
    <w:rsid w:val="00C90136"/>
    <w:rsid w:val="00C90616"/>
    <w:rsid w:val="00C90988"/>
    <w:rsid w:val="00C9155A"/>
    <w:rsid w:val="00C92257"/>
    <w:rsid w:val="00C93887"/>
    <w:rsid w:val="00C93AF4"/>
    <w:rsid w:val="00C94DF5"/>
    <w:rsid w:val="00C94E1F"/>
    <w:rsid w:val="00C95628"/>
    <w:rsid w:val="00C95A2B"/>
    <w:rsid w:val="00C95A5E"/>
    <w:rsid w:val="00C95A72"/>
    <w:rsid w:val="00C964B5"/>
    <w:rsid w:val="00C964FC"/>
    <w:rsid w:val="00C965E2"/>
    <w:rsid w:val="00C973BA"/>
    <w:rsid w:val="00C976C7"/>
    <w:rsid w:val="00C979EF"/>
    <w:rsid w:val="00CA0815"/>
    <w:rsid w:val="00CA08FD"/>
    <w:rsid w:val="00CA1243"/>
    <w:rsid w:val="00CA1D3D"/>
    <w:rsid w:val="00CA1E8E"/>
    <w:rsid w:val="00CA2157"/>
    <w:rsid w:val="00CA3E2E"/>
    <w:rsid w:val="00CA490E"/>
    <w:rsid w:val="00CA4DC4"/>
    <w:rsid w:val="00CA4F62"/>
    <w:rsid w:val="00CA52C4"/>
    <w:rsid w:val="00CA54DE"/>
    <w:rsid w:val="00CA638C"/>
    <w:rsid w:val="00CA67B4"/>
    <w:rsid w:val="00CA7112"/>
    <w:rsid w:val="00CA73CC"/>
    <w:rsid w:val="00CA76A6"/>
    <w:rsid w:val="00CB0297"/>
    <w:rsid w:val="00CB02E7"/>
    <w:rsid w:val="00CB03E1"/>
    <w:rsid w:val="00CB0B13"/>
    <w:rsid w:val="00CB0D54"/>
    <w:rsid w:val="00CB1B8E"/>
    <w:rsid w:val="00CB227A"/>
    <w:rsid w:val="00CB2382"/>
    <w:rsid w:val="00CB2958"/>
    <w:rsid w:val="00CB3190"/>
    <w:rsid w:val="00CB391E"/>
    <w:rsid w:val="00CB3CD2"/>
    <w:rsid w:val="00CB3E5F"/>
    <w:rsid w:val="00CB47AC"/>
    <w:rsid w:val="00CB6656"/>
    <w:rsid w:val="00CB6A55"/>
    <w:rsid w:val="00CB6DE5"/>
    <w:rsid w:val="00CC0089"/>
    <w:rsid w:val="00CC0988"/>
    <w:rsid w:val="00CC0ADA"/>
    <w:rsid w:val="00CC1569"/>
    <w:rsid w:val="00CC1BA3"/>
    <w:rsid w:val="00CC3B83"/>
    <w:rsid w:val="00CC3CE3"/>
    <w:rsid w:val="00CC4601"/>
    <w:rsid w:val="00CC5C11"/>
    <w:rsid w:val="00CC6541"/>
    <w:rsid w:val="00CC70B4"/>
    <w:rsid w:val="00CC7210"/>
    <w:rsid w:val="00CC73A1"/>
    <w:rsid w:val="00CC76FC"/>
    <w:rsid w:val="00CC7807"/>
    <w:rsid w:val="00CC789B"/>
    <w:rsid w:val="00CC7FF5"/>
    <w:rsid w:val="00CD086B"/>
    <w:rsid w:val="00CD1464"/>
    <w:rsid w:val="00CD16FC"/>
    <w:rsid w:val="00CD1D07"/>
    <w:rsid w:val="00CD276D"/>
    <w:rsid w:val="00CD4511"/>
    <w:rsid w:val="00CD4683"/>
    <w:rsid w:val="00CD5EB4"/>
    <w:rsid w:val="00CD5F39"/>
    <w:rsid w:val="00CD60B6"/>
    <w:rsid w:val="00CD66EC"/>
    <w:rsid w:val="00CD6F9C"/>
    <w:rsid w:val="00CD7569"/>
    <w:rsid w:val="00CD762F"/>
    <w:rsid w:val="00CD7A66"/>
    <w:rsid w:val="00CD7BD2"/>
    <w:rsid w:val="00CD7C25"/>
    <w:rsid w:val="00CE0E19"/>
    <w:rsid w:val="00CE116A"/>
    <w:rsid w:val="00CE1A42"/>
    <w:rsid w:val="00CE1CBF"/>
    <w:rsid w:val="00CE2102"/>
    <w:rsid w:val="00CE3439"/>
    <w:rsid w:val="00CE3DD0"/>
    <w:rsid w:val="00CE42FF"/>
    <w:rsid w:val="00CE4E75"/>
    <w:rsid w:val="00CE52BC"/>
    <w:rsid w:val="00CE5BE7"/>
    <w:rsid w:val="00CE5EBD"/>
    <w:rsid w:val="00CE73CF"/>
    <w:rsid w:val="00CE7A3B"/>
    <w:rsid w:val="00CE7BFB"/>
    <w:rsid w:val="00CE7F68"/>
    <w:rsid w:val="00CF04F3"/>
    <w:rsid w:val="00CF09A7"/>
    <w:rsid w:val="00CF0FA5"/>
    <w:rsid w:val="00CF108E"/>
    <w:rsid w:val="00CF11D4"/>
    <w:rsid w:val="00CF18BC"/>
    <w:rsid w:val="00CF2298"/>
    <w:rsid w:val="00CF24BC"/>
    <w:rsid w:val="00CF26F5"/>
    <w:rsid w:val="00CF3746"/>
    <w:rsid w:val="00CF3D87"/>
    <w:rsid w:val="00CF41E5"/>
    <w:rsid w:val="00CF4338"/>
    <w:rsid w:val="00CF4F33"/>
    <w:rsid w:val="00CF54E2"/>
    <w:rsid w:val="00CF597D"/>
    <w:rsid w:val="00CF6CE6"/>
    <w:rsid w:val="00D0079D"/>
    <w:rsid w:val="00D0095C"/>
    <w:rsid w:val="00D00C1B"/>
    <w:rsid w:val="00D01BB6"/>
    <w:rsid w:val="00D02541"/>
    <w:rsid w:val="00D02D39"/>
    <w:rsid w:val="00D03F58"/>
    <w:rsid w:val="00D04744"/>
    <w:rsid w:val="00D05366"/>
    <w:rsid w:val="00D05A23"/>
    <w:rsid w:val="00D078D8"/>
    <w:rsid w:val="00D10332"/>
    <w:rsid w:val="00D10584"/>
    <w:rsid w:val="00D10740"/>
    <w:rsid w:val="00D10877"/>
    <w:rsid w:val="00D10A76"/>
    <w:rsid w:val="00D12751"/>
    <w:rsid w:val="00D135CE"/>
    <w:rsid w:val="00D1399F"/>
    <w:rsid w:val="00D13C5C"/>
    <w:rsid w:val="00D13ECC"/>
    <w:rsid w:val="00D14A14"/>
    <w:rsid w:val="00D14C6D"/>
    <w:rsid w:val="00D14D8D"/>
    <w:rsid w:val="00D15973"/>
    <w:rsid w:val="00D159B8"/>
    <w:rsid w:val="00D15FB9"/>
    <w:rsid w:val="00D168E6"/>
    <w:rsid w:val="00D16F2B"/>
    <w:rsid w:val="00D172D3"/>
    <w:rsid w:val="00D17A28"/>
    <w:rsid w:val="00D17A5A"/>
    <w:rsid w:val="00D215D2"/>
    <w:rsid w:val="00D218DC"/>
    <w:rsid w:val="00D23512"/>
    <w:rsid w:val="00D24588"/>
    <w:rsid w:val="00D245AA"/>
    <w:rsid w:val="00D25354"/>
    <w:rsid w:val="00D2584E"/>
    <w:rsid w:val="00D25A79"/>
    <w:rsid w:val="00D25E86"/>
    <w:rsid w:val="00D26462"/>
    <w:rsid w:val="00D2665F"/>
    <w:rsid w:val="00D27A85"/>
    <w:rsid w:val="00D3003A"/>
    <w:rsid w:val="00D30317"/>
    <w:rsid w:val="00D30330"/>
    <w:rsid w:val="00D31A7D"/>
    <w:rsid w:val="00D31FE7"/>
    <w:rsid w:val="00D3220D"/>
    <w:rsid w:val="00D32FF9"/>
    <w:rsid w:val="00D33FBA"/>
    <w:rsid w:val="00D34391"/>
    <w:rsid w:val="00D34C12"/>
    <w:rsid w:val="00D3565A"/>
    <w:rsid w:val="00D35A79"/>
    <w:rsid w:val="00D35E96"/>
    <w:rsid w:val="00D35FDC"/>
    <w:rsid w:val="00D363ED"/>
    <w:rsid w:val="00D37C7F"/>
    <w:rsid w:val="00D40097"/>
    <w:rsid w:val="00D401E0"/>
    <w:rsid w:val="00D40425"/>
    <w:rsid w:val="00D40CB7"/>
    <w:rsid w:val="00D40FEA"/>
    <w:rsid w:val="00D415C8"/>
    <w:rsid w:val="00D41C35"/>
    <w:rsid w:val="00D42244"/>
    <w:rsid w:val="00D423D9"/>
    <w:rsid w:val="00D43DDE"/>
    <w:rsid w:val="00D44123"/>
    <w:rsid w:val="00D442B0"/>
    <w:rsid w:val="00D444DF"/>
    <w:rsid w:val="00D445D0"/>
    <w:rsid w:val="00D445F1"/>
    <w:rsid w:val="00D44A35"/>
    <w:rsid w:val="00D44A47"/>
    <w:rsid w:val="00D44D85"/>
    <w:rsid w:val="00D4503D"/>
    <w:rsid w:val="00D45101"/>
    <w:rsid w:val="00D45358"/>
    <w:rsid w:val="00D45864"/>
    <w:rsid w:val="00D459DB"/>
    <w:rsid w:val="00D46674"/>
    <w:rsid w:val="00D466D7"/>
    <w:rsid w:val="00D4781F"/>
    <w:rsid w:val="00D47DED"/>
    <w:rsid w:val="00D50115"/>
    <w:rsid w:val="00D50394"/>
    <w:rsid w:val="00D50973"/>
    <w:rsid w:val="00D509D6"/>
    <w:rsid w:val="00D50F13"/>
    <w:rsid w:val="00D50F17"/>
    <w:rsid w:val="00D51E83"/>
    <w:rsid w:val="00D520A5"/>
    <w:rsid w:val="00D524D7"/>
    <w:rsid w:val="00D54B45"/>
    <w:rsid w:val="00D54B7E"/>
    <w:rsid w:val="00D5527D"/>
    <w:rsid w:val="00D55D79"/>
    <w:rsid w:val="00D55DAA"/>
    <w:rsid w:val="00D56E3B"/>
    <w:rsid w:val="00D57287"/>
    <w:rsid w:val="00D57DD1"/>
    <w:rsid w:val="00D600EB"/>
    <w:rsid w:val="00D62637"/>
    <w:rsid w:val="00D62F1E"/>
    <w:rsid w:val="00D6308B"/>
    <w:rsid w:val="00D63427"/>
    <w:rsid w:val="00D63D6A"/>
    <w:rsid w:val="00D64046"/>
    <w:rsid w:val="00D65386"/>
    <w:rsid w:val="00D65A29"/>
    <w:rsid w:val="00D65D65"/>
    <w:rsid w:val="00D66BF8"/>
    <w:rsid w:val="00D67EAA"/>
    <w:rsid w:val="00D67FE1"/>
    <w:rsid w:val="00D701FB"/>
    <w:rsid w:val="00D702EE"/>
    <w:rsid w:val="00D706EC"/>
    <w:rsid w:val="00D70C79"/>
    <w:rsid w:val="00D71275"/>
    <w:rsid w:val="00D7136C"/>
    <w:rsid w:val="00D71911"/>
    <w:rsid w:val="00D71E3A"/>
    <w:rsid w:val="00D72011"/>
    <w:rsid w:val="00D727CD"/>
    <w:rsid w:val="00D73DD6"/>
    <w:rsid w:val="00D74104"/>
    <w:rsid w:val="00D741ED"/>
    <w:rsid w:val="00D75186"/>
    <w:rsid w:val="00D75536"/>
    <w:rsid w:val="00D75677"/>
    <w:rsid w:val="00D75A95"/>
    <w:rsid w:val="00D75C0B"/>
    <w:rsid w:val="00D75C2C"/>
    <w:rsid w:val="00D76E6E"/>
    <w:rsid w:val="00D77302"/>
    <w:rsid w:val="00D77951"/>
    <w:rsid w:val="00D77AC1"/>
    <w:rsid w:val="00D80B65"/>
    <w:rsid w:val="00D814D1"/>
    <w:rsid w:val="00D820F9"/>
    <w:rsid w:val="00D82631"/>
    <w:rsid w:val="00D8294A"/>
    <w:rsid w:val="00D82E2D"/>
    <w:rsid w:val="00D831FE"/>
    <w:rsid w:val="00D83599"/>
    <w:rsid w:val="00D836E1"/>
    <w:rsid w:val="00D83B93"/>
    <w:rsid w:val="00D84503"/>
    <w:rsid w:val="00D84862"/>
    <w:rsid w:val="00D84D65"/>
    <w:rsid w:val="00D85D17"/>
    <w:rsid w:val="00D8653D"/>
    <w:rsid w:val="00D86581"/>
    <w:rsid w:val="00D866D6"/>
    <w:rsid w:val="00D86B7F"/>
    <w:rsid w:val="00D87B47"/>
    <w:rsid w:val="00D902B0"/>
    <w:rsid w:val="00D908FF"/>
    <w:rsid w:val="00D91215"/>
    <w:rsid w:val="00D91434"/>
    <w:rsid w:val="00D925B4"/>
    <w:rsid w:val="00D92671"/>
    <w:rsid w:val="00D93C49"/>
    <w:rsid w:val="00D94139"/>
    <w:rsid w:val="00D94876"/>
    <w:rsid w:val="00D95AE4"/>
    <w:rsid w:val="00D96307"/>
    <w:rsid w:val="00D963F7"/>
    <w:rsid w:val="00D9672B"/>
    <w:rsid w:val="00DA03AF"/>
    <w:rsid w:val="00DA0BD5"/>
    <w:rsid w:val="00DA16CC"/>
    <w:rsid w:val="00DA1A64"/>
    <w:rsid w:val="00DA1DD1"/>
    <w:rsid w:val="00DA23EC"/>
    <w:rsid w:val="00DA3086"/>
    <w:rsid w:val="00DA3370"/>
    <w:rsid w:val="00DA35F9"/>
    <w:rsid w:val="00DA36BC"/>
    <w:rsid w:val="00DA3B7A"/>
    <w:rsid w:val="00DA4797"/>
    <w:rsid w:val="00DA4C57"/>
    <w:rsid w:val="00DA4DA5"/>
    <w:rsid w:val="00DA585E"/>
    <w:rsid w:val="00DA59E4"/>
    <w:rsid w:val="00DA5F86"/>
    <w:rsid w:val="00DA6083"/>
    <w:rsid w:val="00DA649F"/>
    <w:rsid w:val="00DA72E2"/>
    <w:rsid w:val="00DA76E2"/>
    <w:rsid w:val="00DA7837"/>
    <w:rsid w:val="00DA7B9F"/>
    <w:rsid w:val="00DA7E32"/>
    <w:rsid w:val="00DB09D3"/>
    <w:rsid w:val="00DB0A52"/>
    <w:rsid w:val="00DB0A72"/>
    <w:rsid w:val="00DB0EFE"/>
    <w:rsid w:val="00DB2C75"/>
    <w:rsid w:val="00DB2E6C"/>
    <w:rsid w:val="00DB54D9"/>
    <w:rsid w:val="00DB59DD"/>
    <w:rsid w:val="00DB5BCB"/>
    <w:rsid w:val="00DB5D14"/>
    <w:rsid w:val="00DB6957"/>
    <w:rsid w:val="00DB6EEE"/>
    <w:rsid w:val="00DB7360"/>
    <w:rsid w:val="00DB74D3"/>
    <w:rsid w:val="00DB750C"/>
    <w:rsid w:val="00DB7C1B"/>
    <w:rsid w:val="00DC0223"/>
    <w:rsid w:val="00DC087D"/>
    <w:rsid w:val="00DC0BBF"/>
    <w:rsid w:val="00DC1F6A"/>
    <w:rsid w:val="00DC3AA9"/>
    <w:rsid w:val="00DC4F6B"/>
    <w:rsid w:val="00DC7093"/>
    <w:rsid w:val="00DC78E8"/>
    <w:rsid w:val="00DC7A83"/>
    <w:rsid w:val="00DD0525"/>
    <w:rsid w:val="00DD0B5C"/>
    <w:rsid w:val="00DD0C4B"/>
    <w:rsid w:val="00DD22E5"/>
    <w:rsid w:val="00DD2516"/>
    <w:rsid w:val="00DD2CCC"/>
    <w:rsid w:val="00DD2E8E"/>
    <w:rsid w:val="00DD351E"/>
    <w:rsid w:val="00DD3FCB"/>
    <w:rsid w:val="00DD42E5"/>
    <w:rsid w:val="00DD4606"/>
    <w:rsid w:val="00DD4B93"/>
    <w:rsid w:val="00DD6404"/>
    <w:rsid w:val="00DD6E5B"/>
    <w:rsid w:val="00DD6ED4"/>
    <w:rsid w:val="00DD722B"/>
    <w:rsid w:val="00DD74F4"/>
    <w:rsid w:val="00DD7738"/>
    <w:rsid w:val="00DE05E8"/>
    <w:rsid w:val="00DE05F7"/>
    <w:rsid w:val="00DE0916"/>
    <w:rsid w:val="00DE0BA5"/>
    <w:rsid w:val="00DE0DDC"/>
    <w:rsid w:val="00DE1018"/>
    <w:rsid w:val="00DE123E"/>
    <w:rsid w:val="00DE1353"/>
    <w:rsid w:val="00DE1A19"/>
    <w:rsid w:val="00DE1E02"/>
    <w:rsid w:val="00DE2286"/>
    <w:rsid w:val="00DE2FD1"/>
    <w:rsid w:val="00DE3CA7"/>
    <w:rsid w:val="00DE4316"/>
    <w:rsid w:val="00DE5452"/>
    <w:rsid w:val="00DE5774"/>
    <w:rsid w:val="00DE581F"/>
    <w:rsid w:val="00DE5F78"/>
    <w:rsid w:val="00DE731B"/>
    <w:rsid w:val="00DE7498"/>
    <w:rsid w:val="00DF0966"/>
    <w:rsid w:val="00DF0AA9"/>
    <w:rsid w:val="00DF1FC2"/>
    <w:rsid w:val="00DF24CD"/>
    <w:rsid w:val="00DF2DB6"/>
    <w:rsid w:val="00DF3D17"/>
    <w:rsid w:val="00DF3EFC"/>
    <w:rsid w:val="00DF5065"/>
    <w:rsid w:val="00DF6131"/>
    <w:rsid w:val="00DF64B9"/>
    <w:rsid w:val="00DF67FC"/>
    <w:rsid w:val="00DF6CD4"/>
    <w:rsid w:val="00DF74F2"/>
    <w:rsid w:val="00DF7CAF"/>
    <w:rsid w:val="00E006DB"/>
    <w:rsid w:val="00E0108F"/>
    <w:rsid w:val="00E01A8E"/>
    <w:rsid w:val="00E0245D"/>
    <w:rsid w:val="00E02892"/>
    <w:rsid w:val="00E02E6A"/>
    <w:rsid w:val="00E02F2C"/>
    <w:rsid w:val="00E04C66"/>
    <w:rsid w:val="00E05230"/>
    <w:rsid w:val="00E05D81"/>
    <w:rsid w:val="00E05EF6"/>
    <w:rsid w:val="00E07BED"/>
    <w:rsid w:val="00E10C8E"/>
    <w:rsid w:val="00E10D26"/>
    <w:rsid w:val="00E113AF"/>
    <w:rsid w:val="00E11E39"/>
    <w:rsid w:val="00E128FB"/>
    <w:rsid w:val="00E136F0"/>
    <w:rsid w:val="00E13A57"/>
    <w:rsid w:val="00E13BBF"/>
    <w:rsid w:val="00E14474"/>
    <w:rsid w:val="00E15109"/>
    <w:rsid w:val="00E15AA4"/>
    <w:rsid w:val="00E15B3C"/>
    <w:rsid w:val="00E169FA"/>
    <w:rsid w:val="00E16D50"/>
    <w:rsid w:val="00E1748D"/>
    <w:rsid w:val="00E17916"/>
    <w:rsid w:val="00E20367"/>
    <w:rsid w:val="00E208E7"/>
    <w:rsid w:val="00E20AEE"/>
    <w:rsid w:val="00E20CFA"/>
    <w:rsid w:val="00E21391"/>
    <w:rsid w:val="00E223FC"/>
    <w:rsid w:val="00E2316B"/>
    <w:rsid w:val="00E23AA8"/>
    <w:rsid w:val="00E23BFC"/>
    <w:rsid w:val="00E243EC"/>
    <w:rsid w:val="00E257EA"/>
    <w:rsid w:val="00E25BEF"/>
    <w:rsid w:val="00E264D4"/>
    <w:rsid w:val="00E27141"/>
    <w:rsid w:val="00E272E3"/>
    <w:rsid w:val="00E27318"/>
    <w:rsid w:val="00E27FEE"/>
    <w:rsid w:val="00E303D3"/>
    <w:rsid w:val="00E30B4E"/>
    <w:rsid w:val="00E31B48"/>
    <w:rsid w:val="00E32237"/>
    <w:rsid w:val="00E32AE5"/>
    <w:rsid w:val="00E333BB"/>
    <w:rsid w:val="00E33DAD"/>
    <w:rsid w:val="00E34AB6"/>
    <w:rsid w:val="00E34EB5"/>
    <w:rsid w:val="00E35F9E"/>
    <w:rsid w:val="00E36A8F"/>
    <w:rsid w:val="00E37578"/>
    <w:rsid w:val="00E37BD9"/>
    <w:rsid w:val="00E40713"/>
    <w:rsid w:val="00E414F3"/>
    <w:rsid w:val="00E41D15"/>
    <w:rsid w:val="00E424E5"/>
    <w:rsid w:val="00E4340F"/>
    <w:rsid w:val="00E43828"/>
    <w:rsid w:val="00E4400A"/>
    <w:rsid w:val="00E4411F"/>
    <w:rsid w:val="00E459C9"/>
    <w:rsid w:val="00E46368"/>
    <w:rsid w:val="00E46587"/>
    <w:rsid w:val="00E470D1"/>
    <w:rsid w:val="00E47DF5"/>
    <w:rsid w:val="00E47E36"/>
    <w:rsid w:val="00E501CC"/>
    <w:rsid w:val="00E51260"/>
    <w:rsid w:val="00E51684"/>
    <w:rsid w:val="00E51AA0"/>
    <w:rsid w:val="00E51BF9"/>
    <w:rsid w:val="00E530DD"/>
    <w:rsid w:val="00E54043"/>
    <w:rsid w:val="00E54668"/>
    <w:rsid w:val="00E54FA6"/>
    <w:rsid w:val="00E55AA7"/>
    <w:rsid w:val="00E55AF4"/>
    <w:rsid w:val="00E55C32"/>
    <w:rsid w:val="00E564B2"/>
    <w:rsid w:val="00E56D5D"/>
    <w:rsid w:val="00E574E1"/>
    <w:rsid w:val="00E60C41"/>
    <w:rsid w:val="00E61115"/>
    <w:rsid w:val="00E62A5A"/>
    <w:rsid w:val="00E62EED"/>
    <w:rsid w:val="00E62FFC"/>
    <w:rsid w:val="00E632C9"/>
    <w:rsid w:val="00E64008"/>
    <w:rsid w:val="00E6450B"/>
    <w:rsid w:val="00E66410"/>
    <w:rsid w:val="00E66689"/>
    <w:rsid w:val="00E66C1D"/>
    <w:rsid w:val="00E66CF0"/>
    <w:rsid w:val="00E70231"/>
    <w:rsid w:val="00E702E5"/>
    <w:rsid w:val="00E703F6"/>
    <w:rsid w:val="00E70B2F"/>
    <w:rsid w:val="00E70FFD"/>
    <w:rsid w:val="00E7222A"/>
    <w:rsid w:val="00E72636"/>
    <w:rsid w:val="00E729DA"/>
    <w:rsid w:val="00E72DB8"/>
    <w:rsid w:val="00E7389F"/>
    <w:rsid w:val="00E73921"/>
    <w:rsid w:val="00E745CC"/>
    <w:rsid w:val="00E760B5"/>
    <w:rsid w:val="00E760CA"/>
    <w:rsid w:val="00E76D0E"/>
    <w:rsid w:val="00E77F1C"/>
    <w:rsid w:val="00E77F73"/>
    <w:rsid w:val="00E804B6"/>
    <w:rsid w:val="00E80631"/>
    <w:rsid w:val="00E834CC"/>
    <w:rsid w:val="00E8361B"/>
    <w:rsid w:val="00E84B69"/>
    <w:rsid w:val="00E85D6F"/>
    <w:rsid w:val="00E869CC"/>
    <w:rsid w:val="00E86E98"/>
    <w:rsid w:val="00E87BC4"/>
    <w:rsid w:val="00E906DE"/>
    <w:rsid w:val="00E90CCE"/>
    <w:rsid w:val="00E91405"/>
    <w:rsid w:val="00E91A47"/>
    <w:rsid w:val="00E91BF5"/>
    <w:rsid w:val="00E91F33"/>
    <w:rsid w:val="00E930FB"/>
    <w:rsid w:val="00E93245"/>
    <w:rsid w:val="00E93337"/>
    <w:rsid w:val="00E93ECB"/>
    <w:rsid w:val="00E93F30"/>
    <w:rsid w:val="00E94558"/>
    <w:rsid w:val="00E94590"/>
    <w:rsid w:val="00E94B75"/>
    <w:rsid w:val="00E958B8"/>
    <w:rsid w:val="00E95D63"/>
    <w:rsid w:val="00E95D74"/>
    <w:rsid w:val="00E9634B"/>
    <w:rsid w:val="00E96A62"/>
    <w:rsid w:val="00E96B91"/>
    <w:rsid w:val="00E978EB"/>
    <w:rsid w:val="00E97E94"/>
    <w:rsid w:val="00EA04FA"/>
    <w:rsid w:val="00EA08DE"/>
    <w:rsid w:val="00EA0CD2"/>
    <w:rsid w:val="00EA133D"/>
    <w:rsid w:val="00EA143D"/>
    <w:rsid w:val="00EA17C1"/>
    <w:rsid w:val="00EA1E54"/>
    <w:rsid w:val="00EA2BF7"/>
    <w:rsid w:val="00EA2D2B"/>
    <w:rsid w:val="00EA2F09"/>
    <w:rsid w:val="00EA431A"/>
    <w:rsid w:val="00EA458F"/>
    <w:rsid w:val="00EA4D7B"/>
    <w:rsid w:val="00EA61C9"/>
    <w:rsid w:val="00EA68BA"/>
    <w:rsid w:val="00EA6EDC"/>
    <w:rsid w:val="00EA7675"/>
    <w:rsid w:val="00EB1A5B"/>
    <w:rsid w:val="00EB1A84"/>
    <w:rsid w:val="00EB2663"/>
    <w:rsid w:val="00EB2B6E"/>
    <w:rsid w:val="00EB3843"/>
    <w:rsid w:val="00EB4CDD"/>
    <w:rsid w:val="00EB5DBF"/>
    <w:rsid w:val="00EB61B0"/>
    <w:rsid w:val="00EB63B0"/>
    <w:rsid w:val="00EB6DEA"/>
    <w:rsid w:val="00EB7B43"/>
    <w:rsid w:val="00EC0845"/>
    <w:rsid w:val="00EC08E6"/>
    <w:rsid w:val="00EC0F45"/>
    <w:rsid w:val="00EC1686"/>
    <w:rsid w:val="00EC1A2E"/>
    <w:rsid w:val="00EC1D8C"/>
    <w:rsid w:val="00EC2F20"/>
    <w:rsid w:val="00EC3909"/>
    <w:rsid w:val="00EC4986"/>
    <w:rsid w:val="00EC60B4"/>
    <w:rsid w:val="00EC61E0"/>
    <w:rsid w:val="00EC6836"/>
    <w:rsid w:val="00EC6C2D"/>
    <w:rsid w:val="00EC79BE"/>
    <w:rsid w:val="00ED0270"/>
    <w:rsid w:val="00ED0B2C"/>
    <w:rsid w:val="00ED1230"/>
    <w:rsid w:val="00ED15CA"/>
    <w:rsid w:val="00ED1D0C"/>
    <w:rsid w:val="00ED1D30"/>
    <w:rsid w:val="00ED3CC3"/>
    <w:rsid w:val="00ED3D62"/>
    <w:rsid w:val="00ED60DB"/>
    <w:rsid w:val="00ED6DA2"/>
    <w:rsid w:val="00ED79E1"/>
    <w:rsid w:val="00ED7E73"/>
    <w:rsid w:val="00EE0A18"/>
    <w:rsid w:val="00EE0AFE"/>
    <w:rsid w:val="00EE1AE3"/>
    <w:rsid w:val="00EE24FA"/>
    <w:rsid w:val="00EE256A"/>
    <w:rsid w:val="00EE29AD"/>
    <w:rsid w:val="00EE2DD6"/>
    <w:rsid w:val="00EE31D9"/>
    <w:rsid w:val="00EE320E"/>
    <w:rsid w:val="00EE4D6D"/>
    <w:rsid w:val="00EE53A9"/>
    <w:rsid w:val="00EE55A4"/>
    <w:rsid w:val="00EE5E7D"/>
    <w:rsid w:val="00EE67E3"/>
    <w:rsid w:val="00EE6816"/>
    <w:rsid w:val="00EE6C4B"/>
    <w:rsid w:val="00EE7CE1"/>
    <w:rsid w:val="00EF03AF"/>
    <w:rsid w:val="00EF0AEC"/>
    <w:rsid w:val="00EF144F"/>
    <w:rsid w:val="00EF1504"/>
    <w:rsid w:val="00EF207F"/>
    <w:rsid w:val="00EF2AF2"/>
    <w:rsid w:val="00EF2B17"/>
    <w:rsid w:val="00EF2FBF"/>
    <w:rsid w:val="00EF323F"/>
    <w:rsid w:val="00EF32F5"/>
    <w:rsid w:val="00EF34A9"/>
    <w:rsid w:val="00EF3C5B"/>
    <w:rsid w:val="00EF3D1F"/>
    <w:rsid w:val="00EF4050"/>
    <w:rsid w:val="00EF40C7"/>
    <w:rsid w:val="00EF492E"/>
    <w:rsid w:val="00EF4A17"/>
    <w:rsid w:val="00EF4A29"/>
    <w:rsid w:val="00EF69E8"/>
    <w:rsid w:val="00EF6C17"/>
    <w:rsid w:val="00EF6F6C"/>
    <w:rsid w:val="00EF7E9C"/>
    <w:rsid w:val="00EF7F29"/>
    <w:rsid w:val="00F004A8"/>
    <w:rsid w:val="00F005A0"/>
    <w:rsid w:val="00F01997"/>
    <w:rsid w:val="00F02436"/>
    <w:rsid w:val="00F02455"/>
    <w:rsid w:val="00F024E2"/>
    <w:rsid w:val="00F02C14"/>
    <w:rsid w:val="00F02C3C"/>
    <w:rsid w:val="00F02E8A"/>
    <w:rsid w:val="00F03558"/>
    <w:rsid w:val="00F04524"/>
    <w:rsid w:val="00F0605A"/>
    <w:rsid w:val="00F061E7"/>
    <w:rsid w:val="00F065B7"/>
    <w:rsid w:val="00F0729D"/>
    <w:rsid w:val="00F073BB"/>
    <w:rsid w:val="00F07C78"/>
    <w:rsid w:val="00F102B6"/>
    <w:rsid w:val="00F10703"/>
    <w:rsid w:val="00F10DF7"/>
    <w:rsid w:val="00F111D4"/>
    <w:rsid w:val="00F1166C"/>
    <w:rsid w:val="00F11919"/>
    <w:rsid w:val="00F11B65"/>
    <w:rsid w:val="00F12190"/>
    <w:rsid w:val="00F1237F"/>
    <w:rsid w:val="00F1245E"/>
    <w:rsid w:val="00F143A1"/>
    <w:rsid w:val="00F146E9"/>
    <w:rsid w:val="00F14D52"/>
    <w:rsid w:val="00F158B4"/>
    <w:rsid w:val="00F16440"/>
    <w:rsid w:val="00F16514"/>
    <w:rsid w:val="00F16A4E"/>
    <w:rsid w:val="00F16BD7"/>
    <w:rsid w:val="00F16D67"/>
    <w:rsid w:val="00F174A7"/>
    <w:rsid w:val="00F2060F"/>
    <w:rsid w:val="00F208B6"/>
    <w:rsid w:val="00F20D05"/>
    <w:rsid w:val="00F2122A"/>
    <w:rsid w:val="00F2217E"/>
    <w:rsid w:val="00F223C7"/>
    <w:rsid w:val="00F231FB"/>
    <w:rsid w:val="00F23BF6"/>
    <w:rsid w:val="00F24438"/>
    <w:rsid w:val="00F245D9"/>
    <w:rsid w:val="00F24D95"/>
    <w:rsid w:val="00F24E4A"/>
    <w:rsid w:val="00F272D9"/>
    <w:rsid w:val="00F277D6"/>
    <w:rsid w:val="00F27DA5"/>
    <w:rsid w:val="00F27F3F"/>
    <w:rsid w:val="00F27F51"/>
    <w:rsid w:val="00F30017"/>
    <w:rsid w:val="00F30549"/>
    <w:rsid w:val="00F30F71"/>
    <w:rsid w:val="00F3265C"/>
    <w:rsid w:val="00F3279C"/>
    <w:rsid w:val="00F32968"/>
    <w:rsid w:val="00F338F8"/>
    <w:rsid w:val="00F33FAB"/>
    <w:rsid w:val="00F34890"/>
    <w:rsid w:val="00F35DD4"/>
    <w:rsid w:val="00F35E1D"/>
    <w:rsid w:val="00F36E63"/>
    <w:rsid w:val="00F37262"/>
    <w:rsid w:val="00F37309"/>
    <w:rsid w:val="00F37E56"/>
    <w:rsid w:val="00F400F7"/>
    <w:rsid w:val="00F40E08"/>
    <w:rsid w:val="00F4134C"/>
    <w:rsid w:val="00F4226B"/>
    <w:rsid w:val="00F42B0F"/>
    <w:rsid w:val="00F42E6B"/>
    <w:rsid w:val="00F4397F"/>
    <w:rsid w:val="00F43F61"/>
    <w:rsid w:val="00F4423B"/>
    <w:rsid w:val="00F448C3"/>
    <w:rsid w:val="00F44DC8"/>
    <w:rsid w:val="00F453BD"/>
    <w:rsid w:val="00F45E06"/>
    <w:rsid w:val="00F46184"/>
    <w:rsid w:val="00F462CB"/>
    <w:rsid w:val="00F466FC"/>
    <w:rsid w:val="00F46FD5"/>
    <w:rsid w:val="00F477FF"/>
    <w:rsid w:val="00F47BB6"/>
    <w:rsid w:val="00F50CD6"/>
    <w:rsid w:val="00F51035"/>
    <w:rsid w:val="00F513F9"/>
    <w:rsid w:val="00F518CE"/>
    <w:rsid w:val="00F51AD2"/>
    <w:rsid w:val="00F51F54"/>
    <w:rsid w:val="00F5207C"/>
    <w:rsid w:val="00F52815"/>
    <w:rsid w:val="00F53791"/>
    <w:rsid w:val="00F53985"/>
    <w:rsid w:val="00F54296"/>
    <w:rsid w:val="00F545D9"/>
    <w:rsid w:val="00F553B8"/>
    <w:rsid w:val="00F55560"/>
    <w:rsid w:val="00F56A9C"/>
    <w:rsid w:val="00F57869"/>
    <w:rsid w:val="00F60AF6"/>
    <w:rsid w:val="00F60BD9"/>
    <w:rsid w:val="00F60F7F"/>
    <w:rsid w:val="00F616C4"/>
    <w:rsid w:val="00F6215C"/>
    <w:rsid w:val="00F62275"/>
    <w:rsid w:val="00F62518"/>
    <w:rsid w:val="00F62BA3"/>
    <w:rsid w:val="00F62C66"/>
    <w:rsid w:val="00F62DB2"/>
    <w:rsid w:val="00F63032"/>
    <w:rsid w:val="00F63394"/>
    <w:rsid w:val="00F64528"/>
    <w:rsid w:val="00F64ADA"/>
    <w:rsid w:val="00F64D62"/>
    <w:rsid w:val="00F65462"/>
    <w:rsid w:val="00F65823"/>
    <w:rsid w:val="00F65A83"/>
    <w:rsid w:val="00F66EF4"/>
    <w:rsid w:val="00F66F6B"/>
    <w:rsid w:val="00F671F4"/>
    <w:rsid w:val="00F67B8B"/>
    <w:rsid w:val="00F7051F"/>
    <w:rsid w:val="00F70D20"/>
    <w:rsid w:val="00F70DAB"/>
    <w:rsid w:val="00F71006"/>
    <w:rsid w:val="00F71432"/>
    <w:rsid w:val="00F71547"/>
    <w:rsid w:val="00F71B54"/>
    <w:rsid w:val="00F71B60"/>
    <w:rsid w:val="00F72EE1"/>
    <w:rsid w:val="00F730E2"/>
    <w:rsid w:val="00F7313D"/>
    <w:rsid w:val="00F73469"/>
    <w:rsid w:val="00F734E4"/>
    <w:rsid w:val="00F7359B"/>
    <w:rsid w:val="00F7365B"/>
    <w:rsid w:val="00F73EAE"/>
    <w:rsid w:val="00F75006"/>
    <w:rsid w:val="00F751D0"/>
    <w:rsid w:val="00F75D1C"/>
    <w:rsid w:val="00F76038"/>
    <w:rsid w:val="00F761D5"/>
    <w:rsid w:val="00F761E5"/>
    <w:rsid w:val="00F76428"/>
    <w:rsid w:val="00F76E87"/>
    <w:rsid w:val="00F77CAA"/>
    <w:rsid w:val="00F77E04"/>
    <w:rsid w:val="00F800ED"/>
    <w:rsid w:val="00F803CD"/>
    <w:rsid w:val="00F8079D"/>
    <w:rsid w:val="00F817F8"/>
    <w:rsid w:val="00F81C50"/>
    <w:rsid w:val="00F828B2"/>
    <w:rsid w:val="00F82D34"/>
    <w:rsid w:val="00F82F6D"/>
    <w:rsid w:val="00F83035"/>
    <w:rsid w:val="00F842C6"/>
    <w:rsid w:val="00F845BD"/>
    <w:rsid w:val="00F8505E"/>
    <w:rsid w:val="00F8607E"/>
    <w:rsid w:val="00F86F38"/>
    <w:rsid w:val="00F8706B"/>
    <w:rsid w:val="00F87166"/>
    <w:rsid w:val="00F9060B"/>
    <w:rsid w:val="00F91358"/>
    <w:rsid w:val="00F918D5"/>
    <w:rsid w:val="00F91D0A"/>
    <w:rsid w:val="00F92F30"/>
    <w:rsid w:val="00F936D9"/>
    <w:rsid w:val="00F93A75"/>
    <w:rsid w:val="00F93BAF"/>
    <w:rsid w:val="00F93C22"/>
    <w:rsid w:val="00F941FC"/>
    <w:rsid w:val="00F944B0"/>
    <w:rsid w:val="00F94753"/>
    <w:rsid w:val="00F95446"/>
    <w:rsid w:val="00F95D0C"/>
    <w:rsid w:val="00F96229"/>
    <w:rsid w:val="00F9693F"/>
    <w:rsid w:val="00F96B2D"/>
    <w:rsid w:val="00F96F68"/>
    <w:rsid w:val="00F97567"/>
    <w:rsid w:val="00F97661"/>
    <w:rsid w:val="00F9776A"/>
    <w:rsid w:val="00F97AA0"/>
    <w:rsid w:val="00FA00FD"/>
    <w:rsid w:val="00FA091E"/>
    <w:rsid w:val="00FA0B0E"/>
    <w:rsid w:val="00FA1853"/>
    <w:rsid w:val="00FA1A3B"/>
    <w:rsid w:val="00FA1D47"/>
    <w:rsid w:val="00FA20B3"/>
    <w:rsid w:val="00FA23FB"/>
    <w:rsid w:val="00FA3063"/>
    <w:rsid w:val="00FA3FCF"/>
    <w:rsid w:val="00FA46B6"/>
    <w:rsid w:val="00FA4F2E"/>
    <w:rsid w:val="00FA527B"/>
    <w:rsid w:val="00FA597F"/>
    <w:rsid w:val="00FA60E4"/>
    <w:rsid w:val="00FA6A52"/>
    <w:rsid w:val="00FA73A4"/>
    <w:rsid w:val="00FA7621"/>
    <w:rsid w:val="00FA7666"/>
    <w:rsid w:val="00FA79EE"/>
    <w:rsid w:val="00FB05EC"/>
    <w:rsid w:val="00FB2740"/>
    <w:rsid w:val="00FB2EE7"/>
    <w:rsid w:val="00FB3430"/>
    <w:rsid w:val="00FB3E39"/>
    <w:rsid w:val="00FB3E7A"/>
    <w:rsid w:val="00FB5413"/>
    <w:rsid w:val="00FB5E18"/>
    <w:rsid w:val="00FB670C"/>
    <w:rsid w:val="00FB677A"/>
    <w:rsid w:val="00FB6DD9"/>
    <w:rsid w:val="00FC06D1"/>
    <w:rsid w:val="00FC0ED3"/>
    <w:rsid w:val="00FC1197"/>
    <w:rsid w:val="00FC1867"/>
    <w:rsid w:val="00FC23A8"/>
    <w:rsid w:val="00FC2AD5"/>
    <w:rsid w:val="00FC34A2"/>
    <w:rsid w:val="00FC356C"/>
    <w:rsid w:val="00FC37EC"/>
    <w:rsid w:val="00FC39B1"/>
    <w:rsid w:val="00FC3FE6"/>
    <w:rsid w:val="00FC437E"/>
    <w:rsid w:val="00FC4471"/>
    <w:rsid w:val="00FC4EE5"/>
    <w:rsid w:val="00FC51CC"/>
    <w:rsid w:val="00FC53AE"/>
    <w:rsid w:val="00FC5454"/>
    <w:rsid w:val="00FC641F"/>
    <w:rsid w:val="00FC6428"/>
    <w:rsid w:val="00FC6896"/>
    <w:rsid w:val="00FC6A48"/>
    <w:rsid w:val="00FC6B73"/>
    <w:rsid w:val="00FC709F"/>
    <w:rsid w:val="00FD0199"/>
    <w:rsid w:val="00FD0548"/>
    <w:rsid w:val="00FD06BA"/>
    <w:rsid w:val="00FD0A6B"/>
    <w:rsid w:val="00FD0E3F"/>
    <w:rsid w:val="00FD0F01"/>
    <w:rsid w:val="00FD13B6"/>
    <w:rsid w:val="00FD2318"/>
    <w:rsid w:val="00FD24D1"/>
    <w:rsid w:val="00FD2903"/>
    <w:rsid w:val="00FD2D6E"/>
    <w:rsid w:val="00FD345F"/>
    <w:rsid w:val="00FD34D3"/>
    <w:rsid w:val="00FD3893"/>
    <w:rsid w:val="00FD3A77"/>
    <w:rsid w:val="00FD3AE4"/>
    <w:rsid w:val="00FD3C56"/>
    <w:rsid w:val="00FD3F73"/>
    <w:rsid w:val="00FD40F1"/>
    <w:rsid w:val="00FD43CB"/>
    <w:rsid w:val="00FD52B3"/>
    <w:rsid w:val="00FD5506"/>
    <w:rsid w:val="00FD5B73"/>
    <w:rsid w:val="00FD68EA"/>
    <w:rsid w:val="00FD7194"/>
    <w:rsid w:val="00FD7F2D"/>
    <w:rsid w:val="00FD7F32"/>
    <w:rsid w:val="00FE0829"/>
    <w:rsid w:val="00FE091B"/>
    <w:rsid w:val="00FE0E2A"/>
    <w:rsid w:val="00FE1774"/>
    <w:rsid w:val="00FE1958"/>
    <w:rsid w:val="00FE1B2B"/>
    <w:rsid w:val="00FE30BA"/>
    <w:rsid w:val="00FE3625"/>
    <w:rsid w:val="00FE37C7"/>
    <w:rsid w:val="00FE4390"/>
    <w:rsid w:val="00FE5112"/>
    <w:rsid w:val="00FE623D"/>
    <w:rsid w:val="00FE6908"/>
    <w:rsid w:val="00FE759D"/>
    <w:rsid w:val="00FE7FC4"/>
    <w:rsid w:val="00FF034A"/>
    <w:rsid w:val="00FF15F8"/>
    <w:rsid w:val="00FF1867"/>
    <w:rsid w:val="00FF1FA8"/>
    <w:rsid w:val="00FF2158"/>
    <w:rsid w:val="00FF27D5"/>
    <w:rsid w:val="00FF2D3B"/>
    <w:rsid w:val="00FF2DC0"/>
    <w:rsid w:val="00FF31A1"/>
    <w:rsid w:val="00FF4C41"/>
    <w:rsid w:val="00FF5294"/>
    <w:rsid w:val="00FF558A"/>
    <w:rsid w:val="00FF6670"/>
    <w:rsid w:val="00FF67C3"/>
    <w:rsid w:val="00FF67CF"/>
    <w:rsid w:val="00FF7350"/>
    <w:rsid w:val="019649A6"/>
    <w:rsid w:val="02001A0A"/>
    <w:rsid w:val="02CA483A"/>
    <w:rsid w:val="03673ACA"/>
    <w:rsid w:val="03797F07"/>
    <w:rsid w:val="039944DB"/>
    <w:rsid w:val="03AD4585"/>
    <w:rsid w:val="03E00461"/>
    <w:rsid w:val="05332451"/>
    <w:rsid w:val="06CC04E7"/>
    <w:rsid w:val="07C71CB5"/>
    <w:rsid w:val="07E06D3F"/>
    <w:rsid w:val="085E4C76"/>
    <w:rsid w:val="08B07394"/>
    <w:rsid w:val="0C3C7773"/>
    <w:rsid w:val="0CDF15A0"/>
    <w:rsid w:val="0DA23423"/>
    <w:rsid w:val="0DD92A52"/>
    <w:rsid w:val="0ED71AD6"/>
    <w:rsid w:val="10495372"/>
    <w:rsid w:val="10FF036E"/>
    <w:rsid w:val="13822E3F"/>
    <w:rsid w:val="14475A22"/>
    <w:rsid w:val="147F75E5"/>
    <w:rsid w:val="14AF3DCC"/>
    <w:rsid w:val="15B143D8"/>
    <w:rsid w:val="15DA0704"/>
    <w:rsid w:val="165F0A61"/>
    <w:rsid w:val="17E61D07"/>
    <w:rsid w:val="1810529A"/>
    <w:rsid w:val="19E05A7B"/>
    <w:rsid w:val="1BC06413"/>
    <w:rsid w:val="1CB6109F"/>
    <w:rsid w:val="1D2E49C9"/>
    <w:rsid w:val="1EAD547F"/>
    <w:rsid w:val="1F227689"/>
    <w:rsid w:val="1FF95442"/>
    <w:rsid w:val="20055B49"/>
    <w:rsid w:val="21171014"/>
    <w:rsid w:val="23250B57"/>
    <w:rsid w:val="25371D8A"/>
    <w:rsid w:val="26B042F3"/>
    <w:rsid w:val="27E16F8F"/>
    <w:rsid w:val="2A927C4A"/>
    <w:rsid w:val="2B6C5CDC"/>
    <w:rsid w:val="2BF11EA2"/>
    <w:rsid w:val="2C090755"/>
    <w:rsid w:val="2C1C6B96"/>
    <w:rsid w:val="2C581F6B"/>
    <w:rsid w:val="2C6B545B"/>
    <w:rsid w:val="2D7C53E1"/>
    <w:rsid w:val="2F5918F0"/>
    <w:rsid w:val="363F44C3"/>
    <w:rsid w:val="372423AF"/>
    <w:rsid w:val="38814424"/>
    <w:rsid w:val="396D48A4"/>
    <w:rsid w:val="397765A5"/>
    <w:rsid w:val="3A9F2A57"/>
    <w:rsid w:val="3AD15BF8"/>
    <w:rsid w:val="3B963B2E"/>
    <w:rsid w:val="3D511FBC"/>
    <w:rsid w:val="3FD00766"/>
    <w:rsid w:val="4212218F"/>
    <w:rsid w:val="42A57908"/>
    <w:rsid w:val="437665D2"/>
    <w:rsid w:val="47C86DC5"/>
    <w:rsid w:val="49054109"/>
    <w:rsid w:val="4ADB08E1"/>
    <w:rsid w:val="4BDD3BEB"/>
    <w:rsid w:val="4E582235"/>
    <w:rsid w:val="4EB16B7D"/>
    <w:rsid w:val="507D11E2"/>
    <w:rsid w:val="50D95747"/>
    <w:rsid w:val="51212C6C"/>
    <w:rsid w:val="51AB3F93"/>
    <w:rsid w:val="51EF6ECE"/>
    <w:rsid w:val="52881A27"/>
    <w:rsid w:val="53E205BF"/>
    <w:rsid w:val="54344FC9"/>
    <w:rsid w:val="5443040F"/>
    <w:rsid w:val="57FB4CA0"/>
    <w:rsid w:val="58DE61F5"/>
    <w:rsid w:val="5A5B6FF0"/>
    <w:rsid w:val="5CC76F92"/>
    <w:rsid w:val="5D8C1DA9"/>
    <w:rsid w:val="5E656CAA"/>
    <w:rsid w:val="5E786F68"/>
    <w:rsid w:val="604C37D3"/>
    <w:rsid w:val="62456ADE"/>
    <w:rsid w:val="684943AD"/>
    <w:rsid w:val="68504A97"/>
    <w:rsid w:val="687F20F0"/>
    <w:rsid w:val="688F3F0B"/>
    <w:rsid w:val="6A8A64BB"/>
    <w:rsid w:val="6BAF6231"/>
    <w:rsid w:val="6D95263A"/>
    <w:rsid w:val="6EC946A0"/>
    <w:rsid w:val="6FC20423"/>
    <w:rsid w:val="6FF15A51"/>
    <w:rsid w:val="70985D82"/>
    <w:rsid w:val="71D60C6B"/>
    <w:rsid w:val="726A1900"/>
    <w:rsid w:val="731C0390"/>
    <w:rsid w:val="73CC00B1"/>
    <w:rsid w:val="73FB3BE1"/>
    <w:rsid w:val="75E35544"/>
    <w:rsid w:val="75FB063E"/>
    <w:rsid w:val="766D5115"/>
    <w:rsid w:val="77487241"/>
    <w:rsid w:val="77803CD0"/>
    <w:rsid w:val="7A544342"/>
    <w:rsid w:val="7AAB081B"/>
    <w:rsid w:val="7B2E1B40"/>
    <w:rsid w:val="7D5134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D878AA"/>
  <w15:docId w15:val="{D62F01C8-6001-4568-A679-66D27B5C9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unhideWhenUsed="1"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uiPriority="0" w:qFormat="1"/>
    <w:lsdException w:name="index 9" w:semiHidden="1" w:unhideWhenUsed="1"/>
    <w:lsdException w:name="toc 1" w:uiPriority="39"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qFormat="1"/>
    <w:lsdException w:name="toc 8" w:uiPriority="39" w:unhideWhenUsed="1" w:qFormat="1"/>
    <w:lsdException w:name="toc 9" w:uiPriority="39" w:unhideWhenUsed="1" w:qFormat="1"/>
    <w:lsdException w:name="Normal Indent" w:uiPriority="0" w:qFormat="1"/>
    <w:lsdException w:name="footnote text" w:uiPriority="0" w:qFormat="1"/>
    <w:lsdException w:name="annotation text" w:uiPriority="0" w:unhideWhenUsed="1" w:qFormat="1"/>
    <w:lsdException w:name="header" w:unhideWhenUsed="1" w:qFormat="1"/>
    <w:lsdException w:name="footer" w:unhideWhenUsed="1" w:qFormat="1"/>
    <w:lsdException w:name="index heading" w:uiPriority="0" w:qFormat="1"/>
    <w:lsdException w:name="caption" w:uiPriority="0" w:qFormat="1"/>
    <w:lsdException w:name="table of figures" w:uiPriority="0" w:qFormat="1"/>
    <w:lsdException w:name="envelope address" w:semiHidden="1" w:unhideWhenUsed="1"/>
    <w:lsdException w:name="envelope return" w:semiHidden="1" w:unhideWhenUsed="1"/>
    <w:lsdException w:name="footnote reference" w:uiPriority="0" w:qFormat="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uiPriority="0" w:qFormat="1"/>
    <w:lsdException w:name="table of authorities" w:semiHidden="1" w:unhideWhenUsed="1"/>
    <w:lsdException w:name="macro" w:semiHidden="1" w:unhideWhenUsed="1"/>
    <w:lsdException w:name="toa heading" w:uiPriority="0" w:qFormat="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uiPriority="0"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uiPriority="0" w:qFormat="1"/>
    <w:lsdException w:name="Body Text First Indent 2" w:uiPriority="0" w:qFormat="1"/>
    <w:lsdException w:name="Note Heading" w:semiHidden="1" w:unhideWhenUsed="1"/>
    <w:lsdException w:name="Body Text 2" w:uiPriority="0" w:qFormat="1"/>
    <w:lsdException w:name="Body Text 3" w:uiPriority="0" w:qFormat="1"/>
    <w:lsdException w:name="Body Text Indent 2" w:uiPriority="0" w:unhideWhenUsed="1" w:qFormat="1"/>
    <w:lsdException w:name="Body Text Indent 3" w:uiPriority="0" w:qFormat="1"/>
    <w:lsdException w:name="Block Text" w:semiHidden="1" w:unhideWhenUsed="1"/>
    <w:lsdException w:name="Hyperlink" w:unhideWhenUsed="1" w:qFormat="1"/>
    <w:lsdException w:name="FollowedHyperlink" w:uiPriority="0" w:unhideWhenUsed="1" w:qFormat="1"/>
    <w:lsdException w:name="Strong" w:uiPriority="0" w:qFormat="1"/>
    <w:lsdException w:name="Emphasis" w:uiPriority="0" w:qFormat="1"/>
    <w:lsdException w:name="Document Map" w:uiPriority="0" w:unhideWhenUsed="1"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unhideWhenUsed="1" w:qFormat="1"/>
    <w:lsdException w:name="HTML Sample" w:semiHidden="1" w:unhideWhenUsed="1"/>
    <w:lsdException w:name="HTML Typewriter" w:uiPriority="0" w:qFormat="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eastAsia="宋体" w:hAnsi="Calibri" w:cs="Times New Roman"/>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
    <w:link w:val="20"/>
    <w:qFormat/>
    <w:pPr>
      <w:keepNext/>
      <w:keepLines/>
      <w:tabs>
        <w:tab w:val="left" w:pos="1440"/>
      </w:tabs>
      <w:adjustRightInd w:val="0"/>
      <w:spacing w:before="260" w:after="260" w:line="416" w:lineRule="atLeast"/>
      <w:ind w:left="1440" w:hanging="360"/>
      <w:textAlignment w:val="baseline"/>
      <w:outlineLvl w:val="1"/>
    </w:pPr>
    <w:rPr>
      <w:rFonts w:ascii="Arial" w:eastAsia="黑体" w:hAnsi="Arial"/>
      <w:b/>
      <w:kern w:val="0"/>
      <w:sz w:val="32"/>
      <w:szCs w:val="20"/>
    </w:rPr>
  </w:style>
  <w:style w:type="paragraph" w:styleId="3">
    <w:name w:val="heading 3"/>
    <w:basedOn w:val="a"/>
    <w:next w:val="a"/>
    <w:link w:val="30"/>
    <w:unhideWhenUsed/>
    <w:qFormat/>
    <w:pPr>
      <w:keepNext/>
      <w:keepLines/>
      <w:spacing w:before="260" w:after="260" w:line="416" w:lineRule="auto"/>
      <w:outlineLvl w:val="2"/>
    </w:pPr>
    <w:rPr>
      <w:b/>
      <w:bCs/>
      <w:sz w:val="32"/>
      <w:szCs w:val="32"/>
    </w:rPr>
  </w:style>
  <w:style w:type="paragraph" w:styleId="4">
    <w:name w:val="heading 4"/>
    <w:basedOn w:val="a"/>
    <w:next w:val="a0"/>
    <w:link w:val="40"/>
    <w:qFormat/>
    <w:pPr>
      <w:spacing w:before="60" w:after="60" w:line="360" w:lineRule="auto"/>
      <w:outlineLvl w:val="3"/>
    </w:pPr>
    <w:rPr>
      <w:b/>
      <w:bCs/>
      <w:sz w:val="24"/>
    </w:rPr>
  </w:style>
  <w:style w:type="paragraph" w:styleId="5">
    <w:name w:val="heading 5"/>
    <w:basedOn w:val="a"/>
    <w:next w:val="a"/>
    <w:link w:val="50"/>
    <w:qFormat/>
    <w:pPr>
      <w:keepNext/>
      <w:keepLines/>
      <w:spacing w:before="280" w:after="290" w:line="374" w:lineRule="auto"/>
      <w:outlineLvl w:val="4"/>
    </w:pPr>
    <w:rPr>
      <w:rFonts w:ascii="Times New Roman" w:hAnsi="Times New Roman"/>
      <w:b/>
      <w:bCs/>
      <w:sz w:val="28"/>
      <w:szCs w:val="28"/>
    </w:rPr>
  </w:style>
  <w:style w:type="paragraph" w:styleId="6">
    <w:name w:val="heading 6"/>
    <w:basedOn w:val="a"/>
    <w:next w:val="a"/>
    <w:link w:val="60"/>
    <w:qFormat/>
    <w:pPr>
      <w:keepNext/>
      <w:keepLines/>
      <w:widowControl/>
      <w:tabs>
        <w:tab w:val="left" w:pos="1152"/>
      </w:tabs>
      <w:spacing w:before="240" w:after="64" w:line="317" w:lineRule="auto"/>
      <w:ind w:left="1152" w:hanging="1152"/>
      <w:jc w:val="left"/>
      <w:outlineLvl w:val="5"/>
    </w:pPr>
    <w:rPr>
      <w:rFonts w:ascii="Arial" w:eastAsia="黑体" w:hAnsi="Arial"/>
      <w:b/>
      <w:bCs/>
      <w:kern w:val="0"/>
      <w:sz w:val="24"/>
    </w:rPr>
  </w:style>
  <w:style w:type="paragraph" w:styleId="7">
    <w:name w:val="heading 7"/>
    <w:basedOn w:val="a"/>
    <w:next w:val="a"/>
    <w:link w:val="70"/>
    <w:qFormat/>
    <w:pPr>
      <w:keepNext/>
      <w:keepLines/>
      <w:widowControl/>
      <w:tabs>
        <w:tab w:val="left" w:pos="1296"/>
      </w:tabs>
      <w:spacing w:before="240" w:after="64" w:line="317" w:lineRule="auto"/>
      <w:ind w:left="1296" w:hanging="1296"/>
      <w:jc w:val="left"/>
      <w:outlineLvl w:val="6"/>
    </w:pPr>
    <w:rPr>
      <w:rFonts w:ascii="Times New Roman" w:hAnsi="Times New Roman"/>
      <w:b/>
      <w:bCs/>
      <w:kern w:val="0"/>
      <w:sz w:val="24"/>
    </w:rPr>
  </w:style>
  <w:style w:type="paragraph" w:styleId="8">
    <w:name w:val="heading 8"/>
    <w:basedOn w:val="a"/>
    <w:next w:val="a"/>
    <w:link w:val="80"/>
    <w:qFormat/>
    <w:pPr>
      <w:keepNext/>
      <w:keepLines/>
      <w:widowControl/>
      <w:tabs>
        <w:tab w:val="left" w:pos="1440"/>
      </w:tabs>
      <w:spacing w:before="240" w:after="64" w:line="317" w:lineRule="auto"/>
      <w:ind w:left="1440" w:hanging="1440"/>
      <w:jc w:val="left"/>
      <w:outlineLvl w:val="7"/>
    </w:pPr>
    <w:rPr>
      <w:rFonts w:ascii="Arial" w:eastAsia="黑体" w:hAnsi="Arial"/>
      <w:kern w:val="0"/>
      <w:sz w:val="24"/>
    </w:rPr>
  </w:style>
  <w:style w:type="paragraph" w:styleId="9">
    <w:name w:val="heading 9"/>
    <w:basedOn w:val="a"/>
    <w:next w:val="a"/>
    <w:link w:val="90"/>
    <w:qFormat/>
    <w:pPr>
      <w:keepNext/>
      <w:keepLines/>
      <w:widowControl/>
      <w:tabs>
        <w:tab w:val="left" w:pos="1584"/>
      </w:tabs>
      <w:spacing w:before="240" w:after="64" w:line="317" w:lineRule="auto"/>
      <w:ind w:left="1584" w:hanging="1584"/>
      <w:jc w:val="left"/>
      <w:outlineLvl w:val="8"/>
    </w:pPr>
    <w:rPr>
      <w:rFonts w:ascii="Arial" w:eastAsia="黑体" w:hAnsi="Arial"/>
      <w:kern w:val="0"/>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unhideWhenUsed/>
    <w:qFormat/>
    <w:pPr>
      <w:spacing w:after="120"/>
    </w:pPr>
  </w:style>
  <w:style w:type="paragraph" w:styleId="TOC7">
    <w:name w:val="toc 7"/>
    <w:basedOn w:val="a"/>
    <w:next w:val="a"/>
    <w:uiPriority w:val="39"/>
    <w:qFormat/>
    <w:pPr>
      <w:ind w:leftChars="1200" w:left="2520"/>
    </w:pPr>
    <w:rPr>
      <w:rFonts w:ascii="Times New Roman" w:hAnsi="Times New Roman"/>
    </w:rPr>
  </w:style>
  <w:style w:type="paragraph" w:styleId="41">
    <w:name w:val="List Bullet 4"/>
    <w:basedOn w:val="a"/>
    <w:qFormat/>
    <w:pPr>
      <w:tabs>
        <w:tab w:val="left" w:pos="1620"/>
      </w:tabs>
      <w:ind w:left="1620" w:hanging="360"/>
    </w:pPr>
    <w:rPr>
      <w:rFonts w:ascii="Times New Roman" w:hAnsi="Times New Roman"/>
    </w:rPr>
  </w:style>
  <w:style w:type="paragraph" w:styleId="81">
    <w:name w:val="index 8"/>
    <w:basedOn w:val="a"/>
    <w:next w:val="a"/>
    <w:qFormat/>
    <w:pPr>
      <w:ind w:leftChars="1400" w:left="1400"/>
    </w:pPr>
    <w:rPr>
      <w:rFonts w:ascii="Times New Roman" w:hAnsi="Times New Roman"/>
    </w:rPr>
  </w:style>
  <w:style w:type="paragraph" w:styleId="a5">
    <w:name w:val="Normal Indent"/>
    <w:basedOn w:val="a"/>
    <w:link w:val="a6"/>
    <w:qFormat/>
    <w:pPr>
      <w:ind w:firstLineChars="200" w:firstLine="420"/>
    </w:pPr>
    <w:rPr>
      <w:rFonts w:ascii="Times New Roman" w:hAnsi="Times New Roman"/>
    </w:rPr>
  </w:style>
  <w:style w:type="paragraph" w:styleId="a7">
    <w:name w:val="caption"/>
    <w:basedOn w:val="a"/>
    <w:next w:val="a"/>
    <w:qFormat/>
    <w:pPr>
      <w:spacing w:before="152" w:after="160" w:line="360" w:lineRule="auto"/>
    </w:pPr>
    <w:rPr>
      <w:rFonts w:ascii="Arial" w:eastAsia="黑体" w:hAnsi="Arial" w:cs="Arial"/>
      <w:sz w:val="20"/>
      <w:szCs w:val="20"/>
    </w:rPr>
  </w:style>
  <w:style w:type="paragraph" w:styleId="a8">
    <w:name w:val="Document Map"/>
    <w:basedOn w:val="a"/>
    <w:link w:val="a9"/>
    <w:unhideWhenUsed/>
    <w:qFormat/>
    <w:rPr>
      <w:rFonts w:ascii="宋体"/>
      <w:sz w:val="18"/>
      <w:szCs w:val="18"/>
    </w:rPr>
  </w:style>
  <w:style w:type="paragraph" w:styleId="aa">
    <w:name w:val="toa heading"/>
    <w:basedOn w:val="a"/>
    <w:next w:val="a"/>
    <w:qFormat/>
    <w:pPr>
      <w:autoSpaceDE w:val="0"/>
      <w:autoSpaceDN w:val="0"/>
      <w:adjustRightInd w:val="0"/>
      <w:snapToGrid w:val="0"/>
      <w:spacing w:before="120" w:line="360" w:lineRule="auto"/>
    </w:pPr>
    <w:rPr>
      <w:rFonts w:ascii="Arial" w:hAnsi="Arial"/>
      <w:snapToGrid w:val="0"/>
      <w:color w:val="000000"/>
      <w:kern w:val="0"/>
      <w:szCs w:val="20"/>
    </w:rPr>
  </w:style>
  <w:style w:type="paragraph" w:styleId="ab">
    <w:name w:val="annotation text"/>
    <w:basedOn w:val="a"/>
    <w:link w:val="ac"/>
    <w:unhideWhenUsed/>
    <w:qFormat/>
    <w:pPr>
      <w:jc w:val="left"/>
    </w:pPr>
  </w:style>
  <w:style w:type="paragraph" w:styleId="31">
    <w:name w:val="Body Text 3"/>
    <w:basedOn w:val="a"/>
    <w:link w:val="32"/>
    <w:qFormat/>
    <w:pPr>
      <w:spacing w:after="120"/>
    </w:pPr>
    <w:rPr>
      <w:rFonts w:ascii="Times New Roman" w:eastAsiaTheme="minorEastAsia" w:hAnsi="Times New Roman" w:cstheme="minorBidi"/>
      <w:sz w:val="16"/>
      <w:szCs w:val="16"/>
    </w:rPr>
  </w:style>
  <w:style w:type="paragraph" w:styleId="ad">
    <w:name w:val="Body Text Indent"/>
    <w:basedOn w:val="a"/>
    <w:link w:val="ae"/>
    <w:qFormat/>
    <w:pPr>
      <w:spacing w:after="120"/>
      <w:ind w:leftChars="200" w:left="420"/>
    </w:pPr>
    <w:rPr>
      <w:rFonts w:ascii="Times New Roman" w:eastAsiaTheme="minorEastAsia" w:hAnsi="Times New Roman" w:cstheme="minorBidi"/>
      <w:kern w:val="0"/>
      <w:sz w:val="20"/>
    </w:rPr>
  </w:style>
  <w:style w:type="paragraph" w:styleId="TOC5">
    <w:name w:val="toc 5"/>
    <w:basedOn w:val="a"/>
    <w:next w:val="a"/>
    <w:uiPriority w:val="39"/>
    <w:unhideWhenUsed/>
    <w:qFormat/>
    <w:pPr>
      <w:ind w:leftChars="800" w:left="1680"/>
    </w:pPr>
    <w:rPr>
      <w:szCs w:val="22"/>
    </w:rPr>
  </w:style>
  <w:style w:type="paragraph" w:styleId="TOC3">
    <w:name w:val="toc 3"/>
    <w:basedOn w:val="a"/>
    <w:next w:val="a"/>
    <w:uiPriority w:val="39"/>
    <w:unhideWhenUsed/>
    <w:qFormat/>
    <w:pPr>
      <w:widowControl/>
      <w:spacing w:after="100" w:line="276" w:lineRule="auto"/>
      <w:ind w:left="440"/>
      <w:jc w:val="left"/>
    </w:pPr>
    <w:rPr>
      <w:rFonts w:asciiTheme="minorHAnsi" w:eastAsiaTheme="minorEastAsia" w:hAnsiTheme="minorHAnsi" w:cstheme="minorBidi"/>
      <w:kern w:val="0"/>
      <w:sz w:val="22"/>
      <w:szCs w:val="22"/>
    </w:rPr>
  </w:style>
  <w:style w:type="paragraph" w:styleId="af">
    <w:name w:val="Plain Text"/>
    <w:basedOn w:val="a"/>
    <w:link w:val="af0"/>
    <w:qFormat/>
    <w:rPr>
      <w:rFonts w:ascii="宋体" w:hAnsi="Courier New" w:cstheme="minorBidi"/>
      <w:szCs w:val="22"/>
    </w:rPr>
  </w:style>
  <w:style w:type="paragraph" w:styleId="TOC8">
    <w:name w:val="toc 8"/>
    <w:basedOn w:val="a"/>
    <w:next w:val="a"/>
    <w:uiPriority w:val="39"/>
    <w:unhideWhenUsed/>
    <w:qFormat/>
    <w:pPr>
      <w:ind w:leftChars="1400" w:left="2940"/>
    </w:pPr>
    <w:rPr>
      <w:szCs w:val="22"/>
    </w:rPr>
  </w:style>
  <w:style w:type="paragraph" w:styleId="af1">
    <w:name w:val="Date"/>
    <w:basedOn w:val="a"/>
    <w:next w:val="a"/>
    <w:link w:val="af2"/>
    <w:uiPriority w:val="99"/>
    <w:qFormat/>
    <w:pPr>
      <w:autoSpaceDE w:val="0"/>
      <w:autoSpaceDN w:val="0"/>
      <w:adjustRightInd w:val="0"/>
    </w:pPr>
    <w:rPr>
      <w:rFonts w:ascii="宋体" w:hAnsi="Times New Roman"/>
      <w:sz w:val="28"/>
    </w:rPr>
  </w:style>
  <w:style w:type="paragraph" w:styleId="21">
    <w:name w:val="Body Text Indent 2"/>
    <w:basedOn w:val="a"/>
    <w:link w:val="22"/>
    <w:unhideWhenUsed/>
    <w:qFormat/>
    <w:pPr>
      <w:spacing w:after="120" w:line="480" w:lineRule="auto"/>
      <w:ind w:leftChars="200" w:left="420"/>
    </w:pPr>
  </w:style>
  <w:style w:type="paragraph" w:styleId="af3">
    <w:name w:val="endnote text"/>
    <w:basedOn w:val="a"/>
    <w:link w:val="af4"/>
    <w:qFormat/>
    <w:pPr>
      <w:adjustRightInd w:val="0"/>
      <w:spacing w:line="360" w:lineRule="atLeast"/>
      <w:jc w:val="left"/>
      <w:textAlignment w:val="baseline"/>
    </w:pPr>
    <w:rPr>
      <w:rFonts w:ascii="Times New Roman" w:eastAsiaTheme="minorEastAsia" w:hAnsi="Times New Roman" w:cstheme="minorBidi"/>
      <w:kern w:val="0"/>
      <w:sz w:val="24"/>
      <w:szCs w:val="20"/>
    </w:rPr>
  </w:style>
  <w:style w:type="paragraph" w:styleId="af5">
    <w:name w:val="Balloon Text"/>
    <w:basedOn w:val="a"/>
    <w:link w:val="af6"/>
    <w:unhideWhenUsed/>
    <w:qFormat/>
    <w:rPr>
      <w:sz w:val="18"/>
      <w:szCs w:val="18"/>
    </w:rPr>
  </w:style>
  <w:style w:type="paragraph" w:styleId="af7">
    <w:name w:val="footer"/>
    <w:basedOn w:val="a"/>
    <w:link w:val="af8"/>
    <w:uiPriority w:val="99"/>
    <w:unhideWhenUsed/>
    <w:qFormat/>
    <w:pPr>
      <w:tabs>
        <w:tab w:val="center" w:pos="4153"/>
        <w:tab w:val="right" w:pos="8306"/>
      </w:tabs>
      <w:snapToGrid w:val="0"/>
      <w:jc w:val="left"/>
    </w:pPr>
    <w:rPr>
      <w:sz w:val="18"/>
      <w:szCs w:val="18"/>
    </w:rPr>
  </w:style>
  <w:style w:type="paragraph" w:styleId="af9">
    <w:name w:val="header"/>
    <w:basedOn w:val="a"/>
    <w:link w:val="afa"/>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qFormat/>
    <w:rPr>
      <w:rFonts w:ascii="Times New Roman" w:hAnsi="Times New Roman"/>
    </w:rPr>
  </w:style>
  <w:style w:type="paragraph" w:styleId="TOC4">
    <w:name w:val="toc 4"/>
    <w:basedOn w:val="a"/>
    <w:next w:val="a"/>
    <w:uiPriority w:val="39"/>
    <w:unhideWhenUsed/>
    <w:qFormat/>
    <w:pPr>
      <w:ind w:leftChars="600" w:left="1260"/>
    </w:pPr>
    <w:rPr>
      <w:szCs w:val="22"/>
    </w:rPr>
  </w:style>
  <w:style w:type="paragraph" w:styleId="afb">
    <w:name w:val="index heading"/>
    <w:basedOn w:val="a"/>
    <w:next w:val="11"/>
    <w:qFormat/>
    <w:rPr>
      <w:rFonts w:ascii="Times New Roman" w:hAnsi="Times New Roman"/>
      <w:szCs w:val="20"/>
    </w:rPr>
  </w:style>
  <w:style w:type="paragraph" w:styleId="11">
    <w:name w:val="index 1"/>
    <w:basedOn w:val="a"/>
    <w:next w:val="a"/>
    <w:qFormat/>
    <w:rPr>
      <w:rFonts w:ascii="Times New Roman" w:hAnsi="Times New Roman"/>
    </w:rPr>
  </w:style>
  <w:style w:type="paragraph" w:styleId="afc">
    <w:name w:val="List"/>
    <w:basedOn w:val="a"/>
    <w:qFormat/>
    <w:pPr>
      <w:adjustRightInd w:val="0"/>
      <w:spacing w:line="300" w:lineRule="auto"/>
      <w:ind w:left="420" w:firstLineChars="200" w:hanging="420"/>
      <w:textAlignment w:val="baseline"/>
    </w:pPr>
    <w:rPr>
      <w:rFonts w:ascii="Times New Roman" w:hAnsi="Times New Roman"/>
      <w:kern w:val="0"/>
      <w:sz w:val="24"/>
      <w:szCs w:val="20"/>
    </w:rPr>
  </w:style>
  <w:style w:type="paragraph" w:styleId="afd">
    <w:name w:val="footnote text"/>
    <w:basedOn w:val="a"/>
    <w:link w:val="afe"/>
    <w:qFormat/>
    <w:pPr>
      <w:snapToGrid w:val="0"/>
      <w:jc w:val="left"/>
    </w:pPr>
    <w:rPr>
      <w:rFonts w:eastAsiaTheme="minorEastAsia"/>
      <w:sz w:val="18"/>
      <w:szCs w:val="18"/>
    </w:rPr>
  </w:style>
  <w:style w:type="paragraph" w:styleId="TOC6">
    <w:name w:val="toc 6"/>
    <w:basedOn w:val="a"/>
    <w:next w:val="a"/>
    <w:uiPriority w:val="39"/>
    <w:unhideWhenUsed/>
    <w:qFormat/>
    <w:pPr>
      <w:ind w:leftChars="1000" w:left="2100"/>
    </w:pPr>
    <w:rPr>
      <w:szCs w:val="22"/>
    </w:rPr>
  </w:style>
  <w:style w:type="paragraph" w:styleId="33">
    <w:name w:val="Body Text Indent 3"/>
    <w:basedOn w:val="a"/>
    <w:link w:val="34"/>
    <w:qFormat/>
    <w:pPr>
      <w:spacing w:after="120"/>
      <w:ind w:leftChars="200" w:left="420"/>
    </w:pPr>
    <w:rPr>
      <w:sz w:val="16"/>
      <w:szCs w:val="16"/>
    </w:rPr>
  </w:style>
  <w:style w:type="paragraph" w:styleId="aff">
    <w:name w:val="table of figures"/>
    <w:basedOn w:val="TOC3"/>
    <w:next w:val="a"/>
    <w:qFormat/>
    <w:pPr>
      <w:widowControl w:val="0"/>
      <w:spacing w:after="0" w:line="360" w:lineRule="auto"/>
      <w:ind w:left="0" w:hanging="420"/>
    </w:pPr>
    <w:rPr>
      <w:rFonts w:ascii="Times New Roman" w:eastAsia="宋体" w:hAnsi="Times New Roman" w:cs="Times New Roman"/>
      <w:iCs/>
      <w:kern w:val="2"/>
      <w:sz w:val="24"/>
      <w:szCs w:val="24"/>
    </w:rPr>
  </w:style>
  <w:style w:type="paragraph" w:styleId="TOC2">
    <w:name w:val="toc 2"/>
    <w:basedOn w:val="a"/>
    <w:next w:val="a"/>
    <w:uiPriority w:val="39"/>
    <w:unhideWhenUsed/>
    <w:qFormat/>
    <w:pPr>
      <w:widowControl/>
      <w:spacing w:after="100" w:line="276" w:lineRule="auto"/>
      <w:ind w:left="220"/>
      <w:jc w:val="left"/>
    </w:pPr>
    <w:rPr>
      <w:rFonts w:asciiTheme="minorHAnsi" w:eastAsiaTheme="minorEastAsia" w:hAnsiTheme="minorHAnsi" w:cstheme="minorBidi"/>
      <w:kern w:val="0"/>
      <w:sz w:val="22"/>
      <w:szCs w:val="22"/>
    </w:rPr>
  </w:style>
  <w:style w:type="paragraph" w:styleId="TOC9">
    <w:name w:val="toc 9"/>
    <w:basedOn w:val="a"/>
    <w:next w:val="a"/>
    <w:uiPriority w:val="39"/>
    <w:unhideWhenUsed/>
    <w:qFormat/>
    <w:pPr>
      <w:ind w:leftChars="1600" w:left="3360"/>
    </w:pPr>
    <w:rPr>
      <w:szCs w:val="22"/>
    </w:rPr>
  </w:style>
  <w:style w:type="paragraph" w:styleId="23">
    <w:name w:val="Body Text 2"/>
    <w:basedOn w:val="a"/>
    <w:link w:val="24"/>
    <w:qFormat/>
    <w:pPr>
      <w:spacing w:line="360" w:lineRule="auto"/>
      <w:jc w:val="left"/>
    </w:pPr>
    <w:rPr>
      <w:rFonts w:ascii="Times New Roman" w:eastAsiaTheme="minorEastAsia" w:hAnsi="Times New Roman" w:cstheme="minorBidi"/>
      <w:b/>
      <w:bCs/>
      <w:szCs w:val="21"/>
    </w:rPr>
  </w:style>
  <w:style w:type="paragraph" w:styleId="HTML">
    <w:name w:val="HTML Preformatted"/>
    <w:basedOn w:val="a"/>
    <w:link w:val="HTML0"/>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Theme="minorEastAsia" w:hAnsi="宋体" w:cs="宋体"/>
      <w:kern w:val="0"/>
      <w:sz w:val="24"/>
    </w:rPr>
  </w:style>
  <w:style w:type="paragraph" w:styleId="aff0">
    <w:name w:val="Normal (Web)"/>
    <w:basedOn w:val="a"/>
    <w:link w:val="aff1"/>
    <w:qFormat/>
    <w:pPr>
      <w:widowControl/>
      <w:spacing w:before="100" w:beforeAutospacing="1" w:after="100" w:afterAutospacing="1"/>
      <w:jc w:val="left"/>
    </w:pPr>
    <w:rPr>
      <w:rFonts w:ascii="宋体" w:hAnsi="宋体"/>
      <w:kern w:val="0"/>
      <w:sz w:val="15"/>
      <w:szCs w:val="15"/>
    </w:rPr>
  </w:style>
  <w:style w:type="paragraph" w:styleId="aff2">
    <w:name w:val="Title"/>
    <w:basedOn w:val="a"/>
    <w:link w:val="aff3"/>
    <w:qFormat/>
    <w:pPr>
      <w:tabs>
        <w:tab w:val="left" w:pos="420"/>
      </w:tabs>
      <w:adjustRightInd w:val="0"/>
      <w:spacing w:before="120" w:line="360" w:lineRule="auto"/>
      <w:ind w:left="420" w:hanging="420"/>
      <w:textAlignment w:val="baseline"/>
    </w:pPr>
    <w:rPr>
      <w:rFonts w:asciiTheme="minorHAnsi" w:eastAsia="隶书_GB2312" w:hAnsiTheme="minorHAnsi" w:cstheme="minorBidi"/>
      <w:b/>
      <w:kern w:val="0"/>
      <w:sz w:val="48"/>
      <w:szCs w:val="20"/>
    </w:rPr>
  </w:style>
  <w:style w:type="paragraph" w:styleId="aff4">
    <w:name w:val="annotation subject"/>
    <w:basedOn w:val="ab"/>
    <w:next w:val="ab"/>
    <w:link w:val="aff5"/>
    <w:uiPriority w:val="99"/>
    <w:unhideWhenUsed/>
    <w:qFormat/>
    <w:rPr>
      <w:b/>
      <w:bCs/>
    </w:rPr>
  </w:style>
  <w:style w:type="paragraph" w:styleId="aff6">
    <w:name w:val="Body Text First Indent"/>
    <w:basedOn w:val="a0"/>
    <w:link w:val="aff7"/>
    <w:qFormat/>
    <w:pPr>
      <w:ind w:firstLineChars="100" w:firstLine="420"/>
    </w:pPr>
    <w:rPr>
      <w:rFonts w:ascii="宋体" w:hAnsi="Times New Roman"/>
    </w:rPr>
  </w:style>
  <w:style w:type="paragraph" w:styleId="25">
    <w:name w:val="Body Text First Indent 2"/>
    <w:basedOn w:val="ad"/>
    <w:link w:val="26"/>
    <w:qFormat/>
    <w:pPr>
      <w:snapToGrid w:val="0"/>
      <w:spacing w:line="360" w:lineRule="auto"/>
      <w:ind w:leftChars="0" w:left="0" w:firstLineChars="200" w:firstLine="420"/>
    </w:pPr>
    <w:rPr>
      <w:rFonts w:ascii="Tahoma" w:eastAsia="宋体" w:hAnsi="Tahoma"/>
      <w:sz w:val="28"/>
    </w:rPr>
  </w:style>
  <w:style w:type="table" w:styleId="aff8">
    <w:name w:val="Table Grid"/>
    <w:basedOn w:val="a2"/>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f9">
    <w:name w:val="Strong"/>
    <w:qFormat/>
    <w:rPr>
      <w:b/>
      <w:bCs/>
    </w:rPr>
  </w:style>
  <w:style w:type="character" w:styleId="affa">
    <w:name w:val="page number"/>
    <w:basedOn w:val="a1"/>
    <w:qFormat/>
  </w:style>
  <w:style w:type="character" w:styleId="affb">
    <w:name w:val="FollowedHyperlink"/>
    <w:basedOn w:val="a1"/>
    <w:unhideWhenUsed/>
    <w:qFormat/>
    <w:rPr>
      <w:color w:val="800080" w:themeColor="followedHyperlink"/>
      <w:u w:val="single"/>
    </w:rPr>
  </w:style>
  <w:style w:type="character" w:styleId="affc">
    <w:name w:val="Emphasis"/>
    <w:basedOn w:val="a1"/>
    <w:qFormat/>
    <w:rPr>
      <w:i/>
      <w:iCs/>
    </w:rPr>
  </w:style>
  <w:style w:type="character" w:styleId="HTML1">
    <w:name w:val="HTML Typewriter"/>
    <w:qFormat/>
    <w:rPr>
      <w:rFonts w:ascii="宋体" w:eastAsia="宋体" w:hAnsi="宋体" w:cs="宋体"/>
      <w:sz w:val="24"/>
      <w:szCs w:val="24"/>
    </w:rPr>
  </w:style>
  <w:style w:type="character" w:styleId="affd">
    <w:name w:val="Hyperlink"/>
    <w:basedOn w:val="a1"/>
    <w:uiPriority w:val="99"/>
    <w:unhideWhenUsed/>
    <w:qFormat/>
    <w:rPr>
      <w:color w:val="0000FF" w:themeColor="hyperlink"/>
      <w:u w:val="single"/>
    </w:rPr>
  </w:style>
  <w:style w:type="character" w:styleId="affe">
    <w:name w:val="annotation reference"/>
    <w:qFormat/>
    <w:rPr>
      <w:rFonts w:ascii="Verdana" w:eastAsia="仿宋_GB2312" w:hAnsi="Verdana"/>
      <w:kern w:val="0"/>
      <w:sz w:val="21"/>
      <w:szCs w:val="21"/>
      <w:lang w:eastAsia="en-US"/>
    </w:rPr>
  </w:style>
  <w:style w:type="character" w:styleId="afff">
    <w:name w:val="footnote reference"/>
    <w:qFormat/>
    <w:rPr>
      <w:vertAlign w:val="superscript"/>
    </w:rPr>
  </w:style>
  <w:style w:type="character" w:customStyle="1" w:styleId="10">
    <w:name w:val="标题 1 字符"/>
    <w:basedOn w:val="a1"/>
    <w:link w:val="1"/>
    <w:qFormat/>
    <w:rPr>
      <w:rFonts w:ascii="Calibri" w:eastAsia="宋体" w:hAnsi="Calibri" w:cs="Times New Roman"/>
      <w:b/>
      <w:bCs/>
      <w:kern w:val="44"/>
      <w:sz w:val="44"/>
      <w:szCs w:val="44"/>
    </w:rPr>
  </w:style>
  <w:style w:type="character" w:customStyle="1" w:styleId="20">
    <w:name w:val="标题 2 字符"/>
    <w:basedOn w:val="a1"/>
    <w:link w:val="2"/>
    <w:qFormat/>
    <w:rPr>
      <w:rFonts w:ascii="Arial" w:eastAsia="黑体" w:hAnsi="Arial" w:cs="Times New Roman"/>
      <w:b/>
      <w:kern w:val="0"/>
      <w:sz w:val="32"/>
      <w:szCs w:val="20"/>
    </w:rPr>
  </w:style>
  <w:style w:type="character" w:customStyle="1" w:styleId="30">
    <w:name w:val="标题 3 字符"/>
    <w:basedOn w:val="a1"/>
    <w:link w:val="3"/>
    <w:qFormat/>
    <w:rPr>
      <w:rFonts w:ascii="Calibri" w:eastAsia="宋体" w:hAnsi="Calibri" w:cs="Times New Roman"/>
      <w:b/>
      <w:bCs/>
      <w:sz w:val="32"/>
      <w:szCs w:val="32"/>
    </w:rPr>
  </w:style>
  <w:style w:type="character" w:customStyle="1" w:styleId="a4">
    <w:name w:val="正文文本 字符"/>
    <w:basedOn w:val="a1"/>
    <w:link w:val="a0"/>
    <w:qFormat/>
    <w:rPr>
      <w:rFonts w:ascii="Calibri" w:eastAsia="宋体" w:hAnsi="Calibri" w:cs="Times New Roman"/>
      <w:szCs w:val="24"/>
    </w:rPr>
  </w:style>
  <w:style w:type="character" w:customStyle="1" w:styleId="40">
    <w:name w:val="标题 4 字符"/>
    <w:basedOn w:val="a1"/>
    <w:link w:val="4"/>
    <w:qFormat/>
    <w:rPr>
      <w:rFonts w:ascii="Calibri" w:eastAsia="宋体" w:hAnsi="Calibri" w:cs="Times New Roman"/>
      <w:b/>
      <w:bCs/>
      <w:kern w:val="2"/>
      <w:sz w:val="24"/>
      <w:szCs w:val="24"/>
    </w:rPr>
  </w:style>
  <w:style w:type="character" w:customStyle="1" w:styleId="50">
    <w:name w:val="标题 5 字符"/>
    <w:basedOn w:val="a1"/>
    <w:link w:val="5"/>
    <w:qFormat/>
    <w:rPr>
      <w:rFonts w:ascii="Times New Roman" w:eastAsia="宋体" w:hAnsi="Times New Roman" w:cs="Times New Roman"/>
      <w:b/>
      <w:bCs/>
      <w:kern w:val="2"/>
      <w:sz w:val="28"/>
      <w:szCs w:val="28"/>
    </w:rPr>
  </w:style>
  <w:style w:type="character" w:customStyle="1" w:styleId="60">
    <w:name w:val="标题 6 字符"/>
    <w:basedOn w:val="a1"/>
    <w:link w:val="6"/>
    <w:qFormat/>
    <w:rPr>
      <w:rFonts w:ascii="Arial" w:eastAsia="黑体" w:hAnsi="Arial" w:cs="Times New Roman"/>
      <w:b/>
      <w:bCs/>
      <w:sz w:val="24"/>
      <w:szCs w:val="24"/>
    </w:rPr>
  </w:style>
  <w:style w:type="character" w:customStyle="1" w:styleId="70">
    <w:name w:val="标题 7 字符"/>
    <w:basedOn w:val="a1"/>
    <w:link w:val="7"/>
    <w:qFormat/>
    <w:rPr>
      <w:rFonts w:ascii="Times New Roman" w:eastAsia="宋体" w:hAnsi="Times New Roman" w:cs="Times New Roman"/>
      <w:b/>
      <w:bCs/>
      <w:sz w:val="24"/>
      <w:szCs w:val="24"/>
    </w:rPr>
  </w:style>
  <w:style w:type="character" w:customStyle="1" w:styleId="80">
    <w:name w:val="标题 8 字符"/>
    <w:basedOn w:val="a1"/>
    <w:link w:val="8"/>
    <w:qFormat/>
    <w:rPr>
      <w:rFonts w:ascii="Arial" w:eastAsia="黑体" w:hAnsi="Arial" w:cs="Times New Roman"/>
      <w:sz w:val="24"/>
      <w:szCs w:val="24"/>
    </w:rPr>
  </w:style>
  <w:style w:type="character" w:customStyle="1" w:styleId="90">
    <w:name w:val="标题 9 字符"/>
    <w:basedOn w:val="a1"/>
    <w:link w:val="9"/>
    <w:qFormat/>
    <w:rPr>
      <w:rFonts w:ascii="Arial" w:eastAsia="黑体" w:hAnsi="Arial" w:cs="Times New Roman"/>
      <w:sz w:val="21"/>
      <w:szCs w:val="21"/>
    </w:rPr>
  </w:style>
  <w:style w:type="character" w:customStyle="1" w:styleId="a6">
    <w:name w:val="正文缩进 字符"/>
    <w:link w:val="a5"/>
    <w:qFormat/>
    <w:rPr>
      <w:rFonts w:ascii="Times New Roman" w:eastAsia="宋体" w:hAnsi="Times New Roman" w:cs="Times New Roman"/>
      <w:kern w:val="2"/>
      <w:sz w:val="21"/>
      <w:szCs w:val="24"/>
    </w:rPr>
  </w:style>
  <w:style w:type="character" w:customStyle="1" w:styleId="a9">
    <w:name w:val="文档结构图 字符"/>
    <w:basedOn w:val="a1"/>
    <w:link w:val="a8"/>
    <w:qFormat/>
    <w:rPr>
      <w:rFonts w:ascii="宋体" w:eastAsia="宋体" w:hAnsi="Calibri" w:cs="Times New Roman"/>
      <w:sz w:val="18"/>
      <w:szCs w:val="18"/>
    </w:rPr>
  </w:style>
  <w:style w:type="character" w:customStyle="1" w:styleId="ac">
    <w:name w:val="批注文字 字符"/>
    <w:basedOn w:val="a1"/>
    <w:link w:val="ab"/>
    <w:qFormat/>
    <w:rPr>
      <w:rFonts w:ascii="Calibri" w:eastAsia="宋体" w:hAnsi="Calibri" w:cs="Times New Roman"/>
      <w:szCs w:val="24"/>
    </w:rPr>
  </w:style>
  <w:style w:type="character" w:customStyle="1" w:styleId="32">
    <w:name w:val="正文文本 3 字符"/>
    <w:link w:val="31"/>
    <w:qFormat/>
    <w:rPr>
      <w:rFonts w:ascii="Times New Roman" w:hAnsi="Times New Roman"/>
      <w:kern w:val="2"/>
      <w:sz w:val="16"/>
      <w:szCs w:val="16"/>
    </w:rPr>
  </w:style>
  <w:style w:type="character" w:customStyle="1" w:styleId="ae">
    <w:name w:val="正文文本缩进 字符"/>
    <w:link w:val="ad"/>
    <w:qFormat/>
    <w:rPr>
      <w:rFonts w:ascii="Times New Roman" w:hAnsi="Times New Roman"/>
      <w:szCs w:val="24"/>
    </w:rPr>
  </w:style>
  <w:style w:type="character" w:customStyle="1" w:styleId="af0">
    <w:name w:val="纯文本 字符"/>
    <w:link w:val="af"/>
    <w:uiPriority w:val="99"/>
    <w:qFormat/>
    <w:rPr>
      <w:rFonts w:ascii="宋体" w:eastAsia="宋体" w:hAnsi="Courier New"/>
    </w:rPr>
  </w:style>
  <w:style w:type="character" w:customStyle="1" w:styleId="af2">
    <w:name w:val="日期 字符"/>
    <w:basedOn w:val="a1"/>
    <w:link w:val="af1"/>
    <w:uiPriority w:val="99"/>
    <w:qFormat/>
    <w:rPr>
      <w:rFonts w:ascii="宋体" w:eastAsia="宋体" w:hAnsi="Times New Roman" w:cs="Times New Roman"/>
      <w:sz w:val="28"/>
      <w:szCs w:val="24"/>
    </w:rPr>
  </w:style>
  <w:style w:type="character" w:customStyle="1" w:styleId="22">
    <w:name w:val="正文文本缩进 2 字符"/>
    <w:basedOn w:val="a1"/>
    <w:link w:val="21"/>
    <w:qFormat/>
    <w:rPr>
      <w:rFonts w:ascii="Calibri" w:eastAsia="宋体" w:hAnsi="Calibri" w:cs="Times New Roman"/>
      <w:szCs w:val="24"/>
    </w:rPr>
  </w:style>
  <w:style w:type="character" w:customStyle="1" w:styleId="af4">
    <w:name w:val="尾注文本 字符"/>
    <w:link w:val="af3"/>
    <w:qFormat/>
    <w:rPr>
      <w:rFonts w:ascii="Times New Roman" w:hAnsi="Times New Roman"/>
      <w:sz w:val="24"/>
    </w:rPr>
  </w:style>
  <w:style w:type="character" w:customStyle="1" w:styleId="af6">
    <w:name w:val="批注框文本 字符"/>
    <w:basedOn w:val="a1"/>
    <w:link w:val="af5"/>
    <w:qFormat/>
    <w:rPr>
      <w:rFonts w:ascii="Calibri" w:eastAsia="宋体" w:hAnsi="Calibri" w:cs="Times New Roman"/>
      <w:sz w:val="18"/>
      <w:szCs w:val="18"/>
    </w:rPr>
  </w:style>
  <w:style w:type="character" w:customStyle="1" w:styleId="af8">
    <w:name w:val="页脚 字符"/>
    <w:basedOn w:val="a1"/>
    <w:link w:val="af7"/>
    <w:uiPriority w:val="99"/>
    <w:qFormat/>
    <w:rPr>
      <w:sz w:val="18"/>
      <w:szCs w:val="18"/>
    </w:rPr>
  </w:style>
  <w:style w:type="character" w:customStyle="1" w:styleId="afa">
    <w:name w:val="页眉 字符"/>
    <w:basedOn w:val="a1"/>
    <w:link w:val="af9"/>
    <w:uiPriority w:val="99"/>
    <w:qFormat/>
    <w:rPr>
      <w:sz w:val="18"/>
      <w:szCs w:val="18"/>
    </w:rPr>
  </w:style>
  <w:style w:type="character" w:customStyle="1" w:styleId="afe">
    <w:name w:val="脚注文本 字符"/>
    <w:link w:val="afd"/>
    <w:qFormat/>
    <w:rPr>
      <w:rFonts w:ascii="Calibri" w:hAnsi="Calibri" w:cs="Times New Roman"/>
      <w:kern w:val="2"/>
      <w:sz w:val="18"/>
      <w:szCs w:val="18"/>
    </w:rPr>
  </w:style>
  <w:style w:type="character" w:customStyle="1" w:styleId="34">
    <w:name w:val="正文文本缩进 3 字符"/>
    <w:link w:val="33"/>
    <w:qFormat/>
    <w:rPr>
      <w:rFonts w:ascii="Calibri" w:eastAsia="宋体" w:hAnsi="Calibri" w:cs="Times New Roman"/>
      <w:kern w:val="2"/>
      <w:sz w:val="16"/>
      <w:szCs w:val="16"/>
    </w:rPr>
  </w:style>
  <w:style w:type="character" w:customStyle="1" w:styleId="24">
    <w:name w:val="正文文本 2 字符"/>
    <w:link w:val="23"/>
    <w:qFormat/>
    <w:rPr>
      <w:rFonts w:ascii="Times New Roman" w:hAnsi="Times New Roman"/>
      <w:b/>
      <w:bCs/>
      <w:kern w:val="2"/>
      <w:sz w:val="21"/>
      <w:szCs w:val="21"/>
    </w:rPr>
  </w:style>
  <w:style w:type="character" w:customStyle="1" w:styleId="HTML0">
    <w:name w:val="HTML 预设格式 字符"/>
    <w:link w:val="HTML"/>
    <w:qFormat/>
    <w:rPr>
      <w:rFonts w:ascii="宋体" w:hAnsi="宋体" w:cs="宋体"/>
      <w:sz w:val="24"/>
      <w:szCs w:val="24"/>
    </w:rPr>
  </w:style>
  <w:style w:type="character" w:customStyle="1" w:styleId="aff1">
    <w:name w:val="普通(网站) 字符"/>
    <w:link w:val="aff0"/>
    <w:qFormat/>
    <w:locked/>
    <w:rPr>
      <w:rFonts w:ascii="宋体" w:eastAsia="宋体" w:hAnsi="宋体" w:cs="Times New Roman"/>
      <w:sz w:val="15"/>
      <w:szCs w:val="15"/>
    </w:rPr>
  </w:style>
  <w:style w:type="character" w:customStyle="1" w:styleId="aff3">
    <w:name w:val="标题 字符"/>
    <w:link w:val="aff2"/>
    <w:qFormat/>
    <w:rPr>
      <w:rFonts w:eastAsia="隶书_GB2312"/>
      <w:b/>
      <w:sz w:val="48"/>
    </w:rPr>
  </w:style>
  <w:style w:type="character" w:customStyle="1" w:styleId="aff5">
    <w:name w:val="批注主题 字符"/>
    <w:basedOn w:val="ac"/>
    <w:link w:val="aff4"/>
    <w:uiPriority w:val="99"/>
    <w:qFormat/>
    <w:rPr>
      <w:rFonts w:ascii="Calibri" w:eastAsia="宋体" w:hAnsi="Calibri" w:cs="Times New Roman"/>
      <w:b/>
      <w:bCs/>
      <w:szCs w:val="24"/>
    </w:rPr>
  </w:style>
  <w:style w:type="character" w:customStyle="1" w:styleId="aff7">
    <w:name w:val="正文文本首行缩进 字符"/>
    <w:basedOn w:val="a4"/>
    <w:link w:val="aff6"/>
    <w:qFormat/>
    <w:rPr>
      <w:rFonts w:ascii="宋体" w:eastAsia="宋体" w:hAnsi="Times New Roman" w:cs="Times New Roman"/>
      <w:szCs w:val="24"/>
    </w:rPr>
  </w:style>
  <w:style w:type="character" w:customStyle="1" w:styleId="26">
    <w:name w:val="正文文本首行缩进 2 字符"/>
    <w:link w:val="25"/>
    <w:qFormat/>
    <w:rPr>
      <w:rFonts w:ascii="Tahoma" w:eastAsia="宋体" w:hAnsi="Tahoma"/>
      <w:sz w:val="28"/>
      <w:szCs w:val="24"/>
    </w:rPr>
  </w:style>
  <w:style w:type="paragraph" w:customStyle="1" w:styleId="12">
    <w:name w:val="列出段落1"/>
    <w:basedOn w:val="a"/>
    <w:uiPriority w:val="34"/>
    <w:qFormat/>
    <w:pPr>
      <w:ind w:firstLineChars="200" w:firstLine="420"/>
    </w:pPr>
  </w:style>
  <w:style w:type="paragraph" w:customStyle="1" w:styleId="27">
    <w:name w:val="正文缩进2格"/>
    <w:basedOn w:val="a"/>
    <w:link w:val="2Char"/>
    <w:qFormat/>
    <w:pPr>
      <w:spacing w:line="600" w:lineRule="exact"/>
      <w:ind w:firstLineChars="206" w:firstLine="639"/>
    </w:pPr>
    <w:rPr>
      <w:rFonts w:ascii="仿宋_GB2312" w:eastAsia="仿宋_GB2312" w:hAnsi="宋体"/>
      <w:sz w:val="31"/>
      <w:szCs w:val="28"/>
    </w:rPr>
  </w:style>
  <w:style w:type="character" w:customStyle="1" w:styleId="2Char">
    <w:name w:val="正文缩进2格 Char"/>
    <w:link w:val="27"/>
    <w:qFormat/>
    <w:rPr>
      <w:rFonts w:ascii="仿宋_GB2312" w:eastAsia="仿宋_GB2312" w:hAnsi="宋体" w:cs="Times New Roman"/>
      <w:sz w:val="31"/>
      <w:szCs w:val="28"/>
    </w:rPr>
  </w:style>
  <w:style w:type="paragraph" w:customStyle="1" w:styleId="310">
    <w:name w:val="标题 3.1"/>
    <w:basedOn w:val="3"/>
    <w:link w:val="31Char"/>
    <w:qFormat/>
    <w:pPr>
      <w:tabs>
        <w:tab w:val="left" w:pos="1440"/>
        <w:tab w:val="left" w:pos="1620"/>
      </w:tabs>
      <w:spacing w:line="600" w:lineRule="exact"/>
    </w:pPr>
    <w:rPr>
      <w:rFonts w:ascii="黑体" w:eastAsia="黑体" w:hAnsi="华文仿宋"/>
      <w:bCs w:val="0"/>
      <w:sz w:val="24"/>
      <w:szCs w:val="24"/>
    </w:rPr>
  </w:style>
  <w:style w:type="character" w:customStyle="1" w:styleId="31Char">
    <w:name w:val="标题 3.1 Char"/>
    <w:link w:val="310"/>
    <w:qFormat/>
    <w:rPr>
      <w:rFonts w:ascii="黑体" w:eastAsia="黑体" w:hAnsi="华文仿宋" w:cs="Times New Roman"/>
      <w:b/>
      <w:sz w:val="24"/>
      <w:szCs w:val="24"/>
    </w:rPr>
  </w:style>
  <w:style w:type="paragraph" w:customStyle="1" w:styleId="42">
    <w:name w:val="正文缩进4格"/>
    <w:basedOn w:val="27"/>
    <w:qFormat/>
    <w:pPr>
      <w:ind w:left="2" w:firstLineChars="192" w:firstLine="403"/>
    </w:pPr>
    <w:rPr>
      <w:sz w:val="21"/>
      <w:szCs w:val="21"/>
    </w:rPr>
  </w:style>
  <w:style w:type="character" w:customStyle="1" w:styleId="Char">
    <w:name w:val="正文缩进 Char"/>
    <w:qFormat/>
    <w:rPr>
      <w:rFonts w:eastAsia="宋体"/>
      <w:lang w:val="en-US" w:eastAsia="zh-CN" w:bidi="ar-SA"/>
    </w:rPr>
  </w:style>
  <w:style w:type="paragraph" w:customStyle="1" w:styleId="afff0">
    <w:name w:val="保留正文"/>
    <w:basedOn w:val="a0"/>
    <w:qFormat/>
    <w:pPr>
      <w:keepNext/>
      <w:spacing w:after="160"/>
    </w:pPr>
    <w:rPr>
      <w:rFonts w:ascii="Times New Roman" w:hAnsi="Times New Roman"/>
    </w:rPr>
  </w:style>
  <w:style w:type="paragraph" w:customStyle="1" w:styleId="Default">
    <w:name w:val="Default"/>
    <w:qFormat/>
    <w:pPr>
      <w:widowControl w:val="0"/>
      <w:autoSpaceDE w:val="0"/>
      <w:autoSpaceDN w:val="0"/>
      <w:adjustRightInd w:val="0"/>
    </w:pPr>
    <w:rPr>
      <w:rFonts w:ascii="仿宋" w:eastAsia="宋体" w:hAnsi="仿宋" w:cs="仿宋"/>
      <w:color w:val="000000"/>
      <w:sz w:val="24"/>
      <w:szCs w:val="24"/>
    </w:rPr>
  </w:style>
  <w:style w:type="paragraph" w:customStyle="1" w:styleId="CharCharCharChar">
    <w:name w:val="Char Char Char Char"/>
    <w:basedOn w:val="a"/>
    <w:qFormat/>
    <w:rPr>
      <w:rFonts w:ascii="Tahoma" w:hAnsi="Tahoma"/>
      <w:sz w:val="24"/>
      <w:szCs w:val="20"/>
    </w:rPr>
  </w:style>
  <w:style w:type="character" w:customStyle="1" w:styleId="13">
    <w:name w:val="标题1"/>
    <w:basedOn w:val="a1"/>
    <w:qFormat/>
  </w:style>
  <w:style w:type="character" w:customStyle="1" w:styleId="Char1">
    <w:name w:val="纯文本 Char1"/>
    <w:basedOn w:val="a1"/>
    <w:uiPriority w:val="99"/>
    <w:semiHidden/>
    <w:qFormat/>
    <w:rPr>
      <w:rFonts w:ascii="宋体" w:eastAsia="宋体" w:hAnsi="Courier New" w:cs="Courier New"/>
      <w:szCs w:val="21"/>
    </w:rPr>
  </w:style>
  <w:style w:type="character" w:customStyle="1" w:styleId="2Char1">
    <w:name w:val="标题 2 Char1"/>
    <w:qFormat/>
    <w:locked/>
    <w:rPr>
      <w:rFonts w:ascii="Arial" w:eastAsia="黑体" w:hAnsi="Arial"/>
      <w:b/>
      <w:sz w:val="32"/>
      <w:lang w:val="en-US" w:eastAsia="zh-CN" w:bidi="ar-SA"/>
    </w:rPr>
  </w:style>
  <w:style w:type="paragraph" w:customStyle="1" w:styleId="afff1">
    <w:name w:val="正文无缩进"/>
    <w:basedOn w:val="27"/>
    <w:link w:val="Char0"/>
    <w:qFormat/>
    <w:pPr>
      <w:ind w:firstLineChars="0" w:firstLine="0"/>
    </w:pPr>
  </w:style>
  <w:style w:type="character" w:customStyle="1" w:styleId="Char0">
    <w:name w:val="正文无缩进 Char"/>
    <w:link w:val="afff1"/>
    <w:qFormat/>
    <w:locked/>
    <w:rPr>
      <w:rFonts w:ascii="仿宋_GB2312" w:eastAsia="仿宋_GB2312" w:hAnsi="宋体" w:cs="Times New Roman"/>
      <w:sz w:val="31"/>
      <w:szCs w:val="28"/>
    </w:rPr>
  </w:style>
  <w:style w:type="paragraph" w:customStyle="1" w:styleId="120">
    <w:name w:val="1册标题2"/>
    <w:basedOn w:val="a"/>
    <w:next w:val="a"/>
    <w:qFormat/>
    <w:pPr>
      <w:adjustRightInd w:val="0"/>
      <w:spacing w:beforeLines="50" w:afterLines="50" w:line="300" w:lineRule="auto"/>
      <w:jc w:val="center"/>
      <w:textAlignment w:val="baseline"/>
      <w:outlineLvl w:val="1"/>
    </w:pPr>
    <w:rPr>
      <w:rFonts w:ascii="Arial" w:eastAsia="黑体" w:hAnsi="Arial"/>
      <w:bCs/>
      <w:kern w:val="0"/>
      <w:sz w:val="32"/>
    </w:rPr>
  </w:style>
  <w:style w:type="paragraph" w:customStyle="1" w:styleId="TOC10">
    <w:name w:val="TOC 标题1"/>
    <w:basedOn w:val="1"/>
    <w:next w:val="a"/>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FontStyle21">
    <w:name w:val="Font Style21"/>
    <w:qFormat/>
    <w:rPr>
      <w:rFonts w:ascii="Arial Narrow" w:hAnsi="Arial Narrow" w:cs="Arial Narrow"/>
      <w:sz w:val="16"/>
      <w:szCs w:val="16"/>
    </w:rPr>
  </w:style>
  <w:style w:type="character" w:customStyle="1" w:styleId="bumpedfont15">
    <w:name w:val="bumpedfont15"/>
    <w:qFormat/>
    <w:rPr>
      <w:rFonts w:cs="Times New Roman"/>
    </w:rPr>
  </w:style>
  <w:style w:type="character" w:customStyle="1" w:styleId="Char2">
    <w:name w:val="列出段落 Char"/>
    <w:link w:val="28"/>
    <w:uiPriority w:val="34"/>
    <w:qFormat/>
    <w:rPr>
      <w:rFonts w:ascii="Times New Roman" w:hAnsi="Times New Roman"/>
      <w:szCs w:val="24"/>
    </w:rPr>
  </w:style>
  <w:style w:type="paragraph" w:customStyle="1" w:styleId="28">
    <w:name w:val="列出段落2"/>
    <w:basedOn w:val="a"/>
    <w:link w:val="Char2"/>
    <w:uiPriority w:val="99"/>
    <w:qFormat/>
    <w:pPr>
      <w:ind w:firstLineChars="200" w:firstLine="420"/>
    </w:pPr>
    <w:rPr>
      <w:rFonts w:ascii="Times New Roman" w:eastAsiaTheme="minorEastAsia" w:hAnsi="Times New Roman" w:cstheme="minorBidi"/>
      <w:kern w:val="0"/>
      <w:sz w:val="20"/>
    </w:rPr>
  </w:style>
  <w:style w:type="character" w:customStyle="1" w:styleId="Char10">
    <w:name w:val="正文文本缩进 Char1"/>
    <w:basedOn w:val="a1"/>
    <w:uiPriority w:val="99"/>
    <w:semiHidden/>
    <w:qFormat/>
    <w:rPr>
      <w:rFonts w:ascii="Calibri" w:eastAsia="宋体" w:hAnsi="Calibri" w:cs="Times New Roman"/>
      <w:kern w:val="2"/>
      <w:sz w:val="21"/>
      <w:szCs w:val="24"/>
    </w:rPr>
  </w:style>
  <w:style w:type="paragraph" w:customStyle="1" w:styleId="s8">
    <w:name w:val="s8"/>
    <w:basedOn w:val="a"/>
    <w:qFormat/>
    <w:pPr>
      <w:widowControl/>
      <w:spacing w:before="100" w:beforeAutospacing="1" w:after="100" w:afterAutospacing="1"/>
      <w:jc w:val="left"/>
    </w:pPr>
    <w:rPr>
      <w:rFonts w:ascii="宋体" w:hAnsi="宋体" w:cs="宋体"/>
      <w:kern w:val="0"/>
      <w:sz w:val="24"/>
    </w:rPr>
  </w:style>
  <w:style w:type="paragraph" w:customStyle="1" w:styleId="reader-word-layerreader-word-s10-0">
    <w:name w:val="reader-word-layer reader-word-s10-0"/>
    <w:basedOn w:val="a"/>
    <w:qFormat/>
    <w:pPr>
      <w:widowControl/>
      <w:spacing w:before="100" w:beforeAutospacing="1" w:after="100" w:afterAutospacing="1"/>
      <w:jc w:val="left"/>
    </w:pPr>
    <w:rPr>
      <w:rFonts w:ascii="宋体" w:hAnsi="宋体" w:cs="宋体"/>
      <w:kern w:val="0"/>
      <w:sz w:val="24"/>
    </w:rPr>
  </w:style>
  <w:style w:type="paragraph" w:customStyle="1" w:styleId="reader-word-layerreader-word-s10-3">
    <w:name w:val="reader-word-layer reader-word-s10-3"/>
    <w:basedOn w:val="a"/>
    <w:qFormat/>
    <w:pPr>
      <w:widowControl/>
      <w:spacing w:before="100" w:beforeAutospacing="1" w:after="100" w:afterAutospacing="1"/>
      <w:jc w:val="left"/>
    </w:pPr>
    <w:rPr>
      <w:rFonts w:ascii="宋体" w:hAnsi="宋体" w:cs="宋体"/>
      <w:kern w:val="0"/>
      <w:sz w:val="24"/>
    </w:rPr>
  </w:style>
  <w:style w:type="paragraph" w:customStyle="1" w:styleId="Char3">
    <w:name w:val="Char"/>
    <w:basedOn w:val="a"/>
    <w:qFormat/>
    <w:locked/>
    <w:pPr>
      <w:widowControl/>
      <w:spacing w:after="160" w:line="240" w:lineRule="exact"/>
      <w:jc w:val="left"/>
    </w:pPr>
    <w:rPr>
      <w:rFonts w:ascii="Verdana" w:eastAsia="仿宋_GB2312" w:hAnsi="Verdana"/>
      <w:kern w:val="0"/>
      <w:sz w:val="24"/>
      <w:szCs w:val="20"/>
      <w:lang w:eastAsia="en-US"/>
    </w:rPr>
  </w:style>
  <w:style w:type="paragraph" w:customStyle="1" w:styleId="s6">
    <w:name w:val="s6"/>
    <w:basedOn w:val="a"/>
    <w:qFormat/>
    <w:pPr>
      <w:widowControl/>
      <w:spacing w:before="100" w:beforeAutospacing="1" w:after="100" w:afterAutospacing="1"/>
      <w:jc w:val="left"/>
    </w:pPr>
    <w:rPr>
      <w:rFonts w:ascii="宋体" w:hAnsi="宋体" w:cs="宋体"/>
      <w:kern w:val="0"/>
      <w:sz w:val="24"/>
    </w:rPr>
  </w:style>
  <w:style w:type="paragraph" w:customStyle="1" w:styleId="110">
    <w:name w:val="列出段落11"/>
    <w:basedOn w:val="a"/>
    <w:uiPriority w:val="99"/>
    <w:qFormat/>
    <w:pPr>
      <w:ind w:firstLineChars="200" w:firstLine="420"/>
    </w:pPr>
  </w:style>
  <w:style w:type="paragraph" w:customStyle="1" w:styleId="reader-word-layerreader-word-s10-5">
    <w:name w:val="reader-word-layer reader-word-s10-5"/>
    <w:basedOn w:val="a"/>
    <w:qFormat/>
    <w:pPr>
      <w:widowControl/>
      <w:spacing w:before="100" w:beforeAutospacing="1" w:after="100" w:afterAutospacing="1"/>
      <w:jc w:val="left"/>
    </w:pPr>
    <w:rPr>
      <w:rFonts w:ascii="宋体" w:hAnsi="宋体" w:cs="宋体"/>
      <w:kern w:val="0"/>
      <w:sz w:val="24"/>
    </w:rPr>
  </w:style>
  <w:style w:type="paragraph" w:customStyle="1" w:styleId="reader-word-layerreader-word-s10-14">
    <w:name w:val="reader-word-layer reader-word-s10-14"/>
    <w:basedOn w:val="a"/>
    <w:qFormat/>
    <w:pPr>
      <w:widowControl/>
      <w:spacing w:before="100" w:beforeAutospacing="1" w:after="100" w:afterAutospacing="1"/>
      <w:jc w:val="left"/>
    </w:pPr>
    <w:rPr>
      <w:rFonts w:ascii="宋体" w:hAnsi="宋体" w:cs="宋体"/>
      <w:kern w:val="0"/>
      <w:sz w:val="24"/>
    </w:rPr>
  </w:style>
  <w:style w:type="paragraph" w:customStyle="1" w:styleId="CharChar3">
    <w:name w:val="Char Char3"/>
    <w:basedOn w:val="a"/>
    <w:qFormat/>
    <w:pPr>
      <w:widowControl/>
      <w:spacing w:after="160" w:line="240" w:lineRule="exact"/>
      <w:jc w:val="center"/>
    </w:pPr>
    <w:rPr>
      <w:rFonts w:ascii="Times New Roman" w:hAnsi="Times New Roman"/>
    </w:rPr>
  </w:style>
  <w:style w:type="paragraph" w:customStyle="1" w:styleId="reader-word-layerreader-word-s10-13">
    <w:name w:val="reader-word-layer reader-word-s10-13"/>
    <w:basedOn w:val="a"/>
    <w:qFormat/>
    <w:pPr>
      <w:widowControl/>
      <w:spacing w:before="100" w:beforeAutospacing="1" w:after="100" w:afterAutospacing="1"/>
      <w:jc w:val="left"/>
    </w:pPr>
    <w:rPr>
      <w:rFonts w:ascii="宋体" w:hAnsi="宋体" w:cs="宋体"/>
      <w:kern w:val="0"/>
      <w:sz w:val="24"/>
    </w:rPr>
  </w:style>
  <w:style w:type="paragraph" w:customStyle="1" w:styleId="14">
    <w:name w:val="修订1"/>
    <w:uiPriority w:val="99"/>
    <w:unhideWhenUsed/>
    <w:qFormat/>
    <w:rPr>
      <w:rFonts w:ascii="Calibri" w:eastAsia="宋体" w:hAnsi="Calibri" w:cs="Times New Roman"/>
      <w:kern w:val="2"/>
      <w:sz w:val="21"/>
      <w:szCs w:val="24"/>
    </w:rPr>
  </w:style>
  <w:style w:type="paragraph" w:customStyle="1" w:styleId="CharCharChar">
    <w:name w:val="Char Char Char"/>
    <w:basedOn w:val="a"/>
    <w:qFormat/>
    <w:pPr>
      <w:widowControl/>
      <w:spacing w:after="160" w:line="360" w:lineRule="auto"/>
      <w:jc w:val="left"/>
    </w:pPr>
    <w:rPr>
      <w:rFonts w:ascii="Verdana" w:hAnsi="Verdana"/>
      <w:kern w:val="0"/>
      <w:szCs w:val="20"/>
      <w:lang w:eastAsia="en-US"/>
    </w:rPr>
  </w:style>
  <w:style w:type="paragraph" w:styleId="afff2">
    <w:name w:val="List Paragraph"/>
    <w:basedOn w:val="a"/>
    <w:link w:val="afff3"/>
    <w:uiPriority w:val="99"/>
    <w:unhideWhenUsed/>
    <w:qFormat/>
    <w:pPr>
      <w:ind w:firstLineChars="200" w:firstLine="420"/>
    </w:pPr>
  </w:style>
  <w:style w:type="character" w:customStyle="1" w:styleId="afff3">
    <w:name w:val="列表段落 字符"/>
    <w:link w:val="afff2"/>
    <w:qFormat/>
    <w:rPr>
      <w:rFonts w:ascii="Calibri" w:eastAsia="宋体" w:hAnsi="Calibri" w:cs="Times New Roman"/>
      <w:kern w:val="2"/>
      <w:sz w:val="21"/>
      <w:szCs w:val="24"/>
    </w:rPr>
  </w:style>
  <w:style w:type="paragraph" w:customStyle="1" w:styleId="29">
    <w:name w:val="修订2"/>
    <w:hidden/>
    <w:uiPriority w:val="99"/>
    <w:semiHidden/>
    <w:qFormat/>
    <w:rPr>
      <w:rFonts w:ascii="Calibri" w:eastAsia="宋体" w:hAnsi="Calibri" w:cs="Times New Roman"/>
      <w:kern w:val="2"/>
      <w:sz w:val="21"/>
      <w:szCs w:val="24"/>
    </w:rPr>
  </w:style>
  <w:style w:type="paragraph" w:customStyle="1" w:styleId="p0">
    <w:name w:val="p0"/>
    <w:basedOn w:val="a"/>
    <w:qFormat/>
    <w:pPr>
      <w:widowControl/>
    </w:pPr>
    <w:rPr>
      <w:rFonts w:ascii="Times New Roman" w:hAnsi="Times New Roman"/>
      <w:kern w:val="0"/>
      <w:szCs w:val="21"/>
    </w:rPr>
  </w:style>
  <w:style w:type="paragraph" w:customStyle="1" w:styleId="p">
    <w:name w:val="p"/>
    <w:basedOn w:val="a"/>
    <w:qFormat/>
    <w:pPr>
      <w:widowControl/>
      <w:spacing w:line="525" w:lineRule="atLeast"/>
      <w:ind w:firstLine="375"/>
      <w:jc w:val="left"/>
    </w:pPr>
    <w:rPr>
      <w:rFonts w:ascii="Times New Roman" w:eastAsiaTheme="minorEastAsia" w:hAnsi="Times New Roman"/>
      <w:kern w:val="0"/>
      <w:sz w:val="24"/>
    </w:rPr>
  </w:style>
  <w:style w:type="character" w:customStyle="1" w:styleId="15">
    <w:name w:val="未处理的提及1"/>
    <w:basedOn w:val="a1"/>
    <w:uiPriority w:val="99"/>
    <w:semiHidden/>
    <w:unhideWhenUsed/>
    <w:qFormat/>
    <w:rPr>
      <w:color w:val="605E5C"/>
      <w:shd w:val="clear" w:color="auto" w:fill="E1DFDD"/>
    </w:rPr>
  </w:style>
  <w:style w:type="character" w:customStyle="1" w:styleId="2a">
    <w:name w:val="未处理的提及2"/>
    <w:basedOn w:val="a1"/>
    <w:uiPriority w:val="99"/>
    <w:semiHidden/>
    <w:unhideWhenUsed/>
    <w:qFormat/>
    <w:rPr>
      <w:color w:val="605E5C"/>
      <w:shd w:val="clear" w:color="auto" w:fill="E1DFDD"/>
    </w:rPr>
  </w:style>
  <w:style w:type="character" w:customStyle="1" w:styleId="1CharChar">
    <w:name w:val="1 Char Char"/>
    <w:link w:val="16"/>
    <w:uiPriority w:val="99"/>
    <w:qFormat/>
    <w:rPr>
      <w:rFonts w:ascii="宋体" w:hAnsi="宋体"/>
      <w:szCs w:val="21"/>
    </w:rPr>
  </w:style>
  <w:style w:type="paragraph" w:customStyle="1" w:styleId="16">
    <w:name w:val="1"/>
    <w:basedOn w:val="a"/>
    <w:link w:val="1CharChar"/>
    <w:qFormat/>
    <w:pPr>
      <w:spacing w:line="360" w:lineRule="auto"/>
      <w:ind w:firstLineChars="200" w:firstLine="420"/>
    </w:pPr>
    <w:rPr>
      <w:rFonts w:ascii="宋体" w:eastAsiaTheme="minorEastAsia" w:hAnsi="宋体" w:cstheme="minorBidi"/>
      <w:kern w:val="0"/>
      <w:sz w:val="20"/>
      <w:szCs w:val="21"/>
    </w:rPr>
  </w:style>
  <w:style w:type="character" w:customStyle="1" w:styleId="PlainTextChar">
    <w:name w:val="Plain Text Char"/>
    <w:qFormat/>
    <w:locked/>
    <w:rPr>
      <w:rFonts w:ascii="宋体" w:eastAsia="方正书宋简体" w:hAnsi="Courier New" w:cs="Times New Roman"/>
      <w:sz w:val="20"/>
      <w:szCs w:val="20"/>
    </w:rPr>
  </w:style>
  <w:style w:type="character" w:customStyle="1" w:styleId="2CharChar">
    <w:name w:val="2 Char Char"/>
    <w:link w:val="2b"/>
    <w:qFormat/>
    <w:rPr>
      <w:rFonts w:ascii="宋体" w:hAnsi="宋体" w:cs="宋体"/>
      <w:b/>
      <w:color w:val="000000"/>
      <w:sz w:val="24"/>
      <w:szCs w:val="24"/>
    </w:rPr>
  </w:style>
  <w:style w:type="paragraph" w:customStyle="1" w:styleId="2b">
    <w:name w:val="2"/>
    <w:basedOn w:val="a"/>
    <w:link w:val="2CharChar"/>
    <w:qFormat/>
    <w:pPr>
      <w:autoSpaceDE w:val="0"/>
      <w:autoSpaceDN w:val="0"/>
      <w:adjustRightInd w:val="0"/>
      <w:jc w:val="left"/>
    </w:pPr>
    <w:rPr>
      <w:rFonts w:ascii="宋体" w:eastAsiaTheme="minorEastAsia" w:hAnsi="宋体" w:cs="宋体"/>
      <w:b/>
      <w:color w:val="000000"/>
      <w:kern w:val="0"/>
      <w:sz w:val="24"/>
    </w:rPr>
  </w:style>
  <w:style w:type="character" w:customStyle="1" w:styleId="2c">
    <w:name w:val="标题2"/>
    <w:basedOn w:val="a1"/>
    <w:qFormat/>
  </w:style>
  <w:style w:type="character" w:customStyle="1" w:styleId="3Char">
    <w:name w:val="正文文本缩进 3 Char"/>
    <w:qFormat/>
    <w:rPr>
      <w:kern w:val="2"/>
      <w:sz w:val="16"/>
      <w:szCs w:val="16"/>
    </w:rPr>
  </w:style>
  <w:style w:type="character" w:customStyle="1" w:styleId="Char4">
    <w:name w:val="脚注文本 Char"/>
    <w:qFormat/>
    <w:rPr>
      <w:kern w:val="2"/>
      <w:sz w:val="18"/>
      <w:szCs w:val="18"/>
    </w:rPr>
  </w:style>
  <w:style w:type="character" w:customStyle="1" w:styleId="Char20">
    <w:name w:val="脚注文本 Char2"/>
    <w:basedOn w:val="a1"/>
    <w:uiPriority w:val="99"/>
    <w:semiHidden/>
    <w:qFormat/>
    <w:rPr>
      <w:rFonts w:ascii="Calibri" w:eastAsia="宋体" w:hAnsi="Calibri" w:cs="Times New Roman"/>
      <w:kern w:val="2"/>
      <w:sz w:val="18"/>
      <w:szCs w:val="18"/>
    </w:rPr>
  </w:style>
  <w:style w:type="character" w:customStyle="1" w:styleId="3Char1">
    <w:name w:val="正文文本 3 Char1"/>
    <w:basedOn w:val="a1"/>
    <w:uiPriority w:val="99"/>
    <w:semiHidden/>
    <w:qFormat/>
    <w:rPr>
      <w:rFonts w:ascii="Calibri" w:eastAsia="宋体" w:hAnsi="Calibri" w:cs="Times New Roman"/>
      <w:kern w:val="2"/>
      <w:sz w:val="16"/>
      <w:szCs w:val="16"/>
    </w:rPr>
  </w:style>
  <w:style w:type="character" w:customStyle="1" w:styleId="HTMLChar1">
    <w:name w:val="HTML 预设格式 Char1"/>
    <w:basedOn w:val="a1"/>
    <w:uiPriority w:val="99"/>
    <w:semiHidden/>
    <w:qFormat/>
    <w:rPr>
      <w:rFonts w:ascii="Courier New" w:eastAsia="宋体" w:hAnsi="Courier New" w:cs="Courier New"/>
      <w:kern w:val="2"/>
    </w:rPr>
  </w:style>
  <w:style w:type="character" w:customStyle="1" w:styleId="2Char10">
    <w:name w:val="正文文本 2 Char1"/>
    <w:basedOn w:val="a1"/>
    <w:uiPriority w:val="99"/>
    <w:semiHidden/>
    <w:qFormat/>
    <w:rPr>
      <w:rFonts w:ascii="Calibri" w:eastAsia="宋体" w:hAnsi="Calibri" w:cs="Times New Roman"/>
      <w:kern w:val="2"/>
      <w:sz w:val="21"/>
      <w:szCs w:val="24"/>
    </w:rPr>
  </w:style>
  <w:style w:type="character" w:customStyle="1" w:styleId="Char11">
    <w:name w:val="尾注文本 Char1"/>
    <w:basedOn w:val="a1"/>
    <w:uiPriority w:val="99"/>
    <w:semiHidden/>
    <w:qFormat/>
    <w:rPr>
      <w:rFonts w:ascii="Calibri" w:eastAsia="宋体" w:hAnsi="Calibri" w:cs="Times New Roman"/>
      <w:kern w:val="2"/>
      <w:sz w:val="21"/>
      <w:szCs w:val="24"/>
    </w:rPr>
  </w:style>
  <w:style w:type="character" w:customStyle="1" w:styleId="3Char2">
    <w:name w:val="正文文本缩进 3 Char2"/>
    <w:basedOn w:val="a1"/>
    <w:uiPriority w:val="99"/>
    <w:semiHidden/>
    <w:qFormat/>
    <w:rPr>
      <w:rFonts w:ascii="Calibri" w:eastAsia="宋体" w:hAnsi="Calibri" w:cs="Times New Roman"/>
      <w:kern w:val="2"/>
      <w:sz w:val="16"/>
      <w:szCs w:val="16"/>
    </w:rPr>
  </w:style>
  <w:style w:type="paragraph" w:customStyle="1" w:styleId="17">
    <w:name w:val="样式1"/>
    <w:basedOn w:val="a"/>
    <w:qFormat/>
    <w:pPr>
      <w:tabs>
        <w:tab w:val="left" w:pos="7200"/>
        <w:tab w:val="left" w:pos="8640"/>
      </w:tabs>
      <w:spacing w:line="360" w:lineRule="auto"/>
      <w:ind w:firstLineChars="200" w:firstLine="420"/>
    </w:pPr>
    <w:rPr>
      <w:rFonts w:ascii="宋体" w:hAnsi="宋体"/>
      <w:szCs w:val="21"/>
    </w:rPr>
  </w:style>
  <w:style w:type="paragraph" w:customStyle="1" w:styleId="2d">
    <w:name w:val="样式2"/>
    <w:basedOn w:val="4"/>
    <w:qFormat/>
    <w:pPr>
      <w:keepNext/>
      <w:keepLines/>
      <w:spacing w:before="280" w:after="290" w:line="374" w:lineRule="auto"/>
    </w:pPr>
    <w:rPr>
      <w:rFonts w:ascii="Arial" w:eastAsia="黑体" w:hAnsi="Arial"/>
      <w:kern w:val="0"/>
      <w:sz w:val="28"/>
      <w:szCs w:val="28"/>
    </w:rPr>
  </w:style>
  <w:style w:type="paragraph" w:customStyle="1" w:styleId="MA">
    <w:name w:val="段落题目MA"/>
    <w:basedOn w:val="ma0"/>
    <w:qFormat/>
    <w:pPr>
      <w:ind w:firstLineChars="0" w:firstLine="0"/>
    </w:pPr>
    <w:rPr>
      <w:b/>
      <w:sz w:val="24"/>
      <w:szCs w:val="24"/>
    </w:rPr>
  </w:style>
  <w:style w:type="paragraph" w:customStyle="1" w:styleId="ma0">
    <w:name w:val="段落ma"/>
    <w:basedOn w:val="a"/>
    <w:uiPriority w:val="99"/>
    <w:qFormat/>
    <w:pPr>
      <w:tabs>
        <w:tab w:val="left" w:pos="7200"/>
        <w:tab w:val="left" w:pos="8640"/>
      </w:tabs>
      <w:spacing w:line="360" w:lineRule="auto"/>
      <w:ind w:firstLineChars="200" w:firstLine="420"/>
      <w:jc w:val="left"/>
    </w:pPr>
    <w:rPr>
      <w:rFonts w:ascii="Times New Roman" w:hAnsi="Times New Roman"/>
      <w:szCs w:val="21"/>
    </w:rPr>
  </w:style>
  <w:style w:type="paragraph" w:customStyle="1" w:styleId="ParaChar">
    <w:name w:val="默认段落字体 Para Char"/>
    <w:basedOn w:val="a"/>
    <w:qFormat/>
    <w:rPr>
      <w:rFonts w:ascii="Times New Roman" w:hAnsi="Times New Roman"/>
      <w:sz w:val="30"/>
    </w:rPr>
  </w:style>
  <w:style w:type="paragraph" w:customStyle="1" w:styleId="35">
    <w:name w:val="样式3"/>
    <w:basedOn w:val="5"/>
    <w:qFormat/>
    <w:rPr>
      <w:kern w:val="0"/>
    </w:rPr>
  </w:style>
  <w:style w:type="paragraph" w:customStyle="1" w:styleId="18">
    <w:name w:val="目录1"/>
    <w:basedOn w:val="a"/>
    <w:qFormat/>
    <w:pPr>
      <w:adjustRightInd w:val="0"/>
      <w:spacing w:line="420" w:lineRule="atLeast"/>
      <w:textAlignment w:val="baseline"/>
    </w:pPr>
    <w:rPr>
      <w:rFonts w:ascii="Times New Roman" w:eastAsia="黑体" w:hAnsi="Times New Roman"/>
      <w:b/>
      <w:kern w:val="0"/>
      <w:szCs w:val="20"/>
    </w:rPr>
  </w:style>
  <w:style w:type="paragraph" w:customStyle="1" w:styleId="xiaob">
    <w:name w:val="xiao b"/>
    <w:basedOn w:val="a"/>
    <w:qFormat/>
    <w:pPr>
      <w:spacing w:line="360" w:lineRule="auto"/>
      <w:jc w:val="center"/>
    </w:pPr>
    <w:rPr>
      <w:rFonts w:ascii="Times New Roman" w:eastAsia="黑体" w:hAnsi="Times New Roman"/>
      <w:sz w:val="24"/>
      <w:szCs w:val="20"/>
    </w:rPr>
  </w:style>
  <w:style w:type="paragraph" w:customStyle="1" w:styleId="TOC20">
    <w:name w:val="TOC 标题2"/>
    <w:basedOn w:val="1"/>
    <w:next w:val="a"/>
    <w:qFormat/>
    <w:pPr>
      <w:widowControl/>
      <w:spacing w:before="480" w:after="0" w:line="276" w:lineRule="auto"/>
      <w:jc w:val="left"/>
      <w:outlineLvl w:val="9"/>
    </w:pPr>
    <w:rPr>
      <w:rFonts w:ascii="Cambria" w:hAnsi="Cambria"/>
      <w:color w:val="365F91"/>
      <w:kern w:val="0"/>
      <w:sz w:val="28"/>
      <w:szCs w:val="28"/>
    </w:rPr>
  </w:style>
  <w:style w:type="paragraph" w:customStyle="1" w:styleId="afff4">
    <w:name w:val="段落计量"/>
    <w:basedOn w:val="ma0"/>
    <w:qFormat/>
    <w:pPr>
      <w:ind w:firstLine="200"/>
    </w:pPr>
    <w:rPr>
      <w:b/>
      <w:sz w:val="24"/>
      <w:szCs w:val="24"/>
    </w:rPr>
  </w:style>
  <w:style w:type="paragraph" w:customStyle="1" w:styleId="CharCharCharCharCharCharCharCharCharCharCharChar1CharCharCharChar">
    <w:name w:val="Char Char Char Char Char Char Char Char Char Char Char Char1 Char Char Char Char"/>
    <w:basedOn w:val="a"/>
    <w:qFormat/>
    <w:pPr>
      <w:widowControl/>
      <w:spacing w:after="160" w:line="240" w:lineRule="exact"/>
      <w:jc w:val="center"/>
    </w:pPr>
    <w:rPr>
      <w:rFonts w:ascii="黑体" w:eastAsia="黑体" w:hAnsi="Verdana"/>
      <w:kern w:val="0"/>
      <w:sz w:val="32"/>
      <w:szCs w:val="32"/>
      <w:lang w:eastAsia="en-US"/>
    </w:rPr>
  </w:style>
  <w:style w:type="table" w:customStyle="1" w:styleId="19">
    <w:name w:val="网格型1"/>
    <w:basedOn w:val="a2"/>
    <w:uiPriority w:val="59"/>
    <w:qFormat/>
    <w:rPr>
      <w:rFonts w:ascii="Calibri" w:eastAsia="宋体" w:hAnsi="Calibri" w:cs="Times New Roman"/>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6">
    <w:name w:val="修订3"/>
    <w:hidden/>
    <w:uiPriority w:val="99"/>
    <w:semiHidden/>
    <w:qFormat/>
    <w:rPr>
      <w:rFonts w:ascii="Calibri" w:eastAsia="宋体" w:hAnsi="Calibri" w:cs="Times New Roman"/>
      <w:kern w:val="2"/>
      <w:sz w:val="21"/>
      <w:szCs w:val="24"/>
    </w:rPr>
  </w:style>
  <w:style w:type="character" w:customStyle="1" w:styleId="37">
    <w:name w:val="未处理的提及3"/>
    <w:basedOn w:val="a1"/>
    <w:uiPriority w:val="99"/>
    <w:semiHidden/>
    <w:unhideWhenUsed/>
    <w:qFormat/>
    <w:rPr>
      <w:color w:val="605E5C"/>
      <w:shd w:val="clear" w:color="auto" w:fill="E1DFDD"/>
    </w:rPr>
  </w:style>
  <w:style w:type="character" w:customStyle="1" w:styleId="Char5">
    <w:name w:val="正文文本 Char"/>
    <w:qFormat/>
    <w:rPr>
      <w:rFonts w:eastAsia="宋体"/>
      <w:sz w:val="21"/>
      <w:lang w:val="en-US" w:eastAsia="zh-CN" w:bidi="ar-SA"/>
    </w:rPr>
  </w:style>
  <w:style w:type="character" w:customStyle="1" w:styleId="FigureDescriptionCharChar">
    <w:name w:val="Figure Description Char Char"/>
    <w:link w:val="FigureDescription"/>
    <w:qFormat/>
    <w:rPr>
      <w:rFonts w:ascii="Calibri" w:eastAsia="宋体" w:hAnsi="Calibri"/>
      <w:sz w:val="18"/>
      <w:szCs w:val="24"/>
      <w:lang w:eastAsia="en-US" w:bidi="en-US"/>
    </w:rPr>
  </w:style>
  <w:style w:type="paragraph" w:customStyle="1" w:styleId="FigureDescription">
    <w:name w:val="Figure Description"/>
    <w:basedOn w:val="Figure"/>
    <w:next w:val="a"/>
    <w:link w:val="FigureDescriptionCharChar"/>
    <w:qFormat/>
    <w:pPr>
      <w:tabs>
        <w:tab w:val="left" w:pos="0"/>
      </w:tabs>
      <w:ind w:left="1554" w:hanging="420"/>
    </w:pPr>
    <w:rPr>
      <w:sz w:val="18"/>
    </w:rPr>
  </w:style>
  <w:style w:type="paragraph" w:customStyle="1" w:styleId="Figure">
    <w:name w:val="Figure"/>
    <w:basedOn w:val="a"/>
    <w:next w:val="FigureDescription"/>
    <w:link w:val="FigureCharChar"/>
    <w:qFormat/>
    <w:pPr>
      <w:keepNext/>
      <w:keepLines/>
      <w:widowControl/>
      <w:jc w:val="center"/>
    </w:pPr>
    <w:rPr>
      <w:rFonts w:cstheme="minorBidi"/>
      <w:kern w:val="0"/>
      <w:sz w:val="24"/>
      <w:lang w:eastAsia="en-US" w:bidi="en-US"/>
    </w:rPr>
  </w:style>
  <w:style w:type="character" w:customStyle="1" w:styleId="FigureCharChar">
    <w:name w:val="Figure Char Char"/>
    <w:link w:val="Figure"/>
    <w:qFormat/>
    <w:rPr>
      <w:rFonts w:ascii="Calibri" w:eastAsia="宋体" w:hAnsi="Calibri"/>
      <w:sz w:val="24"/>
      <w:szCs w:val="24"/>
      <w:lang w:eastAsia="en-US" w:bidi="en-US"/>
    </w:rPr>
  </w:style>
  <w:style w:type="character" w:customStyle="1" w:styleId="1Char">
    <w:name w:val="普通文字1 Char"/>
    <w:link w:val="2e"/>
    <w:qFormat/>
    <w:rPr>
      <w:rFonts w:ascii="宋体" w:eastAsia="宋体" w:hAnsi="Courier New"/>
    </w:rPr>
  </w:style>
  <w:style w:type="paragraph" w:customStyle="1" w:styleId="2e">
    <w:name w:val="纯文本2"/>
    <w:basedOn w:val="a"/>
    <w:link w:val="1Char"/>
    <w:qFormat/>
    <w:rPr>
      <w:rFonts w:ascii="宋体" w:hAnsi="Courier New" w:cstheme="minorBidi"/>
      <w:kern w:val="0"/>
      <w:sz w:val="20"/>
      <w:szCs w:val="20"/>
    </w:rPr>
  </w:style>
  <w:style w:type="character" w:customStyle="1" w:styleId="CharChar">
    <w:name w:val="注意框体 Char Char"/>
    <w:qFormat/>
    <w:rPr>
      <w:rFonts w:ascii="Arial" w:eastAsia="黑体" w:hAnsi="Arial" w:cs="Times New Roman"/>
      <w:kern w:val="0"/>
      <w:sz w:val="24"/>
      <w:szCs w:val="20"/>
    </w:rPr>
  </w:style>
  <w:style w:type="character" w:customStyle="1" w:styleId="myCharChar">
    <w:name w:val="my正文 Char Char"/>
    <w:link w:val="my"/>
    <w:qFormat/>
    <w:rPr>
      <w:rFonts w:ascii="宋体" w:eastAsia="宋体" w:hAnsi="宋体" w:cs="宋体"/>
      <w:sz w:val="24"/>
      <w:szCs w:val="24"/>
    </w:rPr>
  </w:style>
  <w:style w:type="paragraph" w:customStyle="1" w:styleId="my">
    <w:name w:val="my正文"/>
    <w:basedOn w:val="ad"/>
    <w:link w:val="myCharChar"/>
    <w:qFormat/>
    <w:pPr>
      <w:spacing w:beforeLines="50" w:after="0" w:line="360" w:lineRule="auto"/>
      <w:ind w:leftChars="0" w:left="0" w:firstLineChars="225" w:firstLine="540"/>
    </w:pPr>
    <w:rPr>
      <w:rFonts w:ascii="宋体" w:eastAsia="宋体" w:hAnsi="宋体" w:cs="宋体"/>
      <w:sz w:val="24"/>
    </w:rPr>
  </w:style>
  <w:style w:type="character" w:customStyle="1" w:styleId="CharChar0">
    <w:name w:val="Ò³Ã¼ Char Char"/>
    <w:qFormat/>
    <w:rPr>
      <w:rFonts w:eastAsia="宋体"/>
      <w:sz w:val="18"/>
      <w:szCs w:val="18"/>
      <w:lang w:val="en-US" w:eastAsia="zh-CN" w:bidi="ar-SA"/>
    </w:rPr>
  </w:style>
  <w:style w:type="character" w:customStyle="1" w:styleId="Char6">
    <w:name w:val="正文文字缩进 Char"/>
    <w:qFormat/>
    <w:rPr>
      <w:rFonts w:ascii="Times New Roman" w:eastAsia="宋体" w:hAnsi="Times New Roman" w:cs="Times New Roman"/>
      <w:kern w:val="0"/>
      <w:sz w:val="20"/>
      <w:szCs w:val="24"/>
    </w:rPr>
  </w:style>
  <w:style w:type="character" w:customStyle="1" w:styleId="1a">
    <w:name w:val="页码1"/>
    <w:basedOn w:val="a1"/>
    <w:qFormat/>
  </w:style>
  <w:style w:type="character" w:customStyle="1" w:styleId="4CharCharChar">
    <w:name w:val="样式4 Char Char Char"/>
    <w:link w:val="4Char"/>
    <w:qFormat/>
    <w:rPr>
      <w:rFonts w:eastAsia="宋体" w:cs="宋体"/>
      <w:color w:val="000000"/>
      <w:sz w:val="24"/>
      <w:szCs w:val="24"/>
    </w:rPr>
  </w:style>
  <w:style w:type="paragraph" w:customStyle="1" w:styleId="4Char">
    <w:name w:val="样式4 Char"/>
    <w:basedOn w:val="a"/>
    <w:link w:val="4CharCharChar"/>
    <w:qFormat/>
    <w:pPr>
      <w:widowControl/>
      <w:spacing w:beforeLines="50" w:afterLines="50" w:line="360" w:lineRule="auto"/>
      <w:ind w:firstLineChars="200" w:firstLine="480"/>
      <w:jc w:val="left"/>
    </w:pPr>
    <w:rPr>
      <w:rFonts w:asciiTheme="minorHAnsi" w:hAnsiTheme="minorHAnsi" w:cs="宋体"/>
      <w:color w:val="000000"/>
      <w:kern w:val="0"/>
      <w:sz w:val="24"/>
    </w:rPr>
  </w:style>
  <w:style w:type="character" w:customStyle="1" w:styleId="1b">
    <w:name w:val="明显强调1"/>
    <w:qFormat/>
    <w:rPr>
      <w:b/>
      <w:bCs/>
      <w:i/>
      <w:iCs/>
      <w:color w:val="4F81BD"/>
    </w:rPr>
  </w:style>
  <w:style w:type="character" w:customStyle="1" w:styleId="2CharChar0">
    <w:name w:val="正文缩进2格 Char Char"/>
    <w:qFormat/>
    <w:rPr>
      <w:rFonts w:ascii="仿宋_GB2312" w:eastAsia="仿宋_GB2312" w:hAnsi="宋体"/>
      <w:kern w:val="2"/>
      <w:sz w:val="31"/>
      <w:lang w:val="en-US" w:eastAsia="zh-CN" w:bidi="ar-SA"/>
    </w:rPr>
  </w:style>
  <w:style w:type="character" w:customStyle="1" w:styleId="23CharChar">
    <w:name w:val="样式23 Char Char"/>
    <w:link w:val="230"/>
    <w:qFormat/>
    <w:rPr>
      <w:rFonts w:ascii="Arial" w:eastAsia="黑体" w:hAnsi="Arial"/>
      <w:b/>
      <w:sz w:val="24"/>
      <w:szCs w:val="30"/>
    </w:rPr>
  </w:style>
  <w:style w:type="paragraph" w:customStyle="1" w:styleId="230">
    <w:name w:val="样式23"/>
    <w:basedOn w:val="a"/>
    <w:link w:val="23CharChar"/>
    <w:qFormat/>
    <w:pPr>
      <w:keepNext/>
      <w:keepLines/>
      <w:tabs>
        <w:tab w:val="left" w:pos="1232"/>
      </w:tabs>
      <w:spacing w:before="280" w:after="156" w:line="377" w:lineRule="auto"/>
      <w:jc w:val="left"/>
      <w:outlineLvl w:val="3"/>
    </w:pPr>
    <w:rPr>
      <w:rFonts w:ascii="Arial" w:eastAsia="黑体" w:hAnsi="Arial" w:cstheme="minorBidi"/>
      <w:b/>
      <w:kern w:val="0"/>
      <w:sz w:val="24"/>
      <w:szCs w:val="30"/>
    </w:rPr>
  </w:style>
  <w:style w:type="character" w:customStyle="1" w:styleId="Char12">
    <w:name w:val="标题 Char1"/>
    <w:uiPriority w:val="10"/>
    <w:qFormat/>
    <w:rPr>
      <w:rFonts w:ascii="Cambria" w:eastAsia="宋体" w:hAnsi="Cambria" w:cs="黑体"/>
      <w:b/>
      <w:bCs/>
      <w:sz w:val="32"/>
      <w:szCs w:val="32"/>
    </w:rPr>
  </w:style>
  <w:style w:type="character" w:customStyle="1" w:styleId="160">
    <w:name w:val="16"/>
    <w:basedOn w:val="a1"/>
    <w:qFormat/>
  </w:style>
  <w:style w:type="character" w:customStyle="1" w:styleId="5CharChar">
    <w:name w:val="标题 5（无编号）（绿盟科技） Char Char"/>
    <w:link w:val="51"/>
    <w:qFormat/>
    <w:rPr>
      <w:rFonts w:ascii="Arial" w:eastAsia="黑体" w:hAnsi="Arial"/>
      <w:b/>
      <w:sz w:val="24"/>
      <w:szCs w:val="28"/>
    </w:rPr>
  </w:style>
  <w:style w:type="paragraph" w:customStyle="1" w:styleId="51">
    <w:name w:val="标题 5（无编号）（绿盟科技）"/>
    <w:basedOn w:val="5"/>
    <w:link w:val="5CharChar"/>
    <w:qFormat/>
    <w:pPr>
      <w:tabs>
        <w:tab w:val="left" w:pos="1232"/>
      </w:tabs>
      <w:spacing w:after="156" w:line="377" w:lineRule="auto"/>
      <w:jc w:val="left"/>
    </w:pPr>
    <w:rPr>
      <w:rFonts w:ascii="Arial" w:eastAsia="黑体" w:hAnsi="Arial" w:cstheme="minorBidi"/>
      <w:bCs w:val="0"/>
      <w:kern w:val="0"/>
      <w:sz w:val="24"/>
    </w:rPr>
  </w:style>
  <w:style w:type="character" w:customStyle="1" w:styleId="CharChar1">
    <w:name w:val="常规 Char Char"/>
    <w:link w:val="afff5"/>
    <w:qFormat/>
    <w:rPr>
      <w:rFonts w:eastAsia="宋体"/>
      <w:szCs w:val="21"/>
    </w:rPr>
  </w:style>
  <w:style w:type="paragraph" w:customStyle="1" w:styleId="afff5">
    <w:name w:val="常规"/>
    <w:basedOn w:val="a"/>
    <w:link w:val="CharChar1"/>
    <w:qFormat/>
    <w:pPr>
      <w:spacing w:beforeLines="100" w:afterLines="100"/>
      <w:ind w:left="1134"/>
    </w:pPr>
    <w:rPr>
      <w:rFonts w:asciiTheme="minorHAnsi" w:hAnsiTheme="minorHAnsi" w:cstheme="minorBidi"/>
      <w:kern w:val="0"/>
      <w:sz w:val="20"/>
      <w:szCs w:val="21"/>
    </w:rPr>
  </w:style>
  <w:style w:type="character" w:customStyle="1" w:styleId="H6CharChar">
    <w:name w:val="H6 Char Char"/>
    <w:qFormat/>
    <w:rPr>
      <w:rFonts w:ascii="Arial" w:eastAsia="黑体" w:hAnsi="Arial" w:cs="Times New Roman"/>
      <w:b/>
      <w:kern w:val="0"/>
      <w:sz w:val="24"/>
      <w:szCs w:val="20"/>
    </w:rPr>
  </w:style>
  <w:style w:type="character" w:customStyle="1" w:styleId="CharChar2">
    <w:name w:val="￥正文 Char Char"/>
    <w:link w:val="afff6"/>
    <w:qFormat/>
    <w:rPr>
      <w:rFonts w:ascii="Calibri" w:eastAsia="宋体" w:hAnsi="Calibri"/>
      <w:sz w:val="24"/>
    </w:rPr>
  </w:style>
  <w:style w:type="paragraph" w:customStyle="1" w:styleId="afff6">
    <w:name w:val="￥正文"/>
    <w:basedOn w:val="a"/>
    <w:link w:val="CharChar2"/>
    <w:qFormat/>
    <w:pPr>
      <w:spacing w:line="360" w:lineRule="auto"/>
      <w:ind w:firstLineChars="200" w:firstLine="200"/>
    </w:pPr>
    <w:rPr>
      <w:rFonts w:cstheme="minorBidi"/>
      <w:kern w:val="0"/>
      <w:sz w:val="24"/>
      <w:szCs w:val="20"/>
    </w:rPr>
  </w:style>
  <w:style w:type="character" w:customStyle="1" w:styleId="2CharChar1">
    <w:name w:val="样式 正文缩进 + 首行缩进:  2 字符 Char Char"/>
    <w:link w:val="2f"/>
    <w:qFormat/>
    <w:rPr>
      <w:rFonts w:eastAsia="宋体"/>
      <w:sz w:val="24"/>
    </w:rPr>
  </w:style>
  <w:style w:type="paragraph" w:customStyle="1" w:styleId="2f">
    <w:name w:val="样式 正文缩进 + 首行缩进:  2 字符"/>
    <w:basedOn w:val="a5"/>
    <w:link w:val="2CharChar1"/>
    <w:qFormat/>
    <w:pPr>
      <w:spacing w:afterLines="50" w:line="360" w:lineRule="auto"/>
      <w:ind w:firstLine="200"/>
      <w:jc w:val="left"/>
    </w:pPr>
    <w:rPr>
      <w:rFonts w:asciiTheme="minorHAnsi" w:hAnsiTheme="minorHAnsi" w:cstheme="minorBidi"/>
      <w:kern w:val="0"/>
      <w:sz w:val="24"/>
      <w:szCs w:val="20"/>
    </w:rPr>
  </w:style>
  <w:style w:type="character" w:customStyle="1" w:styleId="20CharChar">
    <w:name w:val="样式20 Char Char"/>
    <w:link w:val="200"/>
    <w:qFormat/>
    <w:rPr>
      <w:rFonts w:ascii="Arial" w:eastAsia="宋体" w:hAnsi="Arial"/>
      <w:b/>
      <w:bCs/>
      <w:sz w:val="30"/>
      <w:szCs w:val="30"/>
    </w:rPr>
  </w:style>
  <w:style w:type="paragraph" w:customStyle="1" w:styleId="200">
    <w:name w:val="样式20"/>
    <w:basedOn w:val="2"/>
    <w:link w:val="20CharChar"/>
    <w:qFormat/>
    <w:pPr>
      <w:tabs>
        <w:tab w:val="clear" w:pos="1440"/>
      </w:tabs>
      <w:adjustRightInd/>
      <w:spacing w:line="416" w:lineRule="auto"/>
      <w:ind w:left="567" w:hanging="567"/>
      <w:textAlignment w:val="auto"/>
    </w:pPr>
    <w:rPr>
      <w:rFonts w:eastAsia="宋体" w:cstheme="minorBidi"/>
      <w:bCs/>
      <w:sz w:val="30"/>
      <w:szCs w:val="30"/>
    </w:rPr>
  </w:style>
  <w:style w:type="character" w:customStyle="1" w:styleId="ItemListCharChar">
    <w:name w:val="Item List Char Char"/>
    <w:link w:val="ItemList"/>
    <w:qFormat/>
    <w:rPr>
      <w:szCs w:val="24"/>
    </w:rPr>
  </w:style>
  <w:style w:type="paragraph" w:customStyle="1" w:styleId="ItemList">
    <w:name w:val="Item List"/>
    <w:basedOn w:val="a"/>
    <w:link w:val="ItemListCharChar"/>
    <w:qFormat/>
    <w:pPr>
      <w:tabs>
        <w:tab w:val="left" w:pos="420"/>
        <w:tab w:val="left" w:pos="720"/>
      </w:tabs>
      <w:snapToGrid w:val="0"/>
      <w:spacing w:afterLines="50"/>
      <w:ind w:left="720" w:hanging="360"/>
      <w:jc w:val="left"/>
    </w:pPr>
    <w:rPr>
      <w:rFonts w:asciiTheme="minorHAnsi" w:eastAsiaTheme="minorEastAsia" w:hAnsiTheme="minorHAnsi" w:cstheme="minorBidi"/>
      <w:kern w:val="0"/>
      <w:sz w:val="20"/>
    </w:rPr>
  </w:style>
  <w:style w:type="character" w:customStyle="1" w:styleId="3CharChar">
    <w:name w:val="3级标题 Char Char"/>
    <w:link w:val="38"/>
    <w:qFormat/>
    <w:rPr>
      <w:rFonts w:ascii="Arial" w:eastAsia="黑体" w:hAnsi="Arial"/>
      <w:b/>
      <w:sz w:val="26"/>
      <w:szCs w:val="28"/>
    </w:rPr>
  </w:style>
  <w:style w:type="paragraph" w:customStyle="1" w:styleId="38">
    <w:name w:val="3级标题"/>
    <w:basedOn w:val="a"/>
    <w:link w:val="3CharChar"/>
    <w:qFormat/>
    <w:pPr>
      <w:keepNext/>
      <w:keepLines/>
      <w:tabs>
        <w:tab w:val="left" w:pos="1232"/>
      </w:tabs>
      <w:spacing w:before="280" w:after="156" w:line="377" w:lineRule="auto"/>
      <w:jc w:val="left"/>
      <w:outlineLvl w:val="2"/>
    </w:pPr>
    <w:rPr>
      <w:rFonts w:ascii="Arial" w:eastAsia="黑体" w:hAnsi="Arial" w:cstheme="minorBidi"/>
      <w:b/>
      <w:kern w:val="0"/>
      <w:sz w:val="26"/>
      <w:szCs w:val="28"/>
    </w:rPr>
  </w:style>
  <w:style w:type="character" w:customStyle="1" w:styleId="1c">
    <w:name w:val="不明显强调1"/>
    <w:qFormat/>
    <w:rPr>
      <w:i/>
      <w:iCs/>
      <w:color w:val="808080"/>
    </w:rPr>
  </w:style>
  <w:style w:type="character" w:customStyle="1" w:styleId="111">
    <w:name w:val="不明显强调11"/>
    <w:qFormat/>
    <w:rPr>
      <w:i/>
      <w:iCs/>
      <w:color w:val="808080"/>
    </w:rPr>
  </w:style>
  <w:style w:type="character" w:customStyle="1" w:styleId="CharChar4">
    <w:name w:val="表格 Char Char"/>
    <w:link w:val="afff7"/>
    <w:qFormat/>
    <w:rPr>
      <w:rFonts w:ascii="宋体" w:eastAsia="宋体" w:hAnsi="宋体"/>
      <w:color w:val="000000"/>
      <w:sz w:val="24"/>
    </w:rPr>
  </w:style>
  <w:style w:type="paragraph" w:customStyle="1" w:styleId="afff7">
    <w:name w:val="表格"/>
    <w:basedOn w:val="a"/>
    <w:link w:val="CharChar4"/>
    <w:qFormat/>
    <w:pPr>
      <w:autoSpaceDE w:val="0"/>
      <w:autoSpaceDN w:val="0"/>
      <w:adjustRightInd w:val="0"/>
      <w:jc w:val="center"/>
    </w:pPr>
    <w:rPr>
      <w:rFonts w:ascii="宋体" w:hAnsi="宋体" w:cstheme="minorBidi"/>
      <w:color w:val="000000"/>
      <w:kern w:val="0"/>
      <w:sz w:val="24"/>
      <w:szCs w:val="20"/>
    </w:rPr>
  </w:style>
  <w:style w:type="character" w:customStyle="1" w:styleId="21CharChar">
    <w:name w:val="样式21 Char Char"/>
    <w:link w:val="210"/>
    <w:qFormat/>
    <w:rPr>
      <w:rFonts w:ascii="Arial" w:eastAsia="宋体" w:hAnsi="Arial"/>
      <w:b/>
      <w:sz w:val="28"/>
      <w:szCs w:val="28"/>
    </w:rPr>
  </w:style>
  <w:style w:type="paragraph" w:customStyle="1" w:styleId="210">
    <w:name w:val="样式21"/>
    <w:basedOn w:val="3"/>
    <w:link w:val="21CharChar"/>
    <w:qFormat/>
    <w:pPr>
      <w:ind w:left="709" w:hanging="709"/>
    </w:pPr>
    <w:rPr>
      <w:rFonts w:ascii="Arial" w:hAnsi="Arial" w:cstheme="minorBidi"/>
      <w:bCs w:val="0"/>
      <w:kern w:val="0"/>
      <w:sz w:val="28"/>
      <w:szCs w:val="28"/>
    </w:rPr>
  </w:style>
  <w:style w:type="character" w:customStyle="1" w:styleId="112">
    <w:name w:val="明显强调11"/>
    <w:qFormat/>
    <w:rPr>
      <w:b/>
      <w:bCs/>
      <w:i/>
      <w:iCs/>
      <w:color w:val="4F81BD"/>
    </w:rPr>
  </w:style>
  <w:style w:type="character" w:customStyle="1" w:styleId="CharChar5">
    <w:name w:val="正文（绿盟科技） Char Char"/>
    <w:link w:val="afff8"/>
    <w:qFormat/>
    <w:rPr>
      <w:rFonts w:eastAsia="Times New Roman"/>
      <w:szCs w:val="21"/>
    </w:rPr>
  </w:style>
  <w:style w:type="paragraph" w:customStyle="1" w:styleId="afff8">
    <w:name w:val="正文（绿盟科技）"/>
    <w:link w:val="CharChar5"/>
    <w:qFormat/>
    <w:pPr>
      <w:spacing w:line="300" w:lineRule="auto"/>
    </w:pPr>
    <w:rPr>
      <w:rFonts w:eastAsia="Times New Roman"/>
      <w:szCs w:val="21"/>
    </w:rPr>
  </w:style>
  <w:style w:type="character" w:customStyle="1" w:styleId="CharChar6">
    <w:name w:val="图形名称 Char Char"/>
    <w:link w:val="afff9"/>
    <w:qFormat/>
    <w:rPr>
      <w:rFonts w:ascii="宋体" w:eastAsia="宋体" w:hAnsi="宋体"/>
      <w:b/>
      <w:szCs w:val="21"/>
    </w:rPr>
  </w:style>
  <w:style w:type="paragraph" w:customStyle="1" w:styleId="afff9">
    <w:name w:val="图形名称"/>
    <w:basedOn w:val="afffa"/>
    <w:link w:val="CharChar6"/>
    <w:qFormat/>
    <w:pPr>
      <w:ind w:left="420" w:hanging="420"/>
    </w:pPr>
    <w:rPr>
      <w:sz w:val="20"/>
    </w:rPr>
  </w:style>
  <w:style w:type="paragraph" w:customStyle="1" w:styleId="afffa">
    <w:name w:val="表格名称"/>
    <w:basedOn w:val="afff2"/>
    <w:link w:val="CharChar7"/>
    <w:qFormat/>
    <w:pPr>
      <w:spacing w:line="360" w:lineRule="auto"/>
      <w:ind w:left="2940" w:firstLineChars="0" w:firstLine="0"/>
      <w:jc w:val="center"/>
    </w:pPr>
    <w:rPr>
      <w:rFonts w:ascii="宋体" w:hAnsi="宋体" w:cstheme="minorBidi"/>
      <w:b/>
      <w:kern w:val="0"/>
      <w:sz w:val="24"/>
      <w:szCs w:val="21"/>
    </w:rPr>
  </w:style>
  <w:style w:type="character" w:customStyle="1" w:styleId="CharChar7">
    <w:name w:val="表格名称 Char Char"/>
    <w:link w:val="afffa"/>
    <w:qFormat/>
    <w:rPr>
      <w:rFonts w:ascii="宋体" w:eastAsia="宋体" w:hAnsi="宋体"/>
      <w:b/>
      <w:sz w:val="24"/>
      <w:szCs w:val="21"/>
    </w:rPr>
  </w:style>
  <w:style w:type="character" w:customStyle="1" w:styleId="arr1">
    <w:name w:val="arr1"/>
    <w:basedOn w:val="a1"/>
    <w:qFormat/>
  </w:style>
  <w:style w:type="character" w:customStyle="1" w:styleId="211">
    <w:name w:val="标题 21"/>
    <w:qFormat/>
    <w:rPr>
      <w:rFonts w:ascii="宋体" w:eastAsia="宋体" w:hAnsi="宋体"/>
      <w:b/>
      <w:kern w:val="2"/>
      <w:sz w:val="36"/>
      <w:szCs w:val="24"/>
      <w:lang w:val="en-US" w:eastAsia="zh-CN" w:bidi="ar-SA"/>
    </w:rPr>
  </w:style>
  <w:style w:type="character" w:customStyle="1" w:styleId="BodyCharChar">
    <w:name w:val="Body Char Char"/>
    <w:link w:val="Body"/>
    <w:qFormat/>
    <w:rPr>
      <w:rFonts w:ascii="Arial" w:eastAsia="宋体" w:hAnsi="Arial"/>
      <w:color w:val="000000"/>
      <w:szCs w:val="24"/>
    </w:rPr>
  </w:style>
  <w:style w:type="paragraph" w:customStyle="1" w:styleId="Body">
    <w:name w:val="Body"/>
    <w:basedOn w:val="a"/>
    <w:link w:val="BodyCharChar"/>
    <w:qFormat/>
    <w:pPr>
      <w:widowControl/>
      <w:tabs>
        <w:tab w:val="left" w:pos="9255"/>
      </w:tabs>
      <w:spacing w:line="360" w:lineRule="auto"/>
      <w:ind w:firstLineChars="150" w:firstLine="315"/>
      <w:jc w:val="center"/>
    </w:pPr>
    <w:rPr>
      <w:rFonts w:ascii="Arial" w:hAnsi="Arial" w:cstheme="minorBidi"/>
      <w:color w:val="000000"/>
      <w:kern w:val="0"/>
      <w:sz w:val="20"/>
    </w:rPr>
  </w:style>
  <w:style w:type="character" w:customStyle="1" w:styleId="H5CharChar">
    <w:name w:val="H5 Char Char"/>
    <w:qFormat/>
    <w:rPr>
      <w:rFonts w:ascii="Calibri" w:eastAsia="宋体" w:hAnsi="Calibri" w:cs="Times New Roman"/>
      <w:b/>
      <w:bCs/>
      <w:sz w:val="28"/>
      <w:szCs w:val="28"/>
    </w:rPr>
  </w:style>
  <w:style w:type="character" w:customStyle="1" w:styleId="Char21">
    <w:name w:val="表正文 Char2"/>
    <w:qFormat/>
    <w:rPr>
      <w:rFonts w:eastAsia="宋体"/>
      <w:kern w:val="2"/>
      <w:sz w:val="21"/>
      <w:szCs w:val="24"/>
      <w:lang w:val="en-US" w:eastAsia="zh-CN" w:bidi="ar-SA"/>
    </w:rPr>
  </w:style>
  <w:style w:type="character" w:customStyle="1" w:styleId="CharChar10">
    <w:name w:val="Char Char1"/>
    <w:qFormat/>
    <w:rPr>
      <w:rFonts w:ascii="Arial" w:eastAsia="宋体" w:hAnsi="Arial"/>
      <w:b/>
      <w:bCs/>
      <w:kern w:val="2"/>
      <w:sz w:val="28"/>
      <w:szCs w:val="28"/>
      <w:lang w:val="en-US" w:eastAsia="zh-CN" w:bidi="ar-SA"/>
    </w:rPr>
  </w:style>
  <w:style w:type="character" w:customStyle="1" w:styleId="2f0">
    <w:name w:val="页码2"/>
    <w:basedOn w:val="a1"/>
    <w:qFormat/>
  </w:style>
  <w:style w:type="character" w:customStyle="1" w:styleId="FontStyle26">
    <w:name w:val="Font Style26"/>
    <w:qFormat/>
    <w:rPr>
      <w:rFonts w:ascii="Sylfaen" w:hAnsi="Sylfaen" w:cs="Sylfaen"/>
      <w:b/>
      <w:bCs/>
      <w:sz w:val="16"/>
      <w:szCs w:val="16"/>
    </w:rPr>
  </w:style>
  <w:style w:type="character" w:customStyle="1" w:styleId="1d">
    <w:name w:val="标题 字符1"/>
    <w:basedOn w:val="a1"/>
    <w:uiPriority w:val="10"/>
    <w:qFormat/>
    <w:rPr>
      <w:rFonts w:asciiTheme="majorHAnsi" w:eastAsiaTheme="majorEastAsia" w:hAnsiTheme="majorHAnsi" w:cstheme="majorBidi"/>
      <w:b/>
      <w:bCs/>
      <w:kern w:val="2"/>
      <w:sz w:val="32"/>
      <w:szCs w:val="32"/>
    </w:rPr>
  </w:style>
  <w:style w:type="character" w:customStyle="1" w:styleId="Char22">
    <w:name w:val="标题 Char2"/>
    <w:basedOn w:val="a1"/>
    <w:uiPriority w:val="10"/>
    <w:qFormat/>
    <w:rPr>
      <w:rFonts w:asciiTheme="majorHAnsi" w:eastAsia="宋体" w:hAnsiTheme="majorHAnsi" w:cstheme="majorBidi"/>
      <w:b/>
      <w:bCs/>
      <w:sz w:val="32"/>
      <w:szCs w:val="32"/>
    </w:rPr>
  </w:style>
  <w:style w:type="character" w:customStyle="1" w:styleId="HTML10">
    <w:name w:val="HTML 预设格式 字符1"/>
    <w:basedOn w:val="a1"/>
    <w:uiPriority w:val="99"/>
    <w:semiHidden/>
    <w:qFormat/>
    <w:rPr>
      <w:rFonts w:ascii="Courier New" w:hAnsi="Courier New" w:cs="Courier New"/>
      <w:sz w:val="20"/>
      <w:szCs w:val="20"/>
    </w:rPr>
  </w:style>
  <w:style w:type="character" w:customStyle="1" w:styleId="212">
    <w:name w:val="正文文本 2 字符1"/>
    <w:basedOn w:val="a1"/>
    <w:uiPriority w:val="99"/>
    <w:semiHidden/>
    <w:qFormat/>
  </w:style>
  <w:style w:type="paragraph" w:customStyle="1" w:styleId="CharCharCharCharCharChar1CharCharCharCharCharCharCharCharCharCharCharCharCharChar">
    <w:name w:val="Char Char Char Char Char Char1 Char Char Char Char Char Char Char Char Char Char Char Char Char Char"/>
    <w:basedOn w:val="a"/>
    <w:qFormat/>
    <w:pPr>
      <w:widowControl/>
      <w:spacing w:after="160" w:line="240" w:lineRule="atLeast"/>
      <w:jc w:val="left"/>
    </w:pPr>
    <w:rPr>
      <w:rFonts w:ascii="Verdana" w:eastAsia="仿宋_GB2312" w:hAnsi="Verdana"/>
      <w:kern w:val="0"/>
      <w:sz w:val="24"/>
      <w:szCs w:val="20"/>
      <w:lang w:eastAsia="en-US"/>
    </w:rPr>
  </w:style>
  <w:style w:type="character" w:customStyle="1" w:styleId="1e">
    <w:name w:val="文档结构图 字符1"/>
    <w:basedOn w:val="a1"/>
    <w:uiPriority w:val="99"/>
    <w:semiHidden/>
    <w:qFormat/>
    <w:rPr>
      <w:rFonts w:ascii="Microsoft YaHei UI" w:eastAsia="Microsoft YaHei UI"/>
      <w:sz w:val="18"/>
      <w:szCs w:val="18"/>
    </w:rPr>
  </w:style>
  <w:style w:type="character" w:customStyle="1" w:styleId="Char13">
    <w:name w:val="文档结构图 Char1"/>
    <w:basedOn w:val="a1"/>
    <w:uiPriority w:val="99"/>
    <w:semiHidden/>
    <w:qFormat/>
    <w:rPr>
      <w:rFonts w:ascii="宋体" w:eastAsia="宋体"/>
      <w:sz w:val="18"/>
      <w:szCs w:val="18"/>
    </w:rPr>
  </w:style>
  <w:style w:type="character" w:customStyle="1" w:styleId="1f">
    <w:name w:val="正文文本首行缩进 字符1"/>
    <w:basedOn w:val="a4"/>
    <w:uiPriority w:val="99"/>
    <w:semiHidden/>
    <w:qFormat/>
    <w:rPr>
      <w:rFonts w:ascii="Times New Roman" w:eastAsia="宋体" w:hAnsi="Times New Roman" w:cs="Times New Roman"/>
      <w:kern w:val="0"/>
      <w:szCs w:val="20"/>
    </w:rPr>
  </w:style>
  <w:style w:type="character" w:customStyle="1" w:styleId="Char14">
    <w:name w:val="正文首行缩进 Char1"/>
    <w:basedOn w:val="a4"/>
    <w:uiPriority w:val="99"/>
    <w:semiHidden/>
    <w:qFormat/>
    <w:rPr>
      <w:rFonts w:ascii="Times New Roman" w:eastAsia="宋体" w:hAnsi="Times New Roman" w:cs="Times New Roman"/>
      <w:kern w:val="0"/>
      <w:szCs w:val="20"/>
    </w:rPr>
  </w:style>
  <w:style w:type="character" w:customStyle="1" w:styleId="1f0">
    <w:name w:val="批注文字 字符1"/>
    <w:basedOn w:val="a1"/>
    <w:uiPriority w:val="99"/>
    <w:semiHidden/>
    <w:qFormat/>
  </w:style>
  <w:style w:type="character" w:customStyle="1" w:styleId="Char15">
    <w:name w:val="批注文字 Char1"/>
    <w:basedOn w:val="a1"/>
    <w:uiPriority w:val="99"/>
    <w:semiHidden/>
    <w:qFormat/>
  </w:style>
  <w:style w:type="character" w:customStyle="1" w:styleId="1f1">
    <w:name w:val="批注主题 字符1"/>
    <w:basedOn w:val="1f0"/>
    <w:uiPriority w:val="99"/>
    <w:semiHidden/>
    <w:qFormat/>
    <w:rPr>
      <w:b/>
      <w:bCs/>
    </w:rPr>
  </w:style>
  <w:style w:type="character" w:customStyle="1" w:styleId="Char16">
    <w:name w:val="批注主题 Char1"/>
    <w:basedOn w:val="Char15"/>
    <w:uiPriority w:val="99"/>
    <w:semiHidden/>
    <w:qFormat/>
    <w:rPr>
      <w:b/>
      <w:bCs/>
    </w:rPr>
  </w:style>
  <w:style w:type="character" w:customStyle="1" w:styleId="1f2">
    <w:name w:val="脚注文本 字符1"/>
    <w:basedOn w:val="a1"/>
    <w:uiPriority w:val="99"/>
    <w:semiHidden/>
    <w:qFormat/>
    <w:rPr>
      <w:sz w:val="18"/>
      <w:szCs w:val="18"/>
    </w:rPr>
  </w:style>
  <w:style w:type="character" w:customStyle="1" w:styleId="Char17">
    <w:name w:val="脚注文本 Char1"/>
    <w:basedOn w:val="a1"/>
    <w:uiPriority w:val="99"/>
    <w:semiHidden/>
    <w:qFormat/>
    <w:rPr>
      <w:sz w:val="18"/>
      <w:szCs w:val="18"/>
    </w:rPr>
  </w:style>
  <w:style w:type="character" w:customStyle="1" w:styleId="213">
    <w:name w:val="正文文本缩进 2 字符1"/>
    <w:basedOn w:val="a1"/>
    <w:uiPriority w:val="99"/>
    <w:semiHidden/>
    <w:qFormat/>
  </w:style>
  <w:style w:type="character" w:customStyle="1" w:styleId="2Char11">
    <w:name w:val="正文文本缩进 2 Char1"/>
    <w:basedOn w:val="a1"/>
    <w:uiPriority w:val="99"/>
    <w:semiHidden/>
    <w:qFormat/>
  </w:style>
  <w:style w:type="character" w:customStyle="1" w:styleId="311">
    <w:name w:val="正文文本 3 字符1"/>
    <w:basedOn w:val="a1"/>
    <w:uiPriority w:val="99"/>
    <w:semiHidden/>
    <w:qFormat/>
    <w:rPr>
      <w:sz w:val="16"/>
      <w:szCs w:val="16"/>
    </w:rPr>
  </w:style>
  <w:style w:type="character" w:customStyle="1" w:styleId="312">
    <w:name w:val="正文文本缩进 3 字符1"/>
    <w:basedOn w:val="a1"/>
    <w:uiPriority w:val="99"/>
    <w:semiHidden/>
    <w:qFormat/>
    <w:rPr>
      <w:sz w:val="16"/>
      <w:szCs w:val="16"/>
    </w:rPr>
  </w:style>
  <w:style w:type="character" w:customStyle="1" w:styleId="3Char10">
    <w:name w:val="正文文本缩进 3 Char1"/>
    <w:basedOn w:val="a1"/>
    <w:uiPriority w:val="99"/>
    <w:semiHidden/>
    <w:qFormat/>
    <w:rPr>
      <w:sz w:val="16"/>
      <w:szCs w:val="16"/>
    </w:rPr>
  </w:style>
  <w:style w:type="character" w:customStyle="1" w:styleId="1f3">
    <w:name w:val="正文文本缩进 字符1"/>
    <w:basedOn w:val="a1"/>
    <w:uiPriority w:val="99"/>
    <w:semiHidden/>
    <w:qFormat/>
  </w:style>
  <w:style w:type="character" w:customStyle="1" w:styleId="214">
    <w:name w:val="正文文本首行缩进 2 字符1"/>
    <w:basedOn w:val="ae"/>
    <w:uiPriority w:val="99"/>
    <w:semiHidden/>
    <w:qFormat/>
    <w:rPr>
      <w:rFonts w:ascii="Calibri" w:eastAsia="宋体" w:hAnsi="Calibri" w:cs="Times New Roman"/>
      <w:kern w:val="2"/>
      <w:sz w:val="21"/>
      <w:szCs w:val="24"/>
    </w:rPr>
  </w:style>
  <w:style w:type="character" w:customStyle="1" w:styleId="2Char12">
    <w:name w:val="正文首行缩进 2 Char1"/>
    <w:basedOn w:val="Char10"/>
    <w:uiPriority w:val="99"/>
    <w:semiHidden/>
    <w:qFormat/>
    <w:rPr>
      <w:rFonts w:ascii="Calibri" w:eastAsia="宋体" w:hAnsi="Calibri" w:cs="Times New Roman"/>
      <w:kern w:val="2"/>
      <w:sz w:val="21"/>
      <w:szCs w:val="24"/>
    </w:rPr>
  </w:style>
  <w:style w:type="character" w:customStyle="1" w:styleId="1f4">
    <w:name w:val="纯文本 字符1"/>
    <w:basedOn w:val="a1"/>
    <w:uiPriority w:val="99"/>
    <w:semiHidden/>
    <w:qFormat/>
    <w:rPr>
      <w:rFonts w:asciiTheme="minorEastAsia" w:hAnsi="Courier New" w:cs="Courier New"/>
    </w:rPr>
  </w:style>
  <w:style w:type="character" w:customStyle="1" w:styleId="1f5">
    <w:name w:val="日期 字符1"/>
    <w:basedOn w:val="a1"/>
    <w:uiPriority w:val="99"/>
    <w:semiHidden/>
    <w:qFormat/>
  </w:style>
  <w:style w:type="character" w:customStyle="1" w:styleId="Char18">
    <w:name w:val="日期 Char1"/>
    <w:basedOn w:val="a1"/>
    <w:uiPriority w:val="99"/>
    <w:semiHidden/>
    <w:qFormat/>
  </w:style>
  <w:style w:type="character" w:customStyle="1" w:styleId="1f6">
    <w:name w:val="尾注文本 字符1"/>
    <w:basedOn w:val="a1"/>
    <w:uiPriority w:val="99"/>
    <w:semiHidden/>
    <w:qFormat/>
  </w:style>
  <w:style w:type="paragraph" w:customStyle="1" w:styleId="2H2sect12HD2h2Level2TopicHeading2Header2head">
    <w:name w:val="样式 标题 2H2sect 1.2HD2h2Level 2 Topic Heading2Header 2head..."/>
    <w:basedOn w:val="2"/>
    <w:qFormat/>
    <w:pPr>
      <w:tabs>
        <w:tab w:val="clear" w:pos="1440"/>
      </w:tabs>
      <w:adjustRightInd/>
      <w:spacing w:line="413" w:lineRule="auto"/>
      <w:ind w:left="0" w:firstLine="0"/>
      <w:textAlignment w:val="auto"/>
    </w:pPr>
    <w:rPr>
      <w:rFonts w:ascii="Times New Roman" w:eastAsia="仿宋_GB2312" w:hAnsi="Times New Roman"/>
      <w:b w:val="0"/>
      <w:kern w:val="2"/>
      <w:sz w:val="30"/>
      <w:szCs w:val="30"/>
    </w:rPr>
  </w:style>
  <w:style w:type="paragraph" w:customStyle="1" w:styleId="220">
    <w:name w:val="标题 22"/>
    <w:basedOn w:val="a"/>
    <w:next w:val="a"/>
    <w:qFormat/>
    <w:pPr>
      <w:keepNext/>
      <w:keepLines/>
      <w:spacing w:before="260" w:after="260" w:line="408" w:lineRule="auto"/>
      <w:outlineLvl w:val="1"/>
    </w:pPr>
    <w:rPr>
      <w:rFonts w:ascii="Arial" w:eastAsia="黑体" w:hAnsi="Arial"/>
      <w:b/>
      <w:sz w:val="32"/>
      <w:szCs w:val="20"/>
    </w:rPr>
  </w:style>
  <w:style w:type="paragraph" w:customStyle="1" w:styleId="CharChar17CharChar">
    <w:name w:val="Char Char17 Char Char"/>
    <w:basedOn w:val="a8"/>
    <w:qFormat/>
    <w:pPr>
      <w:widowControl/>
      <w:shd w:val="clear" w:color="auto" w:fill="000080"/>
      <w:jc w:val="left"/>
    </w:pPr>
    <w:rPr>
      <w:rFonts w:asciiTheme="minorHAnsi" w:hAnsiTheme="minorHAnsi" w:cstheme="minorBidi"/>
      <w:sz w:val="21"/>
      <w:szCs w:val="24"/>
    </w:rPr>
  </w:style>
  <w:style w:type="paragraph" w:customStyle="1" w:styleId="afffb">
    <w:name w:val="表格字"/>
    <w:basedOn w:val="a"/>
    <w:qFormat/>
    <w:pPr>
      <w:adjustRightInd w:val="0"/>
      <w:jc w:val="center"/>
    </w:pPr>
    <w:rPr>
      <w:rFonts w:ascii="宋体" w:hAnsi="Times New Roman"/>
      <w:sz w:val="24"/>
      <w:szCs w:val="20"/>
    </w:rPr>
  </w:style>
  <w:style w:type="paragraph" w:customStyle="1" w:styleId="afffc">
    <w:name w:val="封面_项目开发单位"/>
    <w:basedOn w:val="af"/>
    <w:qFormat/>
    <w:pPr>
      <w:autoSpaceDE w:val="0"/>
      <w:autoSpaceDN w:val="0"/>
      <w:adjustRightInd w:val="0"/>
      <w:spacing w:line="240" w:lineRule="atLeast"/>
      <w:ind w:firstLine="425"/>
      <w:jc w:val="center"/>
    </w:pPr>
    <w:rPr>
      <w:rFonts w:ascii="Arial" w:eastAsia="黑体" w:hAnsi="Arial"/>
      <w:b/>
      <w:color w:val="000000"/>
      <w:sz w:val="44"/>
    </w:rPr>
  </w:style>
  <w:style w:type="paragraph" w:customStyle="1" w:styleId="xl29">
    <w:name w:val="xl29"/>
    <w:basedOn w:val="a"/>
    <w:qFormat/>
    <w:pPr>
      <w:widowControl/>
      <w:spacing w:before="100" w:beforeAutospacing="1" w:after="100" w:afterAutospacing="1"/>
    </w:pPr>
    <w:rPr>
      <w:rFonts w:ascii="宋体" w:hAnsi="宋体"/>
      <w:kern w:val="0"/>
      <w:szCs w:val="21"/>
    </w:rPr>
  </w:style>
  <w:style w:type="paragraph" w:customStyle="1" w:styleId="afffd">
    <w:name w:val="办公自动化专用标题"/>
    <w:basedOn w:val="aff2"/>
    <w:qFormat/>
    <w:pPr>
      <w:tabs>
        <w:tab w:val="clear" w:pos="420"/>
      </w:tabs>
      <w:adjustRightInd/>
      <w:spacing w:before="240" w:after="60" w:line="560" w:lineRule="atLeast"/>
      <w:ind w:left="0" w:firstLine="0"/>
      <w:jc w:val="center"/>
      <w:textAlignment w:val="auto"/>
      <w:outlineLvl w:val="0"/>
    </w:pPr>
    <w:rPr>
      <w:rFonts w:ascii="宋体" w:eastAsia="宋体" w:hAnsi="Arial"/>
      <w:sz w:val="44"/>
    </w:rPr>
  </w:style>
  <w:style w:type="paragraph" w:customStyle="1" w:styleId="xl33">
    <w:name w:val="xl3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szCs w:val="20"/>
    </w:rPr>
  </w:style>
  <w:style w:type="paragraph" w:customStyle="1" w:styleId="52">
    <w:name w:val="题注5"/>
    <w:basedOn w:val="a"/>
    <w:next w:val="a7"/>
    <w:qFormat/>
    <w:pPr>
      <w:jc w:val="center"/>
    </w:pPr>
    <w:rPr>
      <w:rFonts w:ascii="Times New Roman" w:hAnsi="Times New Roman"/>
      <w:b/>
      <w:color w:val="000000"/>
      <w:sz w:val="24"/>
      <w:szCs w:val="21"/>
    </w:rPr>
  </w:style>
  <w:style w:type="paragraph" w:customStyle="1" w:styleId="61">
    <w:name w:val="6"/>
    <w:basedOn w:val="a"/>
    <w:qFormat/>
    <w:rPr>
      <w:rFonts w:ascii="Times New Roman" w:hAnsi="Times New Roman"/>
      <w:kern w:val="0"/>
      <w:szCs w:val="20"/>
    </w:rPr>
  </w:style>
  <w:style w:type="paragraph" w:customStyle="1" w:styleId="1f7">
    <w:name w:val="编号1"/>
    <w:basedOn w:val="a"/>
    <w:qFormat/>
    <w:pPr>
      <w:tabs>
        <w:tab w:val="left" w:pos="360"/>
      </w:tabs>
      <w:adjustRightInd w:val="0"/>
      <w:spacing w:line="300" w:lineRule="auto"/>
      <w:ind w:left="360" w:right="210" w:hanging="360"/>
      <w:textAlignment w:val="center"/>
    </w:pPr>
    <w:rPr>
      <w:rFonts w:ascii="宋体" w:hAnsi="宋体"/>
      <w:snapToGrid w:val="0"/>
      <w:spacing w:val="10"/>
      <w:kern w:val="24"/>
    </w:rPr>
  </w:style>
  <w:style w:type="paragraph" w:customStyle="1" w:styleId="Char1CharCharChar">
    <w:name w:val="Char1 Char Char Char"/>
    <w:basedOn w:val="a"/>
    <w:qFormat/>
    <w:rPr>
      <w:rFonts w:ascii="Tahoma" w:hAnsi="Tahoma"/>
      <w:sz w:val="24"/>
      <w:szCs w:val="20"/>
    </w:rPr>
  </w:style>
  <w:style w:type="paragraph" w:customStyle="1" w:styleId="font6">
    <w:name w:val="font6"/>
    <w:basedOn w:val="a"/>
    <w:qFormat/>
    <w:pPr>
      <w:widowControl/>
      <w:spacing w:before="100" w:beforeAutospacing="1" w:after="100" w:afterAutospacing="1"/>
      <w:jc w:val="left"/>
    </w:pPr>
    <w:rPr>
      <w:rFonts w:ascii="Times New Roman" w:hAnsi="Times New Roman"/>
      <w:kern w:val="0"/>
      <w:sz w:val="24"/>
    </w:rPr>
  </w:style>
  <w:style w:type="paragraph" w:customStyle="1" w:styleId="ItemStepinTable">
    <w:name w:val="Item Step in Table"/>
    <w:basedOn w:val="a"/>
    <w:qFormat/>
    <w:pPr>
      <w:tabs>
        <w:tab w:val="left" w:pos="420"/>
      </w:tabs>
      <w:ind w:left="420" w:hanging="420"/>
      <w:jc w:val="left"/>
    </w:pPr>
    <w:rPr>
      <w:rFonts w:ascii="Times New Roman" w:hAnsi="Times New Roman"/>
    </w:rPr>
  </w:style>
  <w:style w:type="paragraph" w:customStyle="1" w:styleId="CharCharChar1Char">
    <w:name w:val="Char Char Char1 Char"/>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1f8">
    <w:name w:val="纯文本1"/>
    <w:basedOn w:val="a"/>
    <w:qFormat/>
    <w:rPr>
      <w:rFonts w:ascii="宋体" w:hAnsi="Courier New" w:cs="黑体"/>
      <w:szCs w:val="22"/>
    </w:rPr>
  </w:style>
  <w:style w:type="paragraph" w:customStyle="1" w:styleId="1H1h1l1I11stlevelHeading01Header1Header1Sec1">
    <w:name w:val="样式 标题 1H1h1章l1I11st levelHeading 01Header 1Header1Sec...1"/>
    <w:basedOn w:val="1"/>
    <w:qFormat/>
    <w:pPr>
      <w:spacing w:line="576" w:lineRule="auto"/>
    </w:pPr>
    <w:rPr>
      <w:rFonts w:ascii="黑体" w:eastAsia="黑体" w:hAnsi="黑体" w:cs="宋体"/>
      <w:b w:val="0"/>
      <w:sz w:val="36"/>
      <w:szCs w:val="20"/>
    </w:rPr>
  </w:style>
  <w:style w:type="paragraph" w:customStyle="1" w:styleId="53">
    <w:name w:val="标题5"/>
    <w:basedOn w:val="a5"/>
    <w:next w:val="a5"/>
    <w:qFormat/>
    <w:pPr>
      <w:spacing w:line="360" w:lineRule="auto"/>
      <w:ind w:firstLineChars="0" w:firstLine="0"/>
    </w:pPr>
    <w:rPr>
      <w:rFonts w:asciiTheme="minorHAnsi" w:hAnsiTheme="minorHAnsi" w:cstheme="minorBidi"/>
      <w:bCs/>
      <w:sz w:val="30"/>
      <w:szCs w:val="20"/>
    </w:rPr>
  </w:style>
  <w:style w:type="paragraph" w:customStyle="1" w:styleId="3211131010115">
    <w:name w:val="样式 标题 3第二层条第三层论文标题 21.1.1 标题 3101.01 + 宋体 四号 非加粗 行距: 1.5..."/>
    <w:basedOn w:val="3"/>
    <w:next w:val="3"/>
    <w:qFormat/>
    <w:pPr>
      <w:widowControl/>
      <w:spacing w:line="360" w:lineRule="auto"/>
      <w:jc w:val="left"/>
    </w:pPr>
    <w:rPr>
      <w:rFonts w:ascii="宋体" w:eastAsia="仿宋_GB2312" w:hAnsi="宋体" w:cs="宋体"/>
      <w:bCs w:val="0"/>
      <w:sz w:val="28"/>
      <w:szCs w:val="20"/>
    </w:rPr>
  </w:style>
  <w:style w:type="paragraph" w:customStyle="1" w:styleId="1H1h1l1I11stlevelHeading01Header1Header1Sec2">
    <w:name w:val="样式 标题 1H1h1章l1I11st levelHeading 01Header 1Header1Sec...2"/>
    <w:basedOn w:val="1"/>
    <w:qFormat/>
    <w:pPr>
      <w:spacing w:line="576" w:lineRule="auto"/>
    </w:pPr>
    <w:rPr>
      <w:rFonts w:ascii="Times New Roman" w:eastAsia="黑体" w:hAnsi="Times New Roman" w:cs="宋体"/>
      <w:b w:val="0"/>
      <w:sz w:val="36"/>
      <w:szCs w:val="20"/>
    </w:rPr>
  </w:style>
  <w:style w:type="paragraph" w:customStyle="1" w:styleId="afffe">
    <w:name w:val="表格内容"/>
    <w:basedOn w:val="a0"/>
    <w:qFormat/>
    <w:pPr>
      <w:suppressLineNumbers/>
      <w:suppressAutoHyphens/>
      <w:jc w:val="left"/>
    </w:pPr>
    <w:rPr>
      <w:rFonts w:ascii="Times New Roman" w:hAnsi="Times New Roman"/>
      <w:kern w:val="0"/>
      <w:sz w:val="24"/>
    </w:rPr>
  </w:style>
  <w:style w:type="paragraph" w:customStyle="1" w:styleId="affff">
    <w:name w:val="标准"/>
    <w:basedOn w:val="a"/>
    <w:qFormat/>
    <w:pPr>
      <w:spacing w:line="0" w:lineRule="atLeast"/>
      <w:ind w:left="480" w:firstLine="425"/>
      <w:jc w:val="right"/>
    </w:pPr>
    <w:rPr>
      <w:rFonts w:ascii="宋体" w:hAnsi="Times New Roman"/>
      <w:sz w:val="24"/>
      <w:szCs w:val="20"/>
    </w:rPr>
  </w:style>
  <w:style w:type="paragraph" w:customStyle="1" w:styleId="affff0">
    <w:name w:val="封面_项目建设单位"/>
    <w:basedOn w:val="af"/>
    <w:qFormat/>
    <w:pPr>
      <w:autoSpaceDE w:val="0"/>
      <w:autoSpaceDN w:val="0"/>
      <w:adjustRightInd w:val="0"/>
      <w:spacing w:line="240" w:lineRule="atLeast"/>
      <w:ind w:firstLine="425"/>
      <w:jc w:val="distribute"/>
    </w:pPr>
    <w:rPr>
      <w:rFonts w:ascii="Arial" w:eastAsia="黑体" w:hAnsi="Arial"/>
      <w:color w:val="000000"/>
      <w:sz w:val="32"/>
    </w:rPr>
  </w:style>
  <w:style w:type="paragraph" w:customStyle="1" w:styleId="CharChar2Char">
    <w:name w:val="Char Char2 Char"/>
    <w:basedOn w:val="a"/>
    <w:qFormat/>
    <w:rPr>
      <w:rFonts w:ascii="宋体" w:hAnsi="宋体"/>
      <w:b/>
      <w:sz w:val="28"/>
      <w:szCs w:val="28"/>
    </w:rPr>
  </w:style>
  <w:style w:type="paragraph" w:customStyle="1" w:styleId="affff1">
    <w:name w:val="样式 表格名称 + 两端对齐"/>
    <w:basedOn w:val="afffa"/>
    <w:qFormat/>
    <w:pPr>
      <w:ind w:left="984" w:hanging="420"/>
      <w:jc w:val="both"/>
    </w:pPr>
    <w:rPr>
      <w:rFonts w:cs="宋体"/>
      <w:bCs/>
      <w:sz w:val="21"/>
      <w:szCs w:val="20"/>
    </w:rPr>
  </w:style>
  <w:style w:type="paragraph" w:customStyle="1" w:styleId="Block">
    <w:name w:val="Block"/>
    <w:basedOn w:val="a"/>
    <w:next w:val="afff5"/>
    <w:qFormat/>
    <w:pPr>
      <w:tabs>
        <w:tab w:val="left" w:pos="0"/>
      </w:tabs>
    </w:pPr>
    <w:rPr>
      <w:rFonts w:ascii="Arial" w:eastAsia="楷体_GB2312" w:hAnsi="Arial"/>
      <w:color w:val="000080"/>
      <w:sz w:val="28"/>
      <w:szCs w:val="28"/>
    </w:rPr>
  </w:style>
  <w:style w:type="paragraph" w:customStyle="1" w:styleId="ItemStep">
    <w:name w:val="Item Step"/>
    <w:basedOn w:val="a"/>
    <w:qFormat/>
    <w:pPr>
      <w:widowControl/>
      <w:tabs>
        <w:tab w:val="left" w:pos="1134"/>
      </w:tabs>
      <w:spacing w:afterLines="50"/>
      <w:ind w:left="1554" w:hanging="420"/>
      <w:jc w:val="left"/>
    </w:pPr>
    <w:rPr>
      <w:rFonts w:ascii="Times New Roman" w:hAnsi="Times New Roman"/>
    </w:rPr>
  </w:style>
  <w:style w:type="paragraph" w:customStyle="1" w:styleId="affff2">
    <w:name w:val="图注"/>
    <w:basedOn w:val="a5"/>
    <w:qFormat/>
    <w:pPr>
      <w:spacing w:line="360" w:lineRule="auto"/>
      <w:ind w:firstLineChars="0" w:firstLine="0"/>
      <w:jc w:val="center"/>
    </w:pPr>
    <w:rPr>
      <w:rFonts w:ascii="宋体" w:hAnsi="宋体" w:cstheme="minorBidi"/>
      <w:sz w:val="24"/>
    </w:rPr>
  </w:style>
  <w:style w:type="paragraph" w:customStyle="1" w:styleId="1f9">
    <w:name w:val="正文文本缩进1"/>
    <w:basedOn w:val="a"/>
    <w:qFormat/>
    <w:pPr>
      <w:ind w:firstLineChars="352" w:firstLine="830"/>
    </w:pPr>
    <w:rPr>
      <w:rFonts w:ascii="仿宋_GB2312" w:eastAsia="仿宋_GB2312" w:hAnsi="Times New Roman"/>
      <w:sz w:val="32"/>
      <w:szCs w:val="20"/>
    </w:rPr>
  </w:style>
  <w:style w:type="paragraph" w:customStyle="1" w:styleId="-11">
    <w:name w:val="彩色列表 - 强调文字颜色 11"/>
    <w:basedOn w:val="a"/>
    <w:qFormat/>
    <w:pPr>
      <w:ind w:firstLineChars="200" w:firstLine="420"/>
    </w:pPr>
    <w:rPr>
      <w:rFonts w:ascii="Times New Roman" w:hAnsi="Times New Roman"/>
    </w:rPr>
  </w:style>
  <w:style w:type="paragraph" w:customStyle="1" w:styleId="affff3">
    <w:name w:val="目录"/>
    <w:basedOn w:val="a"/>
    <w:qFormat/>
    <w:pPr>
      <w:widowControl/>
      <w:spacing w:line="480" w:lineRule="auto"/>
      <w:jc w:val="center"/>
    </w:pPr>
    <w:rPr>
      <w:rFonts w:ascii="宋体" w:hAnsi="Times New Roman"/>
      <w:b/>
      <w:kern w:val="0"/>
      <w:sz w:val="24"/>
      <w:szCs w:val="20"/>
    </w:rPr>
  </w:style>
  <w:style w:type="paragraph" w:customStyle="1" w:styleId="Web">
    <w:name w:val="普通 (Web)"/>
    <w:basedOn w:val="a"/>
    <w:qFormat/>
    <w:pPr>
      <w:widowControl/>
      <w:spacing w:before="100" w:beforeAutospacing="1" w:after="100" w:afterAutospacing="1"/>
      <w:jc w:val="left"/>
    </w:pPr>
    <w:rPr>
      <w:rFonts w:ascii="宋体" w:hAnsi="宋体"/>
      <w:kern w:val="0"/>
      <w:sz w:val="24"/>
      <w:szCs w:val="20"/>
    </w:rPr>
  </w:style>
  <w:style w:type="paragraph" w:customStyle="1" w:styleId="1fa">
    <w:name w:val="无间隔1"/>
    <w:uiPriority w:val="1"/>
    <w:qFormat/>
    <w:pPr>
      <w:widowControl w:val="0"/>
      <w:jc w:val="both"/>
    </w:pPr>
    <w:rPr>
      <w:rFonts w:ascii="Calibri" w:eastAsia="宋体" w:hAnsi="Calibri" w:cs="Times New Roman"/>
      <w:kern w:val="2"/>
      <w:sz w:val="21"/>
      <w:szCs w:val="22"/>
    </w:rPr>
  </w:style>
  <w:style w:type="paragraph" w:customStyle="1" w:styleId="2f1">
    <w:name w:val="封面2"/>
    <w:basedOn w:val="TOC1"/>
    <w:qFormat/>
    <w:pPr>
      <w:tabs>
        <w:tab w:val="left" w:pos="840"/>
        <w:tab w:val="right" w:leader="dot" w:pos="8296"/>
      </w:tabs>
      <w:spacing w:before="120" w:after="120" w:line="360" w:lineRule="auto"/>
      <w:ind w:firstLine="425"/>
      <w:jc w:val="center"/>
    </w:pPr>
    <w:rPr>
      <w:rFonts w:eastAsia="黑体"/>
      <w:caps/>
      <w:sz w:val="52"/>
    </w:rPr>
  </w:style>
  <w:style w:type="paragraph" w:customStyle="1" w:styleId="2H2sect12HD2h2Level2TopicHeading2Header2head2">
    <w:name w:val="样式 标题 2H2sect 1.2HD2h2Level 2 Topic Heading2Header 2head...2"/>
    <w:basedOn w:val="2"/>
    <w:qFormat/>
    <w:pPr>
      <w:tabs>
        <w:tab w:val="clear" w:pos="1440"/>
      </w:tabs>
      <w:adjustRightInd/>
      <w:spacing w:line="413" w:lineRule="auto"/>
      <w:ind w:left="0" w:firstLine="0"/>
      <w:textAlignment w:val="auto"/>
    </w:pPr>
    <w:rPr>
      <w:rFonts w:ascii="黑体" w:eastAsia="仿宋_GB2312" w:hAnsi="黑体"/>
      <w:kern w:val="2"/>
      <w:sz w:val="30"/>
      <w:szCs w:val="30"/>
    </w:rPr>
  </w:style>
  <w:style w:type="paragraph" w:customStyle="1" w:styleId="affff4">
    <w:name w:val="段"/>
    <w:qFormat/>
    <w:pPr>
      <w:autoSpaceDE w:val="0"/>
      <w:autoSpaceDN w:val="0"/>
      <w:ind w:firstLineChars="200" w:firstLine="200"/>
      <w:jc w:val="both"/>
    </w:pPr>
    <w:rPr>
      <w:rFonts w:ascii="宋体" w:eastAsia="宋体" w:hAnsi="Times New Roman" w:cs="Times New Roman"/>
      <w:sz w:val="21"/>
    </w:rPr>
  </w:style>
  <w:style w:type="paragraph" w:customStyle="1" w:styleId="CharCharCharCharCharCharChar">
    <w:name w:val="Char Char Char Char Char Char Char"/>
    <w:basedOn w:val="a"/>
    <w:qFormat/>
    <w:rPr>
      <w:rFonts w:ascii="Tahoma" w:hAnsi="Tahoma"/>
      <w:sz w:val="24"/>
      <w:szCs w:val="20"/>
    </w:rPr>
  </w:style>
  <w:style w:type="paragraph" w:customStyle="1" w:styleId="affff5">
    <w:name w:val="表格名"/>
    <w:basedOn w:val="afff2"/>
    <w:qFormat/>
    <w:pPr>
      <w:spacing w:line="360" w:lineRule="auto"/>
      <w:ind w:left="420" w:firstLineChars="0" w:firstLine="0"/>
      <w:jc w:val="center"/>
    </w:pPr>
    <w:rPr>
      <w:rFonts w:ascii="宋体" w:hAnsi="宋体" w:cstheme="minorBidi"/>
      <w:b/>
      <w:szCs w:val="21"/>
    </w:rPr>
  </w:style>
  <w:style w:type="paragraph" w:customStyle="1" w:styleId="1fb">
    <w:name w:val="正文缩进1"/>
    <w:basedOn w:val="a"/>
    <w:qFormat/>
    <w:pPr>
      <w:ind w:firstLine="420"/>
    </w:pPr>
    <w:rPr>
      <w:rFonts w:ascii="宋体" w:hAnsi="宋体"/>
      <w:szCs w:val="20"/>
    </w:rPr>
  </w:style>
  <w:style w:type="paragraph" w:customStyle="1" w:styleId="affff6">
    <w:name w:val="图"/>
    <w:basedOn w:val="a"/>
    <w:qFormat/>
    <w:pPr>
      <w:keepNext/>
      <w:adjustRightInd w:val="0"/>
      <w:spacing w:before="60" w:after="60" w:line="300" w:lineRule="auto"/>
      <w:jc w:val="center"/>
      <w:textAlignment w:val="center"/>
    </w:pPr>
    <w:rPr>
      <w:rFonts w:ascii="Times New Roman" w:hAnsi="Times New Roman"/>
      <w:snapToGrid w:val="0"/>
      <w:spacing w:val="20"/>
      <w:kern w:val="0"/>
      <w:sz w:val="24"/>
      <w:szCs w:val="20"/>
    </w:rPr>
  </w:style>
  <w:style w:type="paragraph" w:customStyle="1" w:styleId="affff7">
    <w:name w:val="表格文字"/>
    <w:basedOn w:val="a"/>
    <w:qFormat/>
    <w:pPr>
      <w:spacing w:before="25" w:after="25" w:line="300" w:lineRule="auto"/>
    </w:pPr>
    <w:rPr>
      <w:rFonts w:ascii="Times" w:hAnsi="Times"/>
      <w:spacing w:val="10"/>
      <w:kern w:val="0"/>
      <w:sz w:val="24"/>
      <w:szCs w:val="20"/>
    </w:rPr>
  </w:style>
  <w:style w:type="paragraph" w:customStyle="1" w:styleId="xl25">
    <w:name w:val="xl2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affff8">
    <w:name w:val="表格样式"/>
    <w:basedOn w:val="a"/>
    <w:qFormat/>
    <w:pPr>
      <w:spacing w:line="360" w:lineRule="auto"/>
      <w:ind w:firstLine="425"/>
    </w:pPr>
    <w:rPr>
      <w:rFonts w:ascii="Times New Roman" w:eastAsia="幼圆" w:hAnsi="Times New Roman"/>
      <w:sz w:val="24"/>
      <w:szCs w:val="20"/>
    </w:rPr>
  </w:style>
  <w:style w:type="paragraph" w:customStyle="1" w:styleId="215">
    <w:name w:val="正文文本 21"/>
    <w:basedOn w:val="a"/>
    <w:qFormat/>
    <w:pPr>
      <w:widowControl/>
      <w:spacing w:after="120" w:line="480" w:lineRule="auto"/>
      <w:jc w:val="left"/>
    </w:pPr>
    <w:rPr>
      <w:rFonts w:ascii="Times New Roman" w:hAnsi="Times New Roman"/>
      <w:kern w:val="0"/>
    </w:rPr>
  </w:style>
  <w:style w:type="paragraph" w:customStyle="1" w:styleId="affff9">
    <w:name w:val="正文段落"/>
    <w:basedOn w:val="a"/>
    <w:qFormat/>
    <w:pPr>
      <w:ind w:firstLineChars="200" w:firstLine="200"/>
    </w:pPr>
    <w:rPr>
      <w:rFonts w:ascii="Times New Roman" w:hAnsi="Times New Roman"/>
    </w:rPr>
  </w:style>
  <w:style w:type="paragraph" w:customStyle="1" w:styleId="221">
    <w:name w:val="样式 样式 首行缩进:  2 字符 + 首行缩进:  2 字符"/>
    <w:basedOn w:val="a"/>
    <w:qFormat/>
    <w:pPr>
      <w:spacing w:beforeLines="50" w:line="360" w:lineRule="auto"/>
      <w:ind w:firstLineChars="200" w:firstLine="560"/>
    </w:pPr>
    <w:rPr>
      <w:rFonts w:ascii="Times New Roman" w:eastAsia="仿宋_GB2312" w:hAnsi="Times New Roman" w:cs="宋体"/>
      <w:sz w:val="28"/>
      <w:szCs w:val="20"/>
    </w:rPr>
  </w:style>
  <w:style w:type="paragraph" w:customStyle="1" w:styleId="xl24">
    <w:name w:val="xl2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CharCharCharCharCharCharCharCharCharCharCharCharCharCharCharChar">
    <w:name w:val="Char Char Char Char Char Char Char Char Char Char Char Char Char Char Char Char"/>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1fc">
    <w:name w:val="段落1"/>
    <w:basedOn w:val="a"/>
    <w:qFormat/>
    <w:pPr>
      <w:autoSpaceDE w:val="0"/>
      <w:autoSpaceDN w:val="0"/>
      <w:adjustRightInd w:val="0"/>
      <w:spacing w:before="105" w:after="120"/>
    </w:pPr>
    <w:rPr>
      <w:rFonts w:ascii="宋体" w:eastAsia="幼圆" w:hAnsi="Times New Roman"/>
      <w:kern w:val="0"/>
      <w:szCs w:val="20"/>
    </w:rPr>
  </w:style>
  <w:style w:type="paragraph" w:customStyle="1" w:styleId="2f2">
    <w:name w:val="样式 首行缩进:  2 字符"/>
    <w:basedOn w:val="a"/>
    <w:qFormat/>
    <w:pPr>
      <w:spacing w:line="360" w:lineRule="auto"/>
      <w:ind w:firstLineChars="200" w:firstLine="480"/>
    </w:pPr>
    <w:rPr>
      <w:rFonts w:ascii="Times New Roman" w:eastAsia="仿宋_GB2312" w:hAnsi="Times New Roman" w:cs="宋体"/>
      <w:sz w:val="28"/>
      <w:szCs w:val="20"/>
    </w:rPr>
  </w:style>
  <w:style w:type="paragraph" w:customStyle="1" w:styleId="affffa">
    <w:name w:val="图表脚注"/>
    <w:next w:val="affff4"/>
    <w:qFormat/>
    <w:pPr>
      <w:ind w:leftChars="200" w:left="300" w:hangingChars="100" w:hanging="100"/>
      <w:jc w:val="both"/>
    </w:pPr>
    <w:rPr>
      <w:rFonts w:ascii="宋体" w:eastAsia="宋体" w:hAnsi="Times New Roman" w:cs="Times New Roman"/>
      <w:sz w:val="18"/>
    </w:rPr>
  </w:style>
  <w:style w:type="paragraph" w:customStyle="1" w:styleId="2f3">
    <w:name w:val="正文（首行缩进2字符）"/>
    <w:basedOn w:val="a"/>
    <w:qFormat/>
    <w:pPr>
      <w:spacing w:line="360" w:lineRule="auto"/>
      <w:ind w:firstLineChars="200" w:firstLine="480"/>
    </w:pPr>
    <w:rPr>
      <w:rFonts w:ascii="Times New Roman" w:hAnsi="Times New Roman"/>
      <w:sz w:val="24"/>
    </w:rPr>
  </w:style>
  <w:style w:type="paragraph" w:customStyle="1" w:styleId="1fd">
    <w:name w:val="封面1"/>
    <w:basedOn w:val="TOC1"/>
    <w:qFormat/>
    <w:pPr>
      <w:tabs>
        <w:tab w:val="left" w:pos="840"/>
        <w:tab w:val="right" w:leader="dot" w:pos="8296"/>
      </w:tabs>
      <w:spacing w:before="120" w:after="120" w:line="360" w:lineRule="auto"/>
      <w:ind w:firstLine="425"/>
      <w:jc w:val="center"/>
    </w:pPr>
    <w:rPr>
      <w:rFonts w:ascii="黑体" w:eastAsia="黑体"/>
      <w:caps/>
      <w:spacing w:val="50"/>
      <w:sz w:val="52"/>
    </w:rPr>
  </w:style>
  <w:style w:type="paragraph" w:customStyle="1" w:styleId="2H2sect12HD2h2Level2TopicHeading2Header2head1">
    <w:name w:val="样式 标题 2H2sect 1.2HD2h2Level 2 Topic Heading2Header 2head...1"/>
    <w:basedOn w:val="2"/>
    <w:qFormat/>
    <w:pPr>
      <w:tabs>
        <w:tab w:val="clear" w:pos="1440"/>
      </w:tabs>
      <w:adjustRightInd/>
      <w:spacing w:line="413" w:lineRule="auto"/>
      <w:ind w:left="0" w:firstLine="0"/>
      <w:textAlignment w:val="auto"/>
    </w:pPr>
    <w:rPr>
      <w:rFonts w:ascii="黑体" w:eastAsia="仿宋_GB2312" w:hAnsi="黑体"/>
      <w:b w:val="0"/>
      <w:kern w:val="2"/>
      <w:sz w:val="30"/>
      <w:szCs w:val="30"/>
    </w:rPr>
  </w:style>
  <w:style w:type="paragraph" w:customStyle="1" w:styleId="1ALTZCharCharNormal">
    <w:name w:val="样式 正文缩进表正文正文非缩进段1特点ALT+Z水上软件正文不缩进四号特点 Char CharNormal ..."/>
    <w:basedOn w:val="a5"/>
    <w:qFormat/>
    <w:pPr>
      <w:spacing w:line="360" w:lineRule="auto"/>
      <w:ind w:firstLine="560"/>
    </w:pPr>
    <w:rPr>
      <w:rFonts w:asciiTheme="minorHAnsi" w:eastAsia="仿宋_GB2312" w:hAnsiTheme="minorHAnsi" w:cs="宋体"/>
      <w:sz w:val="24"/>
    </w:rPr>
  </w:style>
  <w:style w:type="paragraph" w:customStyle="1" w:styleId="205">
    <w:name w:val="样式 首行缩进:  2 字符 段后: 0.5 行"/>
    <w:basedOn w:val="a"/>
    <w:qFormat/>
    <w:pPr>
      <w:tabs>
        <w:tab w:val="left" w:pos="980"/>
      </w:tabs>
      <w:spacing w:line="360" w:lineRule="auto"/>
      <w:ind w:left="980" w:hanging="420"/>
      <w:jc w:val="left"/>
    </w:pPr>
    <w:rPr>
      <w:rFonts w:ascii="Times New Roman" w:eastAsia="仿宋_GB2312" w:hAnsi="Times New Roman" w:cs="宋体"/>
      <w:sz w:val="28"/>
      <w:szCs w:val="20"/>
    </w:rPr>
  </w:style>
  <w:style w:type="paragraph" w:customStyle="1" w:styleId="font5">
    <w:name w:val="font5"/>
    <w:basedOn w:val="a"/>
    <w:qFormat/>
    <w:pPr>
      <w:widowControl/>
      <w:spacing w:before="100" w:beforeAutospacing="1" w:after="100" w:afterAutospacing="1"/>
      <w:jc w:val="left"/>
    </w:pPr>
    <w:rPr>
      <w:rFonts w:ascii="宋体" w:hAnsi="宋体" w:hint="eastAsia"/>
      <w:kern w:val="0"/>
      <w:sz w:val="18"/>
      <w:szCs w:val="18"/>
    </w:rPr>
  </w:style>
  <w:style w:type="paragraph" w:customStyle="1" w:styleId="affffb">
    <w:name w:val="图表注释"/>
    <w:basedOn w:val="a"/>
    <w:qFormat/>
    <w:pPr>
      <w:spacing w:line="360" w:lineRule="auto"/>
      <w:jc w:val="center"/>
    </w:pPr>
    <w:rPr>
      <w:rFonts w:ascii="宋体" w:hAnsi="宋体"/>
      <w:bCs/>
    </w:rPr>
  </w:style>
  <w:style w:type="paragraph" w:customStyle="1" w:styleId="51CharCharChar">
    <w:name w:val="标题51 Char Char Char"/>
    <w:basedOn w:val="5"/>
    <w:next w:val="5"/>
    <w:qFormat/>
    <w:pPr>
      <w:tabs>
        <w:tab w:val="left" w:pos="1307"/>
      </w:tabs>
      <w:spacing w:beforeLines="50" w:after="120" w:line="360" w:lineRule="auto"/>
      <w:ind w:left="1307" w:hanging="992"/>
    </w:pPr>
    <w:rPr>
      <w:rFonts w:ascii="Tahoma" w:eastAsia="黑体" w:hAnsi="Tahoma"/>
      <w:b w:val="0"/>
      <w:color w:val="000000"/>
      <w:sz w:val="24"/>
      <w:szCs w:val="20"/>
    </w:rPr>
  </w:style>
  <w:style w:type="paragraph" w:customStyle="1" w:styleId="affffc">
    <w:name w:val="图名"/>
    <w:basedOn w:val="a5"/>
    <w:qFormat/>
    <w:pPr>
      <w:spacing w:line="360" w:lineRule="auto"/>
      <w:ind w:firstLineChars="0" w:firstLine="425"/>
    </w:pPr>
    <w:rPr>
      <w:rFonts w:asciiTheme="minorHAnsi" w:hAnsiTheme="minorHAnsi" w:cstheme="minorBidi"/>
      <w:sz w:val="24"/>
      <w:szCs w:val="20"/>
    </w:rPr>
  </w:style>
  <w:style w:type="paragraph" w:customStyle="1" w:styleId="CharCharCharCharCharChar1CharCharCharChar">
    <w:name w:val="Char Char Char Char Char Char1 Char Char Char Char"/>
    <w:basedOn w:val="a"/>
    <w:qFormat/>
    <w:pPr>
      <w:widowControl/>
      <w:tabs>
        <w:tab w:val="left" w:pos="1260"/>
      </w:tabs>
      <w:spacing w:after="160" w:line="240" w:lineRule="exact"/>
      <w:ind w:left="1260" w:hanging="525"/>
      <w:jc w:val="left"/>
    </w:pPr>
    <w:rPr>
      <w:rFonts w:ascii="Verdana" w:hAnsi="Verdana"/>
      <w:kern w:val="0"/>
      <w:szCs w:val="20"/>
      <w:lang w:eastAsia="en-US"/>
    </w:rPr>
  </w:style>
  <w:style w:type="paragraph" w:customStyle="1" w:styleId="2f4">
    <w:name w:val="正文文本缩进2"/>
    <w:basedOn w:val="a"/>
    <w:qFormat/>
    <w:pPr>
      <w:ind w:firstLineChars="352" w:firstLine="830"/>
    </w:pPr>
    <w:rPr>
      <w:rFonts w:ascii="仿宋_GB2312" w:eastAsia="仿宋_GB2312" w:hAnsi="Times New Roman"/>
      <w:sz w:val="32"/>
      <w:szCs w:val="20"/>
    </w:rPr>
  </w:style>
  <w:style w:type="paragraph" w:customStyle="1" w:styleId="affffd">
    <w:name w:val="表内容－居中"/>
    <w:basedOn w:val="a"/>
    <w:qFormat/>
    <w:pPr>
      <w:spacing w:line="400" w:lineRule="exact"/>
      <w:jc w:val="center"/>
    </w:pPr>
    <w:rPr>
      <w:rFonts w:ascii="Times New Roman" w:hAnsi="Times New Roman" w:cs="宋体"/>
      <w:sz w:val="24"/>
      <w:szCs w:val="20"/>
    </w:rPr>
  </w:style>
  <w:style w:type="paragraph" w:customStyle="1" w:styleId="affffe">
    <w:name w:val="图表"/>
    <w:basedOn w:val="a"/>
    <w:qFormat/>
    <w:rPr>
      <w:rFonts w:ascii="宋体" w:hAnsi="宋体"/>
      <w:sz w:val="18"/>
      <w:szCs w:val="18"/>
    </w:rPr>
  </w:style>
  <w:style w:type="paragraph" w:customStyle="1" w:styleId="1H1h1l1I11stlevelHeading01Header1Header1Sec">
    <w:name w:val="样式 标题 1H1h1章l1I11st levelHeading 01Header 1Header1Sec..."/>
    <w:basedOn w:val="1"/>
    <w:qFormat/>
    <w:pPr>
      <w:spacing w:line="576" w:lineRule="auto"/>
    </w:pPr>
    <w:rPr>
      <w:rFonts w:ascii="黑体" w:eastAsia="黑体" w:hAnsi="黑体" w:cs="宋体"/>
      <w:b w:val="0"/>
      <w:sz w:val="36"/>
      <w:szCs w:val="20"/>
    </w:rPr>
  </w:style>
  <w:style w:type="paragraph" w:customStyle="1" w:styleId="bt">
    <w:name w:val="bt"/>
    <w:basedOn w:val="a"/>
    <w:next w:val="a0"/>
    <w:qFormat/>
    <w:pPr>
      <w:spacing w:after="120"/>
    </w:pPr>
    <w:rPr>
      <w:rFonts w:ascii="Times New Roman" w:hAnsi="Times New Roman"/>
    </w:rPr>
  </w:style>
  <w:style w:type="paragraph" w:customStyle="1" w:styleId="39">
    <w:name w:val="3"/>
    <w:basedOn w:val="a"/>
    <w:next w:val="af"/>
    <w:qFormat/>
    <w:rPr>
      <w:rFonts w:ascii="宋体" w:hAnsi="Courier New"/>
      <w:szCs w:val="20"/>
    </w:rPr>
  </w:style>
  <w:style w:type="paragraph" w:customStyle="1" w:styleId="DefaultParagraphFontParaChar">
    <w:name w:val="Default Paragraph Font Para Char"/>
    <w:basedOn w:val="a"/>
    <w:qFormat/>
    <w:pPr>
      <w:widowControl/>
      <w:spacing w:after="160" w:line="240" w:lineRule="exact"/>
      <w:jc w:val="left"/>
    </w:pPr>
    <w:rPr>
      <w:rFonts w:ascii="Verdana" w:hAnsi="Verdana"/>
      <w:kern w:val="0"/>
      <w:sz w:val="20"/>
      <w:szCs w:val="20"/>
      <w:lang w:eastAsia="en-US"/>
    </w:rPr>
  </w:style>
  <w:style w:type="paragraph" w:customStyle="1" w:styleId="afffff">
    <w:name w:val="样式"/>
    <w:qFormat/>
    <w:pPr>
      <w:widowControl w:val="0"/>
      <w:autoSpaceDE w:val="0"/>
      <w:autoSpaceDN w:val="0"/>
      <w:adjustRightInd w:val="0"/>
    </w:pPr>
    <w:rPr>
      <w:rFonts w:ascii="宋体" w:eastAsia="宋体" w:hAnsi="宋体" w:cs="宋体"/>
      <w:sz w:val="24"/>
      <w:szCs w:val="24"/>
    </w:rPr>
  </w:style>
  <w:style w:type="paragraph" w:customStyle="1" w:styleId="2CharChar2">
    <w:name w:val="样式 中软正文 + 首行缩进:  2 字符 Char Char"/>
    <w:basedOn w:val="a"/>
    <w:qFormat/>
    <w:pPr>
      <w:widowControl/>
      <w:overflowPunct w:val="0"/>
      <w:autoSpaceDE w:val="0"/>
      <w:autoSpaceDN w:val="0"/>
      <w:adjustRightInd w:val="0"/>
      <w:spacing w:after="120" w:line="440" w:lineRule="exact"/>
      <w:ind w:firstLineChars="192" w:firstLine="463"/>
      <w:jc w:val="left"/>
      <w:textAlignment w:val="baseline"/>
    </w:pPr>
    <w:rPr>
      <w:rFonts w:ascii="方正仿宋简体" w:eastAsia="方正仿宋简体" w:hAnsi="宋体"/>
      <w:b/>
      <w:sz w:val="24"/>
    </w:rPr>
  </w:style>
  <w:style w:type="paragraph" w:customStyle="1" w:styleId="1H1h1l1I11stlevelHeading01Header1Header1Sec3">
    <w:name w:val="样式 标题 1H1h1章l1I11st levelHeading 01Header 1Header1Sec...3"/>
    <w:basedOn w:val="1"/>
    <w:qFormat/>
    <w:pPr>
      <w:spacing w:line="576" w:lineRule="auto"/>
    </w:pPr>
    <w:rPr>
      <w:rFonts w:ascii="黑体" w:eastAsia="黑体" w:hAnsi="黑体" w:cs="宋体"/>
      <w:b w:val="0"/>
      <w:sz w:val="36"/>
      <w:szCs w:val="20"/>
    </w:rPr>
  </w:style>
  <w:style w:type="paragraph" w:styleId="afffff0">
    <w:name w:val="No Spacing"/>
    <w:uiPriority w:val="1"/>
    <w:qFormat/>
    <w:pPr>
      <w:widowControl w:val="0"/>
      <w:jc w:val="both"/>
    </w:pPr>
    <w:rPr>
      <w:rFonts w:ascii="Calibri" w:eastAsia="宋体" w:hAnsi="Calibri" w:cs="Times New Roman"/>
      <w:kern w:val="2"/>
      <w:sz w:val="21"/>
      <w:szCs w:val="22"/>
    </w:rPr>
  </w:style>
  <w:style w:type="paragraph" w:customStyle="1" w:styleId="1H1h1l1I11stlevelHeading01Header1Header1Sec4">
    <w:name w:val="样式 标题 1H1h1章l1I11st levelHeading 01Header 1Header1Sec...4"/>
    <w:basedOn w:val="1"/>
    <w:qFormat/>
    <w:pPr>
      <w:spacing w:line="576" w:lineRule="auto"/>
    </w:pPr>
    <w:rPr>
      <w:rFonts w:ascii="黑体" w:eastAsia="黑体" w:hAnsi="黑体" w:cs="宋体"/>
      <w:b w:val="0"/>
      <w:sz w:val="36"/>
      <w:szCs w:val="20"/>
    </w:rPr>
  </w:style>
  <w:style w:type="paragraph" w:customStyle="1" w:styleId="1fe">
    <w:name w:val="日期1"/>
    <w:basedOn w:val="a"/>
    <w:next w:val="a"/>
    <w:qFormat/>
    <w:pPr>
      <w:adjustRightInd w:val="0"/>
      <w:spacing w:line="312" w:lineRule="atLeast"/>
      <w:textAlignment w:val="baseline"/>
    </w:pPr>
    <w:rPr>
      <w:rFonts w:ascii="Times New Roman" w:hAnsi="Times New Roman"/>
      <w:kern w:val="0"/>
      <w:sz w:val="24"/>
      <w:szCs w:val="20"/>
    </w:rPr>
  </w:style>
  <w:style w:type="paragraph" w:customStyle="1" w:styleId="3042">
    <w:name w:val="样式 标题 3 + 右侧:  0.42 厘米"/>
    <w:basedOn w:val="3"/>
    <w:qFormat/>
    <w:pPr>
      <w:tabs>
        <w:tab w:val="left" w:pos="851"/>
      </w:tabs>
      <w:spacing w:line="413" w:lineRule="auto"/>
    </w:pPr>
    <w:rPr>
      <w:rFonts w:ascii="黑体" w:eastAsia="黑体" w:hAnsi="黑体" w:cs="宋体"/>
      <w:bCs w:val="0"/>
      <w:sz w:val="30"/>
      <w:szCs w:val="20"/>
    </w:rPr>
  </w:style>
  <w:style w:type="paragraph" w:customStyle="1" w:styleId="msoacetate0">
    <w:name w:val="msoacetate"/>
    <w:basedOn w:val="a"/>
    <w:qFormat/>
    <w:rPr>
      <w:rFonts w:ascii="Tahoma" w:hAnsi="Tahoma"/>
      <w:sz w:val="18"/>
      <w:szCs w:val="18"/>
    </w:rPr>
  </w:style>
  <w:style w:type="paragraph" w:customStyle="1" w:styleId="313">
    <w:name w:val="标题 31"/>
    <w:basedOn w:val="a"/>
    <w:next w:val="a"/>
    <w:qFormat/>
    <w:pPr>
      <w:keepNext/>
      <w:keepLines/>
      <w:spacing w:before="260" w:after="260" w:line="408" w:lineRule="auto"/>
      <w:outlineLvl w:val="2"/>
    </w:pPr>
    <w:rPr>
      <w:rFonts w:ascii="宋体" w:hAnsi="宋体"/>
      <w:b/>
      <w:sz w:val="32"/>
      <w:szCs w:val="20"/>
    </w:rPr>
  </w:style>
  <w:style w:type="paragraph" w:customStyle="1" w:styleId="07415">
    <w:name w:val="样式 正文文本 + 宋体 首行缩进:  0.74 厘米 行距: 1.5 倍行距"/>
    <w:basedOn w:val="a0"/>
    <w:qFormat/>
    <w:pPr>
      <w:spacing w:line="360" w:lineRule="auto"/>
      <w:ind w:firstLineChars="200" w:firstLine="200"/>
    </w:pPr>
    <w:rPr>
      <w:sz w:val="24"/>
      <w:szCs w:val="22"/>
    </w:rPr>
  </w:style>
  <w:style w:type="paragraph" w:customStyle="1" w:styleId="Char19">
    <w:name w:val="Char1"/>
    <w:basedOn w:val="a"/>
    <w:qFormat/>
    <w:pPr>
      <w:snapToGrid w:val="0"/>
    </w:pPr>
    <w:rPr>
      <w:rFonts w:ascii="Arial" w:hAnsi="Arial"/>
      <w:szCs w:val="21"/>
    </w:rPr>
  </w:style>
  <w:style w:type="paragraph" w:customStyle="1" w:styleId="074">
    <w:name w:val="样式 首行缩进:  0.74 厘米"/>
    <w:basedOn w:val="a"/>
    <w:qFormat/>
    <w:pPr>
      <w:spacing w:line="360" w:lineRule="auto"/>
      <w:ind w:firstLineChars="200" w:firstLine="200"/>
    </w:pPr>
    <w:rPr>
      <w:rFonts w:ascii="Times New Roman" w:hAnsi="Times New Roman" w:cs="宋体"/>
      <w:sz w:val="24"/>
      <w:szCs w:val="20"/>
    </w:rPr>
  </w:style>
  <w:style w:type="paragraph" w:customStyle="1" w:styleId="afffff1">
    <w:name w:val="文章采用"/>
    <w:basedOn w:val="a"/>
    <w:qFormat/>
    <w:pPr>
      <w:spacing w:line="360" w:lineRule="auto"/>
      <w:ind w:firstLineChars="200" w:firstLine="560"/>
    </w:pPr>
    <w:rPr>
      <w:rFonts w:ascii="Times New Roman" w:eastAsia="仿宋_GB2312" w:hAnsi="Times New Roman" w:cs="宋体"/>
      <w:sz w:val="28"/>
      <w:szCs w:val="20"/>
    </w:rPr>
  </w:style>
  <w:style w:type="paragraph" w:customStyle="1" w:styleId="43">
    <w:name w:val="题注4"/>
    <w:basedOn w:val="a"/>
    <w:next w:val="a7"/>
    <w:qFormat/>
    <w:pPr>
      <w:ind w:leftChars="-64" w:left="-132" w:rightChars="-50" w:right="-50" w:hanging="2"/>
      <w:jc w:val="center"/>
    </w:pPr>
    <w:rPr>
      <w:rFonts w:ascii="Times New Roman" w:hAnsi="Times New Roman"/>
      <w:b/>
      <w:color w:val="FF0000"/>
      <w:szCs w:val="20"/>
      <w:lang w:val="en-GB"/>
    </w:rPr>
  </w:style>
  <w:style w:type="paragraph" w:customStyle="1" w:styleId="1ff">
    <w:name w:val="正文1"/>
    <w:qFormat/>
    <w:pPr>
      <w:widowControl w:val="0"/>
      <w:adjustRightInd w:val="0"/>
      <w:spacing w:line="360" w:lineRule="atLeast"/>
      <w:jc w:val="both"/>
      <w:textAlignment w:val="baseline"/>
    </w:pPr>
    <w:rPr>
      <w:rFonts w:ascii="宋体" w:eastAsia="宋体" w:hAnsi="Times New Roman" w:cs="Times New Roman"/>
      <w:sz w:val="24"/>
    </w:rPr>
  </w:style>
  <w:style w:type="paragraph" w:customStyle="1" w:styleId="44">
    <w:name w:val="样式 标题 4 + (西文) 黑体 加粗"/>
    <w:basedOn w:val="4"/>
    <w:qFormat/>
    <w:pPr>
      <w:keepNext/>
      <w:keepLines/>
      <w:tabs>
        <w:tab w:val="left" w:pos="864"/>
      </w:tabs>
      <w:spacing w:before="280" w:after="290" w:line="372" w:lineRule="auto"/>
      <w:ind w:left="864" w:firstLineChars="200" w:firstLine="200"/>
    </w:pPr>
    <w:rPr>
      <w:rFonts w:ascii="黑体" w:eastAsia="仿宋_GB2312" w:hAnsi="黑体"/>
      <w:b w:val="0"/>
      <w:sz w:val="30"/>
      <w:szCs w:val="28"/>
    </w:rPr>
  </w:style>
  <w:style w:type="paragraph" w:customStyle="1" w:styleId="220505">
    <w:name w:val="样式 样式 首行缩进:  2 字符 + 首行缩进:  2 字符 段前: 0.5 行 段后: 0.5 行"/>
    <w:basedOn w:val="a"/>
    <w:qFormat/>
    <w:pPr>
      <w:spacing w:beforeLines="50" w:afterLines="50" w:line="360" w:lineRule="auto"/>
      <w:ind w:firstLineChars="200" w:firstLine="420"/>
    </w:pPr>
    <w:rPr>
      <w:rFonts w:ascii="Arial" w:hAnsi="Arial" w:cs="宋体"/>
      <w:sz w:val="24"/>
    </w:rPr>
  </w:style>
  <w:style w:type="paragraph" w:customStyle="1" w:styleId="afffff2">
    <w:name w:val="封面标准英文名称"/>
    <w:qFormat/>
    <w:pPr>
      <w:widowControl w:val="0"/>
      <w:spacing w:before="370" w:line="400" w:lineRule="exact"/>
      <w:jc w:val="center"/>
    </w:pPr>
    <w:rPr>
      <w:rFonts w:ascii="Times New Roman" w:eastAsia="宋体" w:hAnsi="Times New Roman" w:cs="Times New Roman"/>
      <w:sz w:val="28"/>
    </w:rPr>
  </w:style>
  <w:style w:type="paragraph" w:customStyle="1" w:styleId="2112headlinehheadlineSR2ERMH2H2PIM2Headin">
    <w:name w:val="样式 标题 2章标题 1.12 headlinehheadlineS&amp;R2ERMH2H2PIM2Headin..."/>
    <w:basedOn w:val="2"/>
    <w:next w:val="3"/>
    <w:qFormat/>
    <w:pPr>
      <w:keepNext w:val="0"/>
      <w:keepLines w:val="0"/>
      <w:widowControl/>
      <w:tabs>
        <w:tab w:val="clear" w:pos="1440"/>
      </w:tabs>
      <w:adjustRightInd/>
      <w:spacing w:before="0" w:after="0" w:line="360" w:lineRule="auto"/>
      <w:ind w:left="0" w:firstLine="0"/>
      <w:jc w:val="center"/>
      <w:textAlignment w:val="auto"/>
    </w:pPr>
    <w:rPr>
      <w:rFonts w:ascii="Times New Roman" w:eastAsia="宋体" w:hAnsi="Times New Roman" w:cs="宋体"/>
      <w:kern w:val="2"/>
      <w:sz w:val="28"/>
    </w:rPr>
  </w:style>
  <w:style w:type="paragraph" w:customStyle="1" w:styleId="font0">
    <w:name w:val="font0"/>
    <w:basedOn w:val="a"/>
    <w:qFormat/>
    <w:pPr>
      <w:widowControl/>
      <w:spacing w:before="100" w:beforeAutospacing="1" w:after="100" w:afterAutospacing="1"/>
      <w:jc w:val="left"/>
    </w:pPr>
    <w:rPr>
      <w:rFonts w:ascii="宋体" w:hAnsi="宋体" w:hint="eastAsia"/>
      <w:kern w:val="0"/>
      <w:sz w:val="24"/>
    </w:rPr>
  </w:style>
  <w:style w:type="paragraph" w:customStyle="1" w:styleId="xl26">
    <w:name w:val="xl26"/>
    <w:basedOn w:val="a"/>
    <w:qFormat/>
    <w:pPr>
      <w:widowControl/>
      <w:spacing w:before="100" w:beforeAutospacing="1" w:after="100" w:afterAutospacing="1"/>
      <w:jc w:val="center"/>
      <w:textAlignment w:val="center"/>
    </w:pPr>
    <w:rPr>
      <w:rFonts w:ascii="宋体" w:hAnsi="宋体"/>
      <w:b/>
      <w:bCs/>
      <w:kern w:val="0"/>
      <w:sz w:val="24"/>
    </w:rPr>
  </w:style>
  <w:style w:type="paragraph" w:customStyle="1" w:styleId="afffff3">
    <w:name w:val="È±Ê¡ÎÄ±¾"/>
    <w:basedOn w:val="a"/>
    <w:qFormat/>
    <w:pPr>
      <w:widowControl/>
      <w:overflowPunct w:val="0"/>
      <w:autoSpaceDE w:val="0"/>
      <w:autoSpaceDN w:val="0"/>
      <w:adjustRightInd w:val="0"/>
      <w:textAlignment w:val="baseline"/>
    </w:pPr>
    <w:rPr>
      <w:rFonts w:ascii="Times New Roman" w:hAnsi="Times New Roman"/>
      <w:kern w:val="0"/>
      <w:sz w:val="24"/>
      <w:szCs w:val="20"/>
    </w:rPr>
  </w:style>
  <w:style w:type="paragraph" w:customStyle="1" w:styleId="45">
    <w:name w:val="4"/>
    <w:basedOn w:val="a"/>
    <w:next w:val="33"/>
    <w:qFormat/>
    <w:pPr>
      <w:ind w:firstLine="900"/>
    </w:pPr>
    <w:rPr>
      <w:rFonts w:ascii="Times New Roman" w:hAnsi="Times New Roman"/>
      <w:sz w:val="28"/>
      <w:szCs w:val="20"/>
    </w:rPr>
  </w:style>
  <w:style w:type="paragraph" w:customStyle="1" w:styleId="Figuretitle">
    <w:name w:val="Figure title"/>
    <w:basedOn w:val="a"/>
    <w:next w:val="a"/>
    <w:qFormat/>
    <w:pPr>
      <w:widowControl/>
      <w:suppressAutoHyphens/>
      <w:spacing w:before="220" w:after="220" w:line="230" w:lineRule="atLeast"/>
      <w:jc w:val="center"/>
    </w:pPr>
    <w:rPr>
      <w:rFonts w:ascii="Arial" w:hAnsi="Arial"/>
      <w:b/>
      <w:kern w:val="0"/>
      <w:sz w:val="20"/>
      <w:szCs w:val="20"/>
      <w:lang w:val="en-GB"/>
    </w:rPr>
  </w:style>
  <w:style w:type="paragraph" w:customStyle="1" w:styleId="afffff4">
    <w:name w:val="海南模板"/>
    <w:basedOn w:val="a"/>
    <w:next w:val="aff2"/>
    <w:qFormat/>
    <w:pPr>
      <w:tabs>
        <w:tab w:val="left" w:pos="360"/>
      </w:tabs>
      <w:spacing w:after="120" w:line="460" w:lineRule="exact"/>
    </w:pPr>
    <w:rPr>
      <w:rFonts w:ascii="Times New Roman" w:eastAsia="仿宋_GB2312" w:hAnsi="Times New Roman"/>
      <w:sz w:val="28"/>
      <w:szCs w:val="20"/>
    </w:rPr>
  </w:style>
  <w:style w:type="character" w:customStyle="1" w:styleId="font161">
    <w:name w:val="font161"/>
    <w:basedOn w:val="a1"/>
    <w:qFormat/>
    <w:rPr>
      <w:rFonts w:ascii="宋体" w:eastAsia="宋体" w:hAnsi="宋体" w:cs="宋体" w:hint="eastAsia"/>
      <w:b/>
      <w:color w:val="000000"/>
      <w:sz w:val="28"/>
      <w:szCs w:val="28"/>
      <w:u w:val="none"/>
    </w:rPr>
  </w:style>
  <w:style w:type="character" w:customStyle="1" w:styleId="font171">
    <w:name w:val="font171"/>
    <w:basedOn w:val="a1"/>
    <w:qFormat/>
    <w:rPr>
      <w:rFonts w:ascii="宋体" w:eastAsia="宋体" w:hAnsi="宋体" w:cs="宋体" w:hint="eastAsia"/>
      <w:color w:val="000000"/>
      <w:sz w:val="22"/>
      <w:szCs w:val="22"/>
      <w:u w:val="none"/>
    </w:rPr>
  </w:style>
  <w:style w:type="character" w:customStyle="1" w:styleId="font41">
    <w:name w:val="font41"/>
    <w:basedOn w:val="a1"/>
    <w:qFormat/>
    <w:rPr>
      <w:rFonts w:ascii="Arial" w:hAnsi="Arial" w:cs="Arial" w:hint="default"/>
      <w:color w:val="000000"/>
      <w:sz w:val="22"/>
      <w:szCs w:val="22"/>
      <w:u w:val="none"/>
    </w:rPr>
  </w:style>
  <w:style w:type="character" w:customStyle="1" w:styleId="font81">
    <w:name w:val="font81"/>
    <w:basedOn w:val="a1"/>
    <w:qFormat/>
    <w:rPr>
      <w:rFonts w:ascii="Arial" w:hAnsi="Arial" w:cs="Arial" w:hint="default"/>
      <w:color w:val="000000"/>
      <w:sz w:val="20"/>
      <w:szCs w:val="20"/>
      <w:u w:val="none"/>
    </w:rPr>
  </w:style>
  <w:style w:type="character" w:customStyle="1" w:styleId="font21">
    <w:name w:val="font21"/>
    <w:basedOn w:val="a1"/>
    <w:qFormat/>
    <w:rPr>
      <w:rFonts w:ascii="宋体" w:eastAsia="宋体" w:hAnsi="宋体" w:cs="宋体" w:hint="eastAsia"/>
      <w:color w:val="000000"/>
      <w:sz w:val="20"/>
      <w:szCs w:val="20"/>
      <w:u w:val="none"/>
    </w:rPr>
  </w:style>
  <w:style w:type="character" w:customStyle="1" w:styleId="font11">
    <w:name w:val="font11"/>
    <w:basedOn w:val="a1"/>
    <w:qFormat/>
    <w:rPr>
      <w:rFonts w:ascii="宋体" w:eastAsia="宋体" w:hAnsi="宋体" w:cs="宋体" w:hint="eastAsia"/>
      <w:color w:val="000000"/>
      <w:sz w:val="20"/>
      <w:szCs w:val="20"/>
      <w:u w:val="none"/>
    </w:rPr>
  </w:style>
  <w:style w:type="character" w:customStyle="1" w:styleId="font101">
    <w:name w:val="font101"/>
    <w:basedOn w:val="a1"/>
    <w:qFormat/>
    <w:rPr>
      <w:rFonts w:ascii="MingLiU" w:eastAsia="MingLiU" w:hAnsi="MingLiU" w:cs="MingLiU"/>
      <w:color w:val="000000"/>
      <w:sz w:val="20"/>
      <w:szCs w:val="20"/>
      <w:u w:val="none"/>
    </w:rPr>
  </w:style>
  <w:style w:type="character" w:customStyle="1" w:styleId="font51">
    <w:name w:val="font51"/>
    <w:basedOn w:val="a1"/>
    <w:qFormat/>
    <w:rPr>
      <w:rFonts w:ascii="Arial" w:hAnsi="Arial" w:cs="Arial" w:hint="default"/>
      <w:color w:val="000000"/>
      <w:sz w:val="20"/>
      <w:szCs w:val="20"/>
      <w:u w:val="none"/>
    </w:rPr>
  </w:style>
  <w:style w:type="character" w:customStyle="1" w:styleId="46">
    <w:name w:val="未处理的提及4"/>
    <w:basedOn w:val="a1"/>
    <w:uiPriority w:val="99"/>
    <w:semiHidden/>
    <w:unhideWhenUsed/>
    <w:qFormat/>
    <w:rPr>
      <w:color w:val="605E5C"/>
      <w:shd w:val="clear" w:color="auto" w:fill="E1DFDD"/>
    </w:rPr>
  </w:style>
  <w:style w:type="character" w:customStyle="1" w:styleId="54">
    <w:name w:val="未处理的提及5"/>
    <w:basedOn w:val="a1"/>
    <w:uiPriority w:val="99"/>
    <w:semiHidden/>
    <w:unhideWhenUsed/>
    <w:qFormat/>
    <w:rPr>
      <w:color w:val="605E5C"/>
      <w:shd w:val="clear" w:color="auto" w:fill="E1DFDD"/>
    </w:rPr>
  </w:style>
  <w:style w:type="paragraph" w:customStyle="1" w:styleId="47">
    <w:name w:val="修订4"/>
    <w:hidden/>
    <w:uiPriority w:val="99"/>
    <w:semiHidden/>
    <w:qFormat/>
    <w:rPr>
      <w:rFonts w:ascii="Calibri" w:eastAsia="宋体" w:hAnsi="Calibri" w:cs="Times New Roman"/>
      <w:kern w:val="2"/>
      <w:sz w:val="21"/>
      <w:szCs w:val="24"/>
    </w:rPr>
  </w:style>
  <w:style w:type="character" w:customStyle="1" w:styleId="62">
    <w:name w:val="未处理的提及6"/>
    <w:basedOn w:val="a1"/>
    <w:uiPriority w:val="99"/>
    <w:semiHidden/>
    <w:unhideWhenUsed/>
    <w:qFormat/>
    <w:rPr>
      <w:color w:val="605E5C"/>
      <w:shd w:val="clear" w:color="auto" w:fill="E1DFDD"/>
    </w:rPr>
  </w:style>
  <w:style w:type="paragraph" w:customStyle="1" w:styleId="55">
    <w:name w:val="修订5"/>
    <w:hidden/>
    <w:uiPriority w:val="99"/>
    <w:semiHidden/>
    <w:qFormat/>
    <w:rPr>
      <w:rFonts w:ascii="Calibri" w:eastAsia="宋体" w:hAnsi="Calibri" w:cs="Times New Roman"/>
      <w:kern w:val="2"/>
      <w:sz w:val="21"/>
      <w:szCs w:val="24"/>
    </w:rPr>
  </w:style>
  <w:style w:type="paragraph" w:customStyle="1" w:styleId="63">
    <w:name w:val="修订6"/>
    <w:hidden/>
    <w:uiPriority w:val="99"/>
    <w:semiHidden/>
    <w:qFormat/>
    <w:rPr>
      <w:rFonts w:ascii="Calibri" w:eastAsia="宋体" w:hAnsi="Calibri" w:cs="Times New Roman"/>
      <w:kern w:val="2"/>
      <w:sz w:val="21"/>
      <w:szCs w:val="24"/>
    </w:rPr>
  </w:style>
  <w:style w:type="paragraph" w:customStyle="1" w:styleId="71">
    <w:name w:val="修订7"/>
    <w:hidden/>
    <w:uiPriority w:val="99"/>
    <w:semiHidden/>
    <w:qFormat/>
    <w:rPr>
      <w:rFonts w:ascii="Calibri" w:eastAsia="宋体" w:hAnsi="Calibri" w:cs="Times New Roman"/>
      <w:kern w:val="2"/>
      <w:sz w:val="21"/>
      <w:szCs w:val="24"/>
    </w:rPr>
  </w:style>
  <w:style w:type="paragraph" w:customStyle="1" w:styleId="82">
    <w:name w:val="修订8"/>
    <w:hidden/>
    <w:uiPriority w:val="99"/>
    <w:semiHidden/>
    <w:qFormat/>
    <w:rPr>
      <w:rFonts w:ascii="Calibri" w:eastAsia="宋体" w:hAnsi="Calibri" w:cs="Times New Roman"/>
      <w:kern w:val="2"/>
      <w:sz w:val="21"/>
      <w:szCs w:val="24"/>
    </w:rPr>
  </w:style>
  <w:style w:type="character" w:customStyle="1" w:styleId="72">
    <w:name w:val="未处理的提及7"/>
    <w:basedOn w:val="a1"/>
    <w:uiPriority w:val="99"/>
    <w:semiHidden/>
    <w:unhideWhenUsed/>
    <w:qFormat/>
    <w:rPr>
      <w:color w:val="605E5C"/>
      <w:shd w:val="clear" w:color="auto" w:fill="E1DFDD"/>
    </w:rPr>
  </w:style>
  <w:style w:type="paragraph" w:styleId="afffff5">
    <w:name w:val="Revision"/>
    <w:hidden/>
    <w:uiPriority w:val="99"/>
    <w:semiHidden/>
    <w:rsid w:val="00BD4DAE"/>
    <w:rPr>
      <w:rFonts w:ascii="Calibri" w:eastAsia="宋体" w:hAnsi="Calibri"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http://ggzy.dg.gov.cn"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A0504A3D-12E8-4892-8BC4-98F89AABFF2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590</TotalTime>
  <Pages>71</Pages>
  <Words>33855</Words>
  <Characters>9216</Characters>
  <Application>Microsoft Office Word</Application>
  <DocSecurity>0</DocSecurity>
  <Lines>76</Lines>
  <Paragraphs>85</Paragraphs>
  <ScaleCrop>false</ScaleCrop>
  <Company>Sky123.Org</Company>
  <LinksUpToDate>false</LinksUpToDate>
  <CharactersWithSpaces>42986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正</cp:lastModifiedBy>
  <cp:revision>1001</cp:revision>
  <cp:lastPrinted>2022-08-11T01:02:00Z</cp:lastPrinted>
  <dcterms:created xsi:type="dcterms:W3CDTF">2020-07-28T01:32:00Z</dcterms:created>
  <dcterms:modified xsi:type="dcterms:W3CDTF">2022-08-15T01:50:00Z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EE1005612AE84E71A93D48F3C1D4E5A5</vt:lpwstr>
  </property>
</Properties>
</file>