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49888" w14:textId="0AF93BBF" w:rsidR="002923E2" w:rsidRPr="002D3F59" w:rsidRDefault="00C80DD3" w:rsidP="002D3F59">
      <w:pPr>
        <w:widowControl/>
        <w:snapToGrid w:val="0"/>
        <w:spacing w:line="360" w:lineRule="auto"/>
        <w:jc w:val="left"/>
        <w:rPr>
          <w:rFonts w:asciiTheme="minorEastAsia" w:hAnsiTheme="minorEastAsia" w:cs="Times New Roman"/>
          <w:b/>
          <w:kern w:val="0"/>
          <w:sz w:val="28"/>
          <w:szCs w:val="28"/>
        </w:rPr>
      </w:pPr>
      <w:bookmarkStart w:id="0" w:name="_GoBack"/>
      <w:bookmarkEnd w:id="0"/>
      <w:r w:rsidRPr="002D3F59">
        <w:rPr>
          <w:rFonts w:asciiTheme="minorEastAsia" w:hAnsiTheme="minorEastAsia" w:cs="Times New Roman" w:hint="eastAsia"/>
          <w:b/>
          <w:kern w:val="0"/>
          <w:sz w:val="28"/>
          <w:szCs w:val="28"/>
        </w:rPr>
        <w:t>附件一：</w:t>
      </w:r>
      <w:r w:rsidR="00AD3326" w:rsidRPr="002D3F59">
        <w:rPr>
          <w:rFonts w:asciiTheme="minorEastAsia" w:hAnsiTheme="minorEastAsia" w:cs="Times New Roman" w:hint="eastAsia"/>
          <w:b/>
          <w:kern w:val="0"/>
          <w:sz w:val="28"/>
          <w:szCs w:val="28"/>
        </w:rPr>
        <w:t>保险合同</w:t>
      </w:r>
    </w:p>
    <w:p w14:paraId="5456989E" w14:textId="5748D596" w:rsidR="002923E2" w:rsidRPr="002D3F59" w:rsidRDefault="002923E2" w:rsidP="002D3F59">
      <w:pPr>
        <w:widowControl/>
        <w:snapToGrid w:val="0"/>
        <w:spacing w:line="360" w:lineRule="auto"/>
        <w:jc w:val="left"/>
        <w:rPr>
          <w:rFonts w:asciiTheme="minorEastAsia" w:hAnsiTheme="minorEastAsia" w:cs="宋体"/>
          <w:kern w:val="0"/>
          <w:sz w:val="24"/>
          <w:szCs w:val="24"/>
        </w:rPr>
      </w:pPr>
      <w:bookmarkStart w:id="1" w:name="_Toc268881158"/>
    </w:p>
    <w:p w14:paraId="1929BC05" w14:textId="77777777" w:rsidR="002923E2" w:rsidRPr="002D3F59" w:rsidRDefault="002923E2" w:rsidP="002D3F59">
      <w:pPr>
        <w:widowControl/>
        <w:snapToGrid w:val="0"/>
        <w:spacing w:line="360" w:lineRule="auto"/>
        <w:jc w:val="center"/>
        <w:rPr>
          <w:rFonts w:asciiTheme="minorEastAsia" w:hAnsiTheme="minorEastAsia" w:cs="Times New Roman"/>
          <w:b/>
          <w:snapToGrid w:val="0"/>
          <w:kern w:val="0"/>
          <w:sz w:val="30"/>
          <w:szCs w:val="30"/>
        </w:rPr>
      </w:pPr>
      <w:bookmarkStart w:id="2" w:name="OLE_LINK1"/>
      <w:bookmarkStart w:id="3" w:name="OLE_LINK2"/>
      <w:r w:rsidRPr="002D3F59">
        <w:rPr>
          <w:rFonts w:asciiTheme="minorEastAsia" w:hAnsiTheme="minorEastAsia" w:cs="Times New Roman" w:hint="eastAsia"/>
          <w:b/>
          <w:snapToGrid w:val="0"/>
          <w:kern w:val="0"/>
          <w:sz w:val="30"/>
          <w:szCs w:val="30"/>
        </w:rPr>
        <w:t>东莞市城市轨道交通</w:t>
      </w:r>
      <w:r w:rsidRPr="002D3F59">
        <w:rPr>
          <w:rFonts w:asciiTheme="minorEastAsia" w:hAnsiTheme="minorEastAsia" w:cs="Times New Roman"/>
          <w:b/>
          <w:snapToGrid w:val="0"/>
          <w:kern w:val="0"/>
          <w:sz w:val="30"/>
          <w:szCs w:val="30"/>
        </w:rPr>
        <w:t>1号线一期工程</w:t>
      </w:r>
    </w:p>
    <w:p w14:paraId="711EBE64" w14:textId="529679C6" w:rsidR="002923E2" w:rsidRPr="002D3F59" w:rsidRDefault="002923E2" w:rsidP="002D3F59">
      <w:pPr>
        <w:widowControl/>
        <w:snapToGrid w:val="0"/>
        <w:spacing w:line="360" w:lineRule="auto"/>
        <w:jc w:val="center"/>
        <w:rPr>
          <w:rFonts w:asciiTheme="minorEastAsia" w:hAnsiTheme="minorEastAsia" w:cs="Times New Roman"/>
          <w:b/>
          <w:snapToGrid w:val="0"/>
          <w:kern w:val="0"/>
          <w:sz w:val="30"/>
          <w:szCs w:val="30"/>
        </w:rPr>
      </w:pPr>
      <w:r w:rsidRPr="002D3F59">
        <w:rPr>
          <w:rFonts w:asciiTheme="minorEastAsia" w:hAnsiTheme="minorEastAsia" w:cs="Times New Roman" w:hint="eastAsia"/>
          <w:b/>
          <w:snapToGrid w:val="0"/>
          <w:kern w:val="0"/>
          <w:sz w:val="30"/>
          <w:szCs w:val="30"/>
        </w:rPr>
        <w:t>（望洪站～黄江中心站段）</w:t>
      </w:r>
      <w:bookmarkEnd w:id="2"/>
      <w:bookmarkEnd w:id="3"/>
    </w:p>
    <w:p w14:paraId="437AF378" w14:textId="77777777" w:rsidR="002923E2" w:rsidRPr="002D3F59" w:rsidRDefault="002923E2" w:rsidP="002D3F59">
      <w:pPr>
        <w:widowControl/>
        <w:snapToGrid w:val="0"/>
        <w:spacing w:line="360" w:lineRule="auto"/>
        <w:jc w:val="center"/>
        <w:rPr>
          <w:rFonts w:asciiTheme="minorEastAsia" w:hAnsiTheme="minorEastAsia" w:cs="Times New Roman"/>
          <w:b/>
          <w:snapToGrid w:val="0"/>
          <w:kern w:val="0"/>
          <w:sz w:val="30"/>
          <w:szCs w:val="30"/>
        </w:rPr>
      </w:pPr>
    </w:p>
    <w:p w14:paraId="5EDB2739" w14:textId="77777777" w:rsidR="002923E2" w:rsidRPr="002D3F59" w:rsidRDefault="002923E2" w:rsidP="002D3F59">
      <w:pPr>
        <w:widowControl/>
        <w:snapToGrid w:val="0"/>
        <w:spacing w:line="360" w:lineRule="auto"/>
        <w:jc w:val="center"/>
        <w:rPr>
          <w:rFonts w:asciiTheme="minorEastAsia" w:hAnsiTheme="minorEastAsia" w:cs="Times New Roman"/>
          <w:b/>
          <w:snapToGrid w:val="0"/>
          <w:kern w:val="0"/>
          <w:sz w:val="30"/>
          <w:szCs w:val="30"/>
        </w:rPr>
      </w:pPr>
    </w:p>
    <w:p w14:paraId="187C8D60" w14:textId="77777777" w:rsidR="002923E2" w:rsidRPr="002D3F59" w:rsidRDefault="002923E2" w:rsidP="002D3F59">
      <w:pPr>
        <w:widowControl/>
        <w:snapToGrid w:val="0"/>
        <w:spacing w:line="360" w:lineRule="auto"/>
        <w:ind w:firstLineChars="750" w:firstLine="2259"/>
        <w:jc w:val="left"/>
        <w:rPr>
          <w:rFonts w:asciiTheme="minorEastAsia" w:hAnsiTheme="minorEastAsia" w:cs="Times New Roman"/>
          <w:b/>
          <w:snapToGrid w:val="0"/>
          <w:kern w:val="0"/>
          <w:sz w:val="30"/>
          <w:szCs w:val="30"/>
        </w:rPr>
      </w:pPr>
      <w:r w:rsidRPr="002D3F59">
        <w:rPr>
          <w:rFonts w:asciiTheme="minorEastAsia" w:hAnsiTheme="minorEastAsia" w:cs="Times New Roman" w:hint="eastAsia"/>
          <w:b/>
          <w:snapToGrid w:val="0"/>
          <w:kern w:val="0"/>
          <w:sz w:val="30"/>
          <w:szCs w:val="30"/>
        </w:rPr>
        <w:t>建筑安装工程一切险及第三者责任险</w:t>
      </w:r>
    </w:p>
    <w:p w14:paraId="7D486347" w14:textId="77777777" w:rsidR="002923E2" w:rsidRPr="002D3F59" w:rsidRDefault="002923E2" w:rsidP="002D3F59">
      <w:pPr>
        <w:widowControl/>
        <w:tabs>
          <w:tab w:val="center" w:pos="5126"/>
          <w:tab w:val="left" w:pos="7845"/>
        </w:tabs>
        <w:snapToGrid w:val="0"/>
        <w:spacing w:line="360" w:lineRule="auto"/>
        <w:jc w:val="center"/>
        <w:rPr>
          <w:rFonts w:asciiTheme="minorEastAsia" w:hAnsiTheme="minorEastAsia" w:cs="Times New Roman"/>
          <w:b/>
          <w:kern w:val="0"/>
          <w:sz w:val="30"/>
          <w:szCs w:val="30"/>
        </w:rPr>
      </w:pPr>
    </w:p>
    <w:p w14:paraId="5D159EF7" w14:textId="77777777" w:rsidR="002923E2" w:rsidRPr="002D3F59" w:rsidRDefault="002923E2" w:rsidP="002D3F59">
      <w:pPr>
        <w:widowControl/>
        <w:tabs>
          <w:tab w:val="center" w:pos="5126"/>
          <w:tab w:val="left" w:pos="7845"/>
        </w:tabs>
        <w:snapToGrid w:val="0"/>
        <w:spacing w:line="360" w:lineRule="auto"/>
        <w:jc w:val="center"/>
        <w:rPr>
          <w:rFonts w:asciiTheme="minorEastAsia" w:hAnsiTheme="minorEastAsia" w:cs="Times New Roman"/>
          <w:b/>
          <w:kern w:val="0"/>
          <w:sz w:val="30"/>
          <w:szCs w:val="30"/>
        </w:rPr>
      </w:pPr>
    </w:p>
    <w:p w14:paraId="21805375" w14:textId="77777777" w:rsidR="002923E2" w:rsidRPr="002D3F59" w:rsidRDefault="002923E2" w:rsidP="002D3F59">
      <w:pPr>
        <w:widowControl/>
        <w:tabs>
          <w:tab w:val="center" w:pos="5126"/>
          <w:tab w:val="left" w:pos="7845"/>
        </w:tabs>
        <w:snapToGrid w:val="0"/>
        <w:spacing w:line="360" w:lineRule="auto"/>
        <w:jc w:val="center"/>
        <w:rPr>
          <w:rFonts w:asciiTheme="minorEastAsia" w:hAnsiTheme="minorEastAsia" w:cs="Times New Roman"/>
          <w:b/>
          <w:kern w:val="0"/>
          <w:sz w:val="30"/>
          <w:szCs w:val="30"/>
        </w:rPr>
      </w:pPr>
    </w:p>
    <w:p w14:paraId="530E6E4B" w14:textId="77777777" w:rsidR="002923E2" w:rsidRPr="002D3F59" w:rsidRDefault="002923E2" w:rsidP="002D3F59">
      <w:pPr>
        <w:widowControl/>
        <w:tabs>
          <w:tab w:val="center" w:pos="5126"/>
          <w:tab w:val="left" w:pos="7845"/>
        </w:tabs>
        <w:snapToGrid w:val="0"/>
        <w:spacing w:line="360" w:lineRule="auto"/>
        <w:jc w:val="center"/>
        <w:rPr>
          <w:rFonts w:asciiTheme="minorEastAsia" w:hAnsiTheme="minorEastAsia" w:cs="Times New Roman"/>
          <w:b/>
          <w:kern w:val="0"/>
          <w:sz w:val="30"/>
          <w:szCs w:val="30"/>
        </w:rPr>
      </w:pPr>
      <w:r w:rsidRPr="002D3F59">
        <w:rPr>
          <w:rFonts w:asciiTheme="minorEastAsia" w:hAnsiTheme="minorEastAsia" w:cs="Times New Roman" w:hint="eastAsia"/>
          <w:b/>
          <w:kern w:val="0"/>
          <w:sz w:val="30"/>
          <w:szCs w:val="30"/>
        </w:rPr>
        <w:t>保险合同</w:t>
      </w:r>
    </w:p>
    <w:p w14:paraId="6BAA1553" w14:textId="77777777" w:rsidR="002923E2" w:rsidRPr="002D3F59" w:rsidRDefault="002923E2" w:rsidP="002D3F59">
      <w:pPr>
        <w:widowControl/>
        <w:tabs>
          <w:tab w:val="center" w:pos="5126"/>
          <w:tab w:val="left" w:pos="7845"/>
        </w:tabs>
        <w:snapToGrid w:val="0"/>
        <w:spacing w:line="360" w:lineRule="auto"/>
        <w:jc w:val="center"/>
        <w:rPr>
          <w:rFonts w:asciiTheme="minorEastAsia" w:hAnsiTheme="minorEastAsia" w:cs="Times New Roman"/>
          <w:b/>
          <w:kern w:val="0"/>
          <w:sz w:val="24"/>
          <w:szCs w:val="24"/>
        </w:rPr>
      </w:pPr>
    </w:p>
    <w:p w14:paraId="7701086F" w14:textId="77777777" w:rsidR="002923E2" w:rsidRPr="002D3F59" w:rsidRDefault="002923E2" w:rsidP="002D3F59">
      <w:pPr>
        <w:widowControl/>
        <w:tabs>
          <w:tab w:val="left" w:pos="1815"/>
        </w:tabs>
        <w:snapToGrid w:val="0"/>
        <w:spacing w:line="360" w:lineRule="auto"/>
        <w:jc w:val="left"/>
        <w:rPr>
          <w:rFonts w:asciiTheme="minorEastAsia" w:hAnsiTheme="minorEastAsia" w:cs="Times New Roman"/>
          <w:spacing w:val="-8"/>
          <w:kern w:val="0"/>
          <w:sz w:val="24"/>
          <w:szCs w:val="24"/>
        </w:rPr>
      </w:pPr>
    </w:p>
    <w:p w14:paraId="7DAD911E" w14:textId="77777777" w:rsidR="002923E2" w:rsidRPr="002D3F59" w:rsidRDefault="002923E2" w:rsidP="002D3F59">
      <w:pPr>
        <w:widowControl/>
        <w:tabs>
          <w:tab w:val="left" w:pos="1815"/>
        </w:tabs>
        <w:snapToGrid w:val="0"/>
        <w:spacing w:line="360" w:lineRule="auto"/>
        <w:jc w:val="left"/>
        <w:rPr>
          <w:rFonts w:asciiTheme="minorEastAsia" w:hAnsiTheme="minorEastAsia" w:cs="Times New Roman"/>
          <w:spacing w:val="-8"/>
          <w:kern w:val="0"/>
          <w:sz w:val="24"/>
          <w:szCs w:val="24"/>
        </w:rPr>
      </w:pPr>
    </w:p>
    <w:p w14:paraId="06A5236A" w14:textId="77777777" w:rsidR="002923E2" w:rsidRPr="002D3F59" w:rsidRDefault="002923E2" w:rsidP="002D3F59">
      <w:pPr>
        <w:widowControl/>
        <w:tabs>
          <w:tab w:val="left" w:pos="1815"/>
        </w:tabs>
        <w:snapToGrid w:val="0"/>
        <w:spacing w:line="360" w:lineRule="auto"/>
        <w:jc w:val="left"/>
        <w:rPr>
          <w:rFonts w:asciiTheme="minorEastAsia" w:hAnsiTheme="minorEastAsia" w:cs="Times New Roman"/>
          <w:spacing w:val="-8"/>
          <w:kern w:val="0"/>
          <w:sz w:val="24"/>
          <w:szCs w:val="24"/>
        </w:rPr>
      </w:pPr>
    </w:p>
    <w:p w14:paraId="084C4233" w14:textId="77777777" w:rsidR="002923E2" w:rsidRPr="002D3F59" w:rsidRDefault="002923E2" w:rsidP="002D3F59">
      <w:pPr>
        <w:widowControl/>
        <w:tabs>
          <w:tab w:val="left" w:pos="1815"/>
        </w:tabs>
        <w:snapToGrid w:val="0"/>
        <w:spacing w:line="360" w:lineRule="auto"/>
        <w:jc w:val="center"/>
        <w:rPr>
          <w:rFonts w:asciiTheme="minorEastAsia" w:hAnsiTheme="minorEastAsia" w:cs="Times New Roman"/>
          <w:b/>
          <w:bCs/>
          <w:color w:val="FF0000"/>
          <w:kern w:val="0"/>
          <w:sz w:val="24"/>
          <w:szCs w:val="24"/>
        </w:rPr>
      </w:pPr>
    </w:p>
    <w:p w14:paraId="709443D7" w14:textId="48A97533" w:rsidR="002923E2" w:rsidRPr="002D3F59" w:rsidRDefault="00A9028E" w:rsidP="002D3F59">
      <w:pPr>
        <w:widowControl/>
        <w:tabs>
          <w:tab w:val="left" w:pos="1815"/>
        </w:tabs>
        <w:snapToGrid w:val="0"/>
        <w:spacing w:line="360" w:lineRule="auto"/>
        <w:jc w:val="center"/>
        <w:rPr>
          <w:rFonts w:asciiTheme="minorEastAsia" w:hAnsiTheme="minorEastAsia" w:cs="Times New Roman"/>
          <w:bCs/>
          <w:color w:val="000000"/>
          <w:kern w:val="0"/>
          <w:sz w:val="24"/>
          <w:szCs w:val="24"/>
        </w:rPr>
        <w:sectPr w:rsidR="002923E2" w:rsidRPr="002D3F59" w:rsidSect="006A24DC">
          <w:headerReference w:type="default" r:id="rId9"/>
          <w:footerReference w:type="even" r:id="rId10"/>
          <w:footerReference w:type="default" r:id="rId11"/>
          <w:headerReference w:type="first" r:id="rId12"/>
          <w:footerReference w:type="first" r:id="rId13"/>
          <w:pgSz w:w="11906" w:h="16838"/>
          <w:pgMar w:top="1440" w:right="1416" w:bottom="1440" w:left="1418" w:header="851" w:footer="992" w:gutter="0"/>
          <w:pgNumType w:start="54"/>
          <w:cols w:space="720"/>
          <w:titlePg/>
          <w:docGrid w:type="lines" w:linePitch="312"/>
        </w:sectPr>
      </w:pPr>
      <w:r w:rsidRPr="002D3F59">
        <w:rPr>
          <w:rFonts w:asciiTheme="minorEastAsia" w:hAnsiTheme="minorEastAsia" w:cs="Times New Roman" w:hint="eastAsia"/>
          <w:kern w:val="0"/>
          <w:sz w:val="24"/>
          <w:szCs w:val="24"/>
        </w:rPr>
        <w:t xml:space="preserve">2020年 </w:t>
      </w:r>
      <w:r w:rsidRPr="002D3F59">
        <w:rPr>
          <w:rFonts w:asciiTheme="minorEastAsia" w:hAnsiTheme="minorEastAsia" w:cs="Times New Roman"/>
          <w:kern w:val="0"/>
          <w:sz w:val="24"/>
          <w:szCs w:val="24"/>
        </w:rPr>
        <w:t xml:space="preserve"> __</w:t>
      </w:r>
      <w:r w:rsidRPr="002D3F59">
        <w:rPr>
          <w:rFonts w:asciiTheme="minorEastAsia" w:hAnsiTheme="minorEastAsia" w:cs="Times New Roman" w:hint="eastAsia"/>
          <w:kern w:val="0"/>
          <w:sz w:val="24"/>
          <w:szCs w:val="24"/>
        </w:rPr>
        <w:t>月</w:t>
      </w:r>
    </w:p>
    <w:bookmarkEnd w:id="1"/>
    <w:p w14:paraId="02FB7A7B" w14:textId="77777777" w:rsidR="002923E2" w:rsidRPr="002D3F59" w:rsidRDefault="002923E2" w:rsidP="002D3F59">
      <w:pPr>
        <w:widowControl/>
        <w:snapToGrid w:val="0"/>
        <w:spacing w:line="360" w:lineRule="auto"/>
        <w:ind w:firstLineChars="200" w:firstLine="482"/>
        <w:jc w:val="center"/>
        <w:outlineLvl w:val="0"/>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lastRenderedPageBreak/>
        <w:t>第一部分</w:t>
      </w:r>
      <w:r w:rsidRPr="002D3F59">
        <w:rPr>
          <w:rFonts w:asciiTheme="minorEastAsia" w:hAnsiTheme="minorEastAsia" w:cs="Times New Roman"/>
          <w:b/>
          <w:kern w:val="0"/>
          <w:sz w:val="24"/>
          <w:szCs w:val="24"/>
        </w:rPr>
        <w:t xml:space="preserve"> </w:t>
      </w:r>
      <w:r w:rsidRPr="002D3F59">
        <w:rPr>
          <w:rFonts w:asciiTheme="minorEastAsia" w:hAnsiTheme="minorEastAsia" w:cs="Times New Roman" w:hint="eastAsia"/>
          <w:b/>
          <w:kern w:val="0"/>
          <w:sz w:val="24"/>
          <w:szCs w:val="24"/>
        </w:rPr>
        <w:t>合同协议书</w:t>
      </w:r>
    </w:p>
    <w:p w14:paraId="04967F67" w14:textId="77777777" w:rsidR="002923E2" w:rsidRPr="002D3F59" w:rsidRDefault="002923E2" w:rsidP="002D3F59">
      <w:pPr>
        <w:widowControl/>
        <w:snapToGrid w:val="0"/>
        <w:spacing w:line="360" w:lineRule="auto"/>
        <w:jc w:val="left"/>
        <w:rPr>
          <w:rFonts w:asciiTheme="minorEastAsia" w:hAnsiTheme="minorEastAsia" w:cs="Times New Roman"/>
          <w:snapToGrid w:val="0"/>
          <w:color w:val="000000"/>
          <w:kern w:val="0"/>
          <w:sz w:val="24"/>
          <w:szCs w:val="24"/>
        </w:rPr>
      </w:pPr>
    </w:p>
    <w:p w14:paraId="1CA2472C" w14:textId="7B3333AA" w:rsidR="002923E2" w:rsidRPr="002D3F59" w:rsidRDefault="002923E2"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snapToGrid w:val="0"/>
          <w:color w:val="000000"/>
          <w:kern w:val="0"/>
          <w:sz w:val="24"/>
          <w:szCs w:val="24"/>
        </w:rPr>
        <w:t>甲</w:t>
      </w:r>
      <w:r w:rsidRPr="002D3F59">
        <w:rPr>
          <w:rFonts w:asciiTheme="minorEastAsia" w:hAnsiTheme="minorEastAsia" w:cs="Times New Roman" w:hint="eastAsia"/>
          <w:kern w:val="0"/>
          <w:sz w:val="24"/>
          <w:szCs w:val="24"/>
        </w:rPr>
        <w:t>方</w:t>
      </w:r>
      <w:r w:rsidRPr="002D3F59">
        <w:rPr>
          <w:rFonts w:asciiTheme="minorEastAsia" w:hAnsiTheme="minorEastAsia" w:cs="Times New Roman"/>
          <w:kern w:val="0"/>
          <w:sz w:val="24"/>
          <w:szCs w:val="24"/>
        </w:rPr>
        <w:t xml:space="preserve"> (</w:t>
      </w:r>
      <w:r w:rsidR="004127F6" w:rsidRPr="002D3F59">
        <w:rPr>
          <w:rFonts w:asciiTheme="minorEastAsia" w:hAnsiTheme="minorEastAsia" w:cs="Times New Roman" w:hint="eastAsia"/>
          <w:kern w:val="0"/>
          <w:sz w:val="24"/>
          <w:szCs w:val="24"/>
        </w:rPr>
        <w:t>或称“</w:t>
      </w:r>
      <w:r w:rsidRPr="002D3F59">
        <w:rPr>
          <w:rFonts w:asciiTheme="minorEastAsia" w:hAnsiTheme="minorEastAsia" w:cs="Times New Roman"/>
          <w:kern w:val="0"/>
          <w:sz w:val="24"/>
          <w:szCs w:val="24"/>
        </w:rPr>
        <w:t>投保人</w:t>
      </w:r>
      <w:r w:rsidR="004127F6" w:rsidRPr="002D3F59">
        <w:rPr>
          <w:rFonts w:asciiTheme="minorEastAsia" w:hAnsiTheme="minorEastAsia" w:cs="Times New Roman" w:hint="eastAsia"/>
          <w:kern w:val="0"/>
          <w:sz w:val="24"/>
          <w:szCs w:val="24"/>
        </w:rPr>
        <w:t>”</w:t>
      </w:r>
      <w:r w:rsidRPr="002D3F59">
        <w:rPr>
          <w:rFonts w:asciiTheme="minorEastAsia" w:hAnsiTheme="minorEastAsia" w:cs="Times New Roman"/>
          <w:kern w:val="0"/>
          <w:sz w:val="24"/>
          <w:szCs w:val="24"/>
        </w:rPr>
        <w:t>)：</w:t>
      </w:r>
      <w:bookmarkStart w:id="4" w:name="OLE_LINK3"/>
    </w:p>
    <w:bookmarkEnd w:id="4"/>
    <w:p w14:paraId="189128A9" w14:textId="77777777" w:rsidR="002923E2" w:rsidRPr="002D3F59" w:rsidRDefault="002923E2"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 xml:space="preserve">       地  址: </w:t>
      </w:r>
    </w:p>
    <w:p w14:paraId="13D1A324" w14:textId="77777777" w:rsidR="002923E2" w:rsidRPr="002D3F59" w:rsidRDefault="002923E2"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 xml:space="preserve">       联系人:              电话</w:t>
      </w:r>
    </w:p>
    <w:p w14:paraId="62B8F8F9" w14:textId="03151F5B" w:rsidR="004127F6" w:rsidRPr="002D3F59" w:rsidRDefault="002923E2"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乙方</w:t>
      </w:r>
      <w:r w:rsidR="004127F6" w:rsidRPr="002D3F59">
        <w:rPr>
          <w:rFonts w:asciiTheme="minorEastAsia" w:hAnsiTheme="minorEastAsia" w:cs="Times New Roman" w:hint="eastAsia"/>
          <w:kern w:val="0"/>
          <w:sz w:val="24"/>
          <w:szCs w:val="24"/>
        </w:rPr>
        <w:t>（或称“共保体”、“保险人”）</w:t>
      </w:r>
      <w:r w:rsidRPr="002D3F59">
        <w:rPr>
          <w:rFonts w:asciiTheme="minorEastAsia" w:hAnsiTheme="minorEastAsia" w:cs="Times New Roman"/>
          <w:kern w:val="0"/>
          <w:sz w:val="24"/>
          <w:szCs w:val="24"/>
        </w:rPr>
        <w:t xml:space="preserve"> </w:t>
      </w:r>
    </w:p>
    <w:p w14:paraId="6C6C5FB3" w14:textId="0139AB16" w:rsidR="002923E2" w:rsidRPr="002D3F59" w:rsidRDefault="004127F6" w:rsidP="002D3F59">
      <w:pPr>
        <w:widowControl/>
        <w:snapToGrid w:val="0"/>
        <w:spacing w:line="360" w:lineRule="auto"/>
        <w:ind w:firstLineChars="300" w:firstLine="720"/>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首席承保人</w:t>
      </w:r>
      <w:r w:rsidRPr="002D3F59">
        <w:rPr>
          <w:rFonts w:asciiTheme="minorEastAsia" w:hAnsiTheme="minorEastAsia" w:cs="Times New Roman" w:hint="eastAsia"/>
          <w:kern w:val="0"/>
          <w:sz w:val="24"/>
          <w:szCs w:val="24"/>
        </w:rPr>
        <w:t>：</w:t>
      </w:r>
    </w:p>
    <w:p w14:paraId="14A04064" w14:textId="77777777" w:rsidR="002923E2" w:rsidRPr="002D3F59" w:rsidRDefault="002923E2"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 xml:space="preserve">       地  址:</w:t>
      </w:r>
    </w:p>
    <w:p w14:paraId="62D2FCD7" w14:textId="77777777" w:rsidR="002923E2" w:rsidRPr="002D3F59" w:rsidRDefault="002923E2"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 xml:space="preserve">       联系人:              电话</w:t>
      </w:r>
    </w:p>
    <w:p w14:paraId="533AAD01" w14:textId="1D8E20A2" w:rsidR="002923E2" w:rsidRPr="002D3F59" w:rsidRDefault="002923E2"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 xml:space="preserve">      </w:t>
      </w:r>
      <w:r w:rsidR="00827314" w:rsidRPr="002D3F59">
        <w:rPr>
          <w:rFonts w:asciiTheme="minorEastAsia" w:hAnsiTheme="minorEastAsia" w:cs="Times New Roman" w:hint="eastAsia"/>
          <w:kern w:val="0"/>
          <w:sz w:val="24"/>
          <w:szCs w:val="24"/>
        </w:rPr>
        <w:t>共同承保人</w:t>
      </w:r>
      <w:r w:rsidRPr="002D3F59">
        <w:rPr>
          <w:rFonts w:asciiTheme="minorEastAsia" w:hAnsiTheme="minorEastAsia" w:cs="Times New Roman"/>
          <w:kern w:val="0"/>
          <w:sz w:val="24"/>
          <w:szCs w:val="24"/>
        </w:rPr>
        <w:t>：</w:t>
      </w:r>
    </w:p>
    <w:p w14:paraId="0D0BE498" w14:textId="77777777" w:rsidR="002923E2" w:rsidRPr="002D3F59" w:rsidRDefault="002923E2" w:rsidP="002D3F59">
      <w:pPr>
        <w:widowControl/>
        <w:snapToGrid w:val="0"/>
        <w:spacing w:line="360" w:lineRule="auto"/>
        <w:ind w:firstLineChars="350" w:firstLine="840"/>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1、</w:t>
      </w:r>
    </w:p>
    <w:p w14:paraId="1C4D5DE8" w14:textId="77777777" w:rsidR="002923E2" w:rsidRPr="002D3F59" w:rsidRDefault="002923E2" w:rsidP="002D3F59">
      <w:pPr>
        <w:widowControl/>
        <w:snapToGrid w:val="0"/>
        <w:spacing w:line="360" w:lineRule="auto"/>
        <w:ind w:firstLineChars="350" w:firstLine="84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地</w:t>
      </w:r>
      <w:r w:rsidRPr="002D3F59">
        <w:rPr>
          <w:rFonts w:asciiTheme="minorEastAsia" w:hAnsiTheme="minorEastAsia" w:cs="Times New Roman"/>
          <w:kern w:val="0"/>
          <w:sz w:val="24"/>
          <w:szCs w:val="24"/>
        </w:rPr>
        <w:t xml:space="preserve">  </w:t>
      </w:r>
      <w:r w:rsidRPr="002D3F59">
        <w:rPr>
          <w:rFonts w:asciiTheme="minorEastAsia" w:hAnsiTheme="minorEastAsia" w:cs="Times New Roman" w:hint="eastAsia"/>
          <w:kern w:val="0"/>
          <w:sz w:val="24"/>
          <w:szCs w:val="24"/>
        </w:rPr>
        <w:t>址</w:t>
      </w:r>
      <w:r w:rsidRPr="002D3F59">
        <w:rPr>
          <w:rFonts w:asciiTheme="minorEastAsia" w:hAnsiTheme="minorEastAsia" w:cs="Times New Roman"/>
          <w:kern w:val="0"/>
          <w:sz w:val="24"/>
          <w:szCs w:val="24"/>
        </w:rPr>
        <w:t>:</w:t>
      </w:r>
    </w:p>
    <w:p w14:paraId="5F185A15" w14:textId="77777777" w:rsidR="002923E2" w:rsidRPr="002D3F59" w:rsidRDefault="002923E2"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 xml:space="preserve">       联系人:              电话</w:t>
      </w:r>
    </w:p>
    <w:p w14:paraId="4444B870" w14:textId="77777777" w:rsidR="002923E2" w:rsidRPr="002D3F59" w:rsidRDefault="002923E2" w:rsidP="002D3F59">
      <w:pPr>
        <w:widowControl/>
        <w:snapToGrid w:val="0"/>
        <w:spacing w:line="360" w:lineRule="auto"/>
        <w:ind w:firstLineChars="350" w:firstLine="840"/>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2、</w:t>
      </w:r>
    </w:p>
    <w:p w14:paraId="1B646E3E" w14:textId="77777777" w:rsidR="002923E2" w:rsidRPr="002D3F59" w:rsidRDefault="002923E2" w:rsidP="002D3F59">
      <w:pPr>
        <w:widowControl/>
        <w:snapToGrid w:val="0"/>
        <w:spacing w:line="360" w:lineRule="auto"/>
        <w:ind w:firstLineChars="350" w:firstLine="84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地</w:t>
      </w:r>
      <w:r w:rsidRPr="002D3F59">
        <w:rPr>
          <w:rFonts w:asciiTheme="minorEastAsia" w:hAnsiTheme="minorEastAsia" w:cs="Times New Roman"/>
          <w:kern w:val="0"/>
          <w:sz w:val="24"/>
          <w:szCs w:val="24"/>
        </w:rPr>
        <w:t xml:space="preserve">  </w:t>
      </w:r>
      <w:r w:rsidRPr="002D3F59">
        <w:rPr>
          <w:rFonts w:asciiTheme="minorEastAsia" w:hAnsiTheme="minorEastAsia" w:cs="Times New Roman" w:hint="eastAsia"/>
          <w:kern w:val="0"/>
          <w:sz w:val="24"/>
          <w:szCs w:val="24"/>
        </w:rPr>
        <w:t>址</w:t>
      </w:r>
      <w:r w:rsidRPr="002D3F59">
        <w:rPr>
          <w:rFonts w:asciiTheme="minorEastAsia" w:hAnsiTheme="minorEastAsia" w:cs="Times New Roman"/>
          <w:kern w:val="0"/>
          <w:sz w:val="24"/>
          <w:szCs w:val="24"/>
        </w:rPr>
        <w:t>:</w:t>
      </w:r>
    </w:p>
    <w:p w14:paraId="76E5F3EC" w14:textId="77777777" w:rsidR="002923E2" w:rsidRPr="002D3F59" w:rsidRDefault="002923E2"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 xml:space="preserve">       联系人:              电话</w:t>
      </w:r>
    </w:p>
    <w:p w14:paraId="6ECB95CC" w14:textId="77777777" w:rsidR="002923E2" w:rsidRPr="002D3F59" w:rsidRDefault="002923E2"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 xml:space="preserve">  </w:t>
      </w:r>
    </w:p>
    <w:p w14:paraId="68018F57" w14:textId="3F140B4F" w:rsidR="002923E2" w:rsidRPr="002D3F59" w:rsidRDefault="002923E2" w:rsidP="00A23A2C">
      <w:pPr>
        <w:widowControl/>
        <w:snapToGrid w:val="0"/>
        <w:spacing w:line="360" w:lineRule="auto"/>
        <w:ind w:firstLineChars="200" w:firstLine="480"/>
        <w:rPr>
          <w:rFonts w:asciiTheme="minorEastAsia" w:hAnsiTheme="minorEastAsia" w:cs="Times New Roman"/>
          <w:color w:val="000000"/>
          <w:kern w:val="0"/>
          <w:sz w:val="24"/>
          <w:szCs w:val="24"/>
        </w:rPr>
      </w:pPr>
      <w:r w:rsidRPr="002D3F59">
        <w:rPr>
          <w:rFonts w:asciiTheme="minorEastAsia" w:hAnsiTheme="minorEastAsia" w:cs="Times New Roman" w:hint="eastAsia"/>
          <w:color w:val="000000"/>
          <w:kern w:val="0"/>
          <w:sz w:val="24"/>
          <w:szCs w:val="24"/>
        </w:rPr>
        <w:t>鉴于甲方同意将</w:t>
      </w:r>
      <w:r w:rsidRPr="002D3F59">
        <w:rPr>
          <w:rFonts w:asciiTheme="minorEastAsia" w:hAnsiTheme="minorEastAsia" w:cs="Times New Roman" w:hint="eastAsia"/>
          <w:spacing w:val="1"/>
          <w:kern w:val="0"/>
          <w:sz w:val="24"/>
          <w:szCs w:val="24"/>
        </w:rPr>
        <w:t>东莞市城市轨道交通</w:t>
      </w:r>
      <w:r w:rsidRPr="002D3F59">
        <w:rPr>
          <w:rFonts w:asciiTheme="minorEastAsia" w:hAnsiTheme="minorEastAsia" w:cs="Times New Roman"/>
          <w:spacing w:val="1"/>
          <w:kern w:val="0"/>
          <w:sz w:val="24"/>
          <w:szCs w:val="24"/>
        </w:rPr>
        <w:t>1号线一期工程（</w:t>
      </w:r>
      <w:r w:rsidRPr="002D3F59">
        <w:rPr>
          <w:rFonts w:asciiTheme="minorEastAsia" w:hAnsiTheme="minorEastAsia" w:cs="Times New Roman" w:hint="eastAsia"/>
          <w:spacing w:val="1"/>
          <w:kern w:val="0"/>
          <w:sz w:val="24"/>
          <w:szCs w:val="24"/>
        </w:rPr>
        <w:t>望洪站～黄江中心站段）</w:t>
      </w:r>
      <w:r w:rsidR="004127F6" w:rsidRPr="002D3F59">
        <w:rPr>
          <w:rFonts w:asciiTheme="minorEastAsia" w:hAnsiTheme="minorEastAsia" w:cs="Times New Roman" w:hint="eastAsia"/>
          <w:spacing w:val="1"/>
          <w:kern w:val="0"/>
          <w:sz w:val="24"/>
          <w:szCs w:val="24"/>
        </w:rPr>
        <w:t>（以下简称“本项目”）</w:t>
      </w:r>
      <w:r w:rsidRPr="002D3F59">
        <w:rPr>
          <w:rFonts w:asciiTheme="minorEastAsia" w:hAnsiTheme="minorEastAsia" w:cs="Times New Roman" w:hint="eastAsia"/>
          <w:color w:val="000000"/>
          <w:kern w:val="0"/>
          <w:sz w:val="24"/>
          <w:szCs w:val="24"/>
        </w:rPr>
        <w:t>向乙方投保</w:t>
      </w:r>
      <w:r w:rsidRPr="002D3F59">
        <w:rPr>
          <w:rFonts w:asciiTheme="minorEastAsia" w:hAnsiTheme="minorEastAsia" w:cs="Times New Roman"/>
          <w:kern w:val="0"/>
          <w:sz w:val="24"/>
          <w:szCs w:val="24"/>
        </w:rPr>
        <w:t>建筑</w:t>
      </w:r>
      <w:r w:rsidRPr="002D3F59">
        <w:rPr>
          <w:rFonts w:asciiTheme="minorEastAsia" w:hAnsiTheme="minorEastAsia" w:cs="Times New Roman" w:hint="eastAsia"/>
          <w:kern w:val="0"/>
          <w:sz w:val="24"/>
          <w:szCs w:val="24"/>
        </w:rPr>
        <w:t>安装</w:t>
      </w:r>
      <w:r w:rsidRPr="002D3F59">
        <w:rPr>
          <w:rFonts w:asciiTheme="minorEastAsia" w:hAnsiTheme="minorEastAsia" w:cs="Times New Roman"/>
          <w:kern w:val="0"/>
          <w:sz w:val="24"/>
          <w:szCs w:val="24"/>
        </w:rPr>
        <w:t>工程一切险</w:t>
      </w:r>
      <w:r w:rsidRPr="002D3F59">
        <w:rPr>
          <w:rFonts w:asciiTheme="minorEastAsia" w:hAnsiTheme="minorEastAsia" w:cs="Times New Roman" w:hint="eastAsia"/>
          <w:kern w:val="0"/>
          <w:sz w:val="24"/>
          <w:szCs w:val="24"/>
        </w:rPr>
        <w:t>及第三者责任险</w:t>
      </w:r>
      <w:r w:rsidRPr="002D3F59">
        <w:rPr>
          <w:rFonts w:asciiTheme="minorEastAsia" w:hAnsiTheme="minorEastAsia" w:cs="Times New Roman" w:hint="eastAsia"/>
          <w:color w:val="000000"/>
          <w:kern w:val="0"/>
          <w:sz w:val="24"/>
          <w:szCs w:val="24"/>
        </w:rPr>
        <w:t>，</w:t>
      </w:r>
      <w:r w:rsidRPr="002D3F59">
        <w:rPr>
          <w:rFonts w:asciiTheme="minorEastAsia" w:hAnsiTheme="minorEastAsia" w:cs="Times New Roman" w:hint="eastAsia"/>
          <w:kern w:val="0"/>
          <w:sz w:val="24"/>
          <w:szCs w:val="24"/>
        </w:rPr>
        <w:t>乙方同意按照本合同确定的条件予以承保，出具有效的保险单</w:t>
      </w:r>
      <w:r w:rsidR="00D31CF1" w:rsidRPr="002D3F59">
        <w:rPr>
          <w:rFonts w:asciiTheme="minorEastAsia" w:hAnsiTheme="minorEastAsia" w:cs="Times New Roman" w:hint="eastAsia"/>
          <w:kern w:val="0"/>
          <w:sz w:val="24"/>
          <w:szCs w:val="24"/>
        </w:rPr>
        <w:t>及</w:t>
      </w:r>
      <w:r w:rsidR="007E16DA" w:rsidRPr="002D3F59">
        <w:rPr>
          <w:rFonts w:asciiTheme="minorEastAsia" w:hAnsiTheme="minorEastAsia" w:cs="Times New Roman" w:hint="eastAsia"/>
          <w:kern w:val="0"/>
          <w:sz w:val="24"/>
          <w:szCs w:val="24"/>
        </w:rPr>
        <w:t>在甲方的见证下签署共保协议，</w:t>
      </w:r>
      <w:r w:rsidR="004127F6" w:rsidRPr="002D3F59">
        <w:rPr>
          <w:rFonts w:asciiTheme="minorEastAsia" w:hAnsiTheme="minorEastAsia" w:cs="Times New Roman" w:hint="eastAsia"/>
          <w:kern w:val="0"/>
          <w:sz w:val="24"/>
          <w:szCs w:val="24"/>
        </w:rPr>
        <w:t>承担相应的保险赔偿责任</w:t>
      </w:r>
      <w:r w:rsidR="00D31CF1" w:rsidRPr="002D3F59">
        <w:rPr>
          <w:rFonts w:asciiTheme="minorEastAsia" w:hAnsiTheme="minorEastAsia" w:cs="Times New Roman" w:hint="eastAsia"/>
          <w:kern w:val="0"/>
          <w:sz w:val="24"/>
          <w:szCs w:val="24"/>
        </w:rPr>
        <w:t>，</w:t>
      </w:r>
      <w:r w:rsidRPr="002D3F59">
        <w:rPr>
          <w:rFonts w:asciiTheme="minorEastAsia" w:hAnsiTheme="minorEastAsia" w:cs="Times New Roman" w:hint="eastAsia"/>
          <w:color w:val="000000"/>
          <w:kern w:val="0"/>
          <w:sz w:val="24"/>
          <w:szCs w:val="24"/>
        </w:rPr>
        <w:t>甲、乙双方，</w:t>
      </w:r>
      <w:r w:rsidR="00492768" w:rsidRPr="002D3F59">
        <w:rPr>
          <w:rFonts w:asciiTheme="minorEastAsia" w:hAnsiTheme="minorEastAsia" w:cs="Times New Roman" w:hint="eastAsia"/>
          <w:color w:val="000000"/>
          <w:kern w:val="0"/>
          <w:sz w:val="24"/>
          <w:szCs w:val="24"/>
        </w:rPr>
        <w:t>经过公开</w:t>
      </w:r>
      <w:r w:rsidR="00196528" w:rsidRPr="002D3F59">
        <w:rPr>
          <w:rFonts w:asciiTheme="minorEastAsia" w:hAnsiTheme="minorEastAsia" w:cs="Times New Roman" w:hint="eastAsia"/>
          <w:color w:val="000000"/>
          <w:kern w:val="0"/>
          <w:sz w:val="24"/>
          <w:szCs w:val="24"/>
        </w:rPr>
        <w:t>招标</w:t>
      </w:r>
      <w:r w:rsidR="00492768" w:rsidRPr="002D3F59">
        <w:rPr>
          <w:rFonts w:asciiTheme="minorEastAsia" w:hAnsiTheme="minorEastAsia" w:cs="Times New Roman" w:hint="eastAsia"/>
          <w:color w:val="000000"/>
          <w:kern w:val="0"/>
          <w:sz w:val="24"/>
          <w:szCs w:val="24"/>
        </w:rPr>
        <w:t>程序及</w:t>
      </w:r>
      <w:r w:rsidRPr="002D3F59">
        <w:rPr>
          <w:rFonts w:asciiTheme="minorEastAsia" w:hAnsiTheme="minorEastAsia" w:cs="Times New Roman" w:hint="eastAsia"/>
          <w:color w:val="000000"/>
          <w:kern w:val="0"/>
          <w:sz w:val="24"/>
          <w:szCs w:val="24"/>
        </w:rPr>
        <w:t>充分协商，</w:t>
      </w:r>
      <w:r w:rsidR="00124107" w:rsidRPr="002D3F59">
        <w:rPr>
          <w:rFonts w:asciiTheme="minorEastAsia" w:hAnsiTheme="minorEastAsia" w:cs="Times New Roman" w:hint="eastAsia"/>
          <w:color w:val="000000"/>
          <w:kern w:val="0"/>
          <w:sz w:val="24"/>
          <w:szCs w:val="24"/>
        </w:rPr>
        <w:t>本着平等互利的原则，</w:t>
      </w:r>
      <w:r w:rsidRPr="002D3F59">
        <w:rPr>
          <w:rFonts w:asciiTheme="minorEastAsia" w:hAnsiTheme="minorEastAsia" w:cs="Times New Roman" w:hint="eastAsia"/>
          <w:color w:val="000000"/>
          <w:kern w:val="0"/>
          <w:sz w:val="24"/>
          <w:szCs w:val="24"/>
        </w:rPr>
        <w:t>现就</w:t>
      </w:r>
      <w:r w:rsidR="004127F6" w:rsidRPr="002D3F59">
        <w:rPr>
          <w:rFonts w:asciiTheme="minorEastAsia" w:hAnsiTheme="minorEastAsia" w:cs="Times New Roman" w:hint="eastAsia"/>
          <w:color w:val="000000"/>
          <w:kern w:val="0"/>
          <w:sz w:val="24"/>
          <w:szCs w:val="24"/>
        </w:rPr>
        <w:t>关于</w:t>
      </w:r>
      <w:r w:rsidRPr="002D3F59">
        <w:rPr>
          <w:rFonts w:asciiTheme="minorEastAsia" w:hAnsiTheme="minorEastAsia" w:cs="Times New Roman" w:hint="eastAsia"/>
          <w:spacing w:val="1"/>
          <w:kern w:val="0"/>
          <w:sz w:val="24"/>
          <w:szCs w:val="24"/>
        </w:rPr>
        <w:t>东莞市城市轨道交通</w:t>
      </w:r>
      <w:r w:rsidRPr="002D3F59">
        <w:rPr>
          <w:rFonts w:asciiTheme="minorEastAsia" w:hAnsiTheme="minorEastAsia" w:cs="Times New Roman"/>
          <w:spacing w:val="1"/>
          <w:kern w:val="0"/>
          <w:sz w:val="24"/>
          <w:szCs w:val="24"/>
        </w:rPr>
        <w:t>1号线一期工程（</w:t>
      </w:r>
      <w:r w:rsidRPr="002D3F59">
        <w:rPr>
          <w:rFonts w:asciiTheme="minorEastAsia" w:hAnsiTheme="minorEastAsia" w:cs="Times New Roman" w:hint="eastAsia"/>
          <w:spacing w:val="1"/>
          <w:kern w:val="0"/>
          <w:sz w:val="24"/>
          <w:szCs w:val="24"/>
        </w:rPr>
        <w:t>望洪站～黄江中心站段）</w:t>
      </w:r>
      <w:r w:rsidRPr="002D3F59">
        <w:rPr>
          <w:rFonts w:asciiTheme="minorEastAsia" w:hAnsiTheme="minorEastAsia" w:cs="Times New Roman" w:hint="eastAsia"/>
          <w:color w:val="000000"/>
          <w:kern w:val="0"/>
          <w:sz w:val="24"/>
          <w:szCs w:val="24"/>
        </w:rPr>
        <w:t>的</w:t>
      </w:r>
      <w:r w:rsidRPr="002D3F59">
        <w:rPr>
          <w:rFonts w:asciiTheme="minorEastAsia" w:hAnsiTheme="minorEastAsia" w:cs="Times New Roman"/>
          <w:kern w:val="0"/>
          <w:sz w:val="24"/>
          <w:szCs w:val="24"/>
        </w:rPr>
        <w:t>建筑</w:t>
      </w:r>
      <w:r w:rsidRPr="002D3F59">
        <w:rPr>
          <w:rFonts w:asciiTheme="minorEastAsia" w:hAnsiTheme="minorEastAsia" w:cs="Times New Roman" w:hint="eastAsia"/>
          <w:kern w:val="0"/>
          <w:sz w:val="24"/>
          <w:szCs w:val="24"/>
        </w:rPr>
        <w:t>安装</w:t>
      </w:r>
      <w:r w:rsidRPr="002D3F59">
        <w:rPr>
          <w:rFonts w:asciiTheme="minorEastAsia" w:hAnsiTheme="minorEastAsia" w:cs="Times New Roman"/>
          <w:kern w:val="0"/>
          <w:sz w:val="24"/>
          <w:szCs w:val="24"/>
        </w:rPr>
        <w:t>工程一切险</w:t>
      </w:r>
      <w:r w:rsidRPr="002D3F59">
        <w:rPr>
          <w:rFonts w:asciiTheme="minorEastAsia" w:hAnsiTheme="minorEastAsia" w:cs="Times New Roman" w:hint="eastAsia"/>
          <w:kern w:val="0"/>
          <w:sz w:val="24"/>
          <w:szCs w:val="24"/>
        </w:rPr>
        <w:t>及第三者责任险</w:t>
      </w:r>
      <w:r w:rsidRPr="002D3F59">
        <w:rPr>
          <w:rFonts w:asciiTheme="minorEastAsia" w:hAnsiTheme="minorEastAsia" w:cs="Times New Roman" w:hint="eastAsia"/>
          <w:color w:val="000000"/>
          <w:kern w:val="0"/>
          <w:sz w:val="24"/>
          <w:szCs w:val="24"/>
        </w:rPr>
        <w:t>达成如下协议：</w:t>
      </w:r>
      <w:r w:rsidRPr="002D3F59">
        <w:rPr>
          <w:rFonts w:asciiTheme="minorEastAsia" w:hAnsiTheme="minorEastAsia" w:cs="Times New Roman"/>
          <w:color w:val="000000"/>
          <w:kern w:val="0"/>
          <w:sz w:val="24"/>
          <w:szCs w:val="24"/>
        </w:rPr>
        <w:t xml:space="preserve"> </w:t>
      </w:r>
    </w:p>
    <w:p w14:paraId="1EE4F518" w14:textId="77777777" w:rsidR="002923E2" w:rsidRPr="002D3F59" w:rsidRDefault="002923E2" w:rsidP="002D3F59">
      <w:pPr>
        <w:widowControl/>
        <w:snapToGrid w:val="0"/>
        <w:spacing w:line="360" w:lineRule="auto"/>
        <w:ind w:firstLineChars="200" w:firstLine="474"/>
        <w:jc w:val="left"/>
        <w:outlineLvl w:val="0"/>
        <w:rPr>
          <w:rFonts w:asciiTheme="minorEastAsia" w:hAnsiTheme="minorEastAsia" w:cs="Times New Roman"/>
          <w:b/>
          <w:bCs/>
          <w:color w:val="000000"/>
          <w:kern w:val="0"/>
          <w:sz w:val="24"/>
          <w:szCs w:val="24"/>
        </w:rPr>
      </w:pPr>
      <w:r w:rsidRPr="002D3F59">
        <w:rPr>
          <w:rFonts w:asciiTheme="minorEastAsia" w:hAnsiTheme="minorEastAsia" w:cs="Times New Roman"/>
          <w:b/>
          <w:spacing w:val="-2"/>
          <w:kern w:val="0"/>
          <w:sz w:val="24"/>
          <w:szCs w:val="24"/>
        </w:rPr>
        <w:br w:type="page"/>
      </w:r>
      <w:r w:rsidRPr="002D3F59">
        <w:rPr>
          <w:rFonts w:asciiTheme="minorEastAsia" w:hAnsiTheme="minorEastAsia" w:cs="Times New Roman" w:hint="eastAsia"/>
          <w:b/>
          <w:kern w:val="0"/>
          <w:sz w:val="24"/>
          <w:szCs w:val="24"/>
        </w:rPr>
        <w:lastRenderedPageBreak/>
        <w:t>一、下列文件均作为本协议的有效组成部分：</w:t>
      </w:r>
    </w:p>
    <w:p w14:paraId="509B5031" w14:textId="4CA6B2B9" w:rsidR="002923E2" w:rsidRPr="002D3F59" w:rsidRDefault="002923E2" w:rsidP="002D3F59">
      <w:pPr>
        <w:pStyle w:val="af0"/>
        <w:widowControl/>
        <w:numPr>
          <w:ilvl w:val="0"/>
          <w:numId w:val="41"/>
        </w:numPr>
        <w:snapToGrid w:val="0"/>
        <w:ind w:firstLineChars="0"/>
        <w:jc w:val="left"/>
        <w:rPr>
          <w:rFonts w:asciiTheme="minorEastAsia" w:eastAsiaTheme="minorEastAsia" w:hAnsiTheme="minorEastAsia"/>
          <w:color w:val="000000"/>
          <w:kern w:val="0"/>
        </w:rPr>
      </w:pPr>
      <w:r w:rsidRPr="002D3F59">
        <w:rPr>
          <w:rFonts w:asciiTheme="minorEastAsia" w:eastAsiaTheme="minorEastAsia" w:hAnsiTheme="minorEastAsia" w:hint="eastAsia"/>
          <w:color w:val="000000"/>
          <w:kern w:val="0"/>
        </w:rPr>
        <w:t>合同补充协议（如有）</w:t>
      </w:r>
      <w:r w:rsidR="00827314" w:rsidRPr="002D3F59">
        <w:rPr>
          <w:rFonts w:asciiTheme="minorEastAsia" w:eastAsiaTheme="minorEastAsia" w:hAnsiTheme="minorEastAsia" w:hint="eastAsia"/>
          <w:color w:val="000000"/>
          <w:kern w:val="0"/>
        </w:rPr>
        <w:t>；</w:t>
      </w:r>
    </w:p>
    <w:p w14:paraId="716043A9" w14:textId="77777777" w:rsidR="002923E2" w:rsidRPr="002D3F59" w:rsidRDefault="002923E2" w:rsidP="002D3F59">
      <w:pPr>
        <w:pStyle w:val="af0"/>
        <w:widowControl/>
        <w:numPr>
          <w:ilvl w:val="0"/>
          <w:numId w:val="41"/>
        </w:numPr>
        <w:snapToGrid w:val="0"/>
        <w:ind w:firstLineChars="0"/>
        <w:jc w:val="left"/>
        <w:rPr>
          <w:rFonts w:asciiTheme="minorEastAsia" w:eastAsiaTheme="minorEastAsia" w:hAnsiTheme="minorEastAsia"/>
          <w:color w:val="000000"/>
          <w:kern w:val="0"/>
        </w:rPr>
      </w:pPr>
      <w:r w:rsidRPr="002D3F59">
        <w:rPr>
          <w:rFonts w:asciiTheme="minorEastAsia" w:eastAsiaTheme="minorEastAsia" w:hAnsiTheme="minorEastAsia" w:hint="eastAsia"/>
          <w:color w:val="000000"/>
          <w:kern w:val="0"/>
        </w:rPr>
        <w:t>本合同协议书；</w:t>
      </w:r>
    </w:p>
    <w:p w14:paraId="15109EC3" w14:textId="77777777" w:rsidR="002923E2" w:rsidRPr="002D3F59" w:rsidRDefault="002923E2" w:rsidP="002D3F59">
      <w:pPr>
        <w:pStyle w:val="af0"/>
        <w:widowControl/>
        <w:numPr>
          <w:ilvl w:val="0"/>
          <w:numId w:val="41"/>
        </w:numPr>
        <w:snapToGrid w:val="0"/>
        <w:ind w:firstLineChars="0"/>
        <w:jc w:val="left"/>
        <w:rPr>
          <w:rFonts w:asciiTheme="minorEastAsia" w:eastAsiaTheme="minorEastAsia" w:hAnsiTheme="minorEastAsia"/>
          <w:color w:val="000000"/>
          <w:kern w:val="0"/>
        </w:rPr>
      </w:pPr>
      <w:r w:rsidRPr="002D3F59">
        <w:rPr>
          <w:rFonts w:asciiTheme="minorEastAsia" w:eastAsiaTheme="minorEastAsia" w:hAnsiTheme="minorEastAsia" w:hint="eastAsia"/>
          <w:color w:val="000000"/>
          <w:kern w:val="0"/>
        </w:rPr>
        <w:t>保险条款；</w:t>
      </w:r>
    </w:p>
    <w:p w14:paraId="39A755C3" w14:textId="77777777" w:rsidR="002923E2" w:rsidRPr="002D3F59" w:rsidRDefault="002923E2" w:rsidP="002D3F59">
      <w:pPr>
        <w:pStyle w:val="af0"/>
        <w:widowControl/>
        <w:numPr>
          <w:ilvl w:val="0"/>
          <w:numId w:val="41"/>
        </w:numPr>
        <w:snapToGrid w:val="0"/>
        <w:ind w:firstLineChars="0"/>
        <w:jc w:val="left"/>
        <w:rPr>
          <w:rFonts w:asciiTheme="minorEastAsia" w:eastAsiaTheme="minorEastAsia" w:hAnsiTheme="minorEastAsia"/>
          <w:color w:val="000000"/>
          <w:kern w:val="0"/>
        </w:rPr>
      </w:pPr>
      <w:r w:rsidRPr="002D3F59">
        <w:rPr>
          <w:rFonts w:asciiTheme="minorEastAsia" w:eastAsiaTheme="minorEastAsia" w:hAnsiTheme="minorEastAsia" w:hint="eastAsia"/>
          <w:color w:val="000000"/>
          <w:kern w:val="0"/>
        </w:rPr>
        <w:t>合同谈判记录；</w:t>
      </w:r>
    </w:p>
    <w:p w14:paraId="6391F926" w14:textId="32234776" w:rsidR="002923E2" w:rsidRPr="002D3F59" w:rsidRDefault="002923E2" w:rsidP="002D3F59">
      <w:pPr>
        <w:pStyle w:val="af0"/>
        <w:widowControl/>
        <w:numPr>
          <w:ilvl w:val="0"/>
          <w:numId w:val="41"/>
        </w:numPr>
        <w:snapToGrid w:val="0"/>
        <w:ind w:firstLineChars="0"/>
        <w:jc w:val="left"/>
        <w:rPr>
          <w:rFonts w:asciiTheme="minorEastAsia" w:eastAsiaTheme="minorEastAsia" w:hAnsiTheme="minorEastAsia"/>
          <w:color w:val="000000"/>
          <w:kern w:val="0"/>
        </w:rPr>
      </w:pPr>
      <w:r w:rsidRPr="002D3F59">
        <w:rPr>
          <w:rFonts w:asciiTheme="minorEastAsia" w:eastAsiaTheme="minorEastAsia" w:hAnsiTheme="minorEastAsia" w:hint="eastAsia"/>
          <w:color w:val="000000"/>
          <w:kern w:val="0"/>
        </w:rPr>
        <w:t>中标通知书</w:t>
      </w:r>
      <w:r w:rsidR="00827314" w:rsidRPr="002D3F59">
        <w:rPr>
          <w:rFonts w:asciiTheme="minorEastAsia" w:eastAsiaTheme="minorEastAsia" w:hAnsiTheme="minorEastAsia" w:hint="eastAsia"/>
          <w:color w:val="000000"/>
          <w:kern w:val="0"/>
        </w:rPr>
        <w:t>；</w:t>
      </w:r>
    </w:p>
    <w:p w14:paraId="72100270" w14:textId="0E79550F" w:rsidR="002923E2" w:rsidRPr="002D3F59" w:rsidRDefault="002923E2" w:rsidP="002D3F59">
      <w:pPr>
        <w:pStyle w:val="af0"/>
        <w:widowControl/>
        <w:numPr>
          <w:ilvl w:val="0"/>
          <w:numId w:val="41"/>
        </w:numPr>
        <w:snapToGrid w:val="0"/>
        <w:ind w:firstLineChars="0"/>
        <w:jc w:val="left"/>
        <w:rPr>
          <w:rFonts w:asciiTheme="minorEastAsia" w:eastAsiaTheme="minorEastAsia" w:hAnsiTheme="minorEastAsia"/>
          <w:color w:val="000000"/>
          <w:kern w:val="0"/>
        </w:rPr>
      </w:pPr>
      <w:r w:rsidRPr="002D3F59">
        <w:rPr>
          <w:rFonts w:asciiTheme="minorEastAsia" w:eastAsiaTheme="minorEastAsia" w:hAnsiTheme="minorEastAsia" w:hint="eastAsia"/>
          <w:color w:val="000000"/>
          <w:kern w:val="0"/>
        </w:rPr>
        <w:t>合同附件</w:t>
      </w:r>
      <w:r w:rsidR="00827314" w:rsidRPr="002D3F59">
        <w:rPr>
          <w:rFonts w:asciiTheme="minorEastAsia" w:eastAsiaTheme="minorEastAsia" w:hAnsiTheme="minorEastAsia" w:hint="eastAsia"/>
          <w:color w:val="000000"/>
          <w:kern w:val="0"/>
        </w:rPr>
        <w:t>；</w:t>
      </w:r>
    </w:p>
    <w:p w14:paraId="6B3A8882" w14:textId="5FC0D619" w:rsidR="002923E2" w:rsidRPr="002D3F59" w:rsidRDefault="002923E2" w:rsidP="002D3F59">
      <w:pPr>
        <w:pStyle w:val="af0"/>
        <w:widowControl/>
        <w:numPr>
          <w:ilvl w:val="0"/>
          <w:numId w:val="41"/>
        </w:numPr>
        <w:snapToGrid w:val="0"/>
        <w:ind w:firstLineChars="0"/>
        <w:jc w:val="left"/>
        <w:rPr>
          <w:rFonts w:asciiTheme="minorEastAsia" w:eastAsiaTheme="minorEastAsia" w:hAnsiTheme="minorEastAsia"/>
          <w:color w:val="000000"/>
          <w:kern w:val="0"/>
        </w:rPr>
      </w:pPr>
      <w:r w:rsidRPr="002D3F59">
        <w:rPr>
          <w:rFonts w:asciiTheme="minorEastAsia" w:eastAsiaTheme="minorEastAsia" w:hAnsiTheme="minorEastAsia" w:hint="eastAsia"/>
          <w:color w:val="000000"/>
          <w:kern w:val="0"/>
        </w:rPr>
        <w:t>共保协议</w:t>
      </w:r>
      <w:r w:rsidR="00827314" w:rsidRPr="002D3F59">
        <w:rPr>
          <w:rFonts w:asciiTheme="minorEastAsia" w:eastAsiaTheme="minorEastAsia" w:hAnsiTheme="minorEastAsia" w:hint="eastAsia"/>
          <w:color w:val="000000"/>
          <w:kern w:val="0"/>
        </w:rPr>
        <w:t>；</w:t>
      </w:r>
    </w:p>
    <w:p w14:paraId="3F93CCF3" w14:textId="03E25906" w:rsidR="002923E2" w:rsidRPr="002D3F59" w:rsidRDefault="002923E2" w:rsidP="002D3F59">
      <w:pPr>
        <w:pStyle w:val="af0"/>
        <w:widowControl/>
        <w:numPr>
          <w:ilvl w:val="0"/>
          <w:numId w:val="41"/>
        </w:numPr>
        <w:snapToGrid w:val="0"/>
        <w:ind w:firstLineChars="0"/>
        <w:jc w:val="left"/>
        <w:rPr>
          <w:rFonts w:asciiTheme="minorEastAsia" w:eastAsiaTheme="minorEastAsia" w:hAnsiTheme="minorEastAsia"/>
          <w:color w:val="000000"/>
          <w:kern w:val="0"/>
        </w:rPr>
      </w:pPr>
      <w:r w:rsidRPr="002D3F59">
        <w:rPr>
          <w:rFonts w:asciiTheme="minorEastAsia" w:eastAsiaTheme="minorEastAsia" w:hAnsiTheme="minorEastAsia" w:hint="eastAsia"/>
          <w:color w:val="000000"/>
          <w:kern w:val="0"/>
        </w:rPr>
        <w:t>招标文件及澄清补充文件及其他补充资料</w:t>
      </w:r>
      <w:r w:rsidR="00827314" w:rsidRPr="002D3F59">
        <w:rPr>
          <w:rFonts w:asciiTheme="minorEastAsia" w:eastAsiaTheme="minorEastAsia" w:hAnsiTheme="minorEastAsia" w:hint="eastAsia"/>
          <w:color w:val="000000"/>
          <w:kern w:val="0"/>
        </w:rPr>
        <w:t>；</w:t>
      </w:r>
    </w:p>
    <w:p w14:paraId="242A6B82" w14:textId="1D7DE9CA" w:rsidR="002923E2" w:rsidRPr="002D3F59" w:rsidRDefault="002923E2" w:rsidP="002D3F59">
      <w:pPr>
        <w:pStyle w:val="af0"/>
        <w:widowControl/>
        <w:numPr>
          <w:ilvl w:val="0"/>
          <w:numId w:val="41"/>
        </w:numPr>
        <w:snapToGrid w:val="0"/>
        <w:ind w:firstLineChars="0"/>
        <w:jc w:val="left"/>
        <w:rPr>
          <w:rFonts w:asciiTheme="minorEastAsia" w:eastAsiaTheme="minorEastAsia" w:hAnsiTheme="minorEastAsia"/>
          <w:color w:val="000000"/>
          <w:kern w:val="0"/>
        </w:rPr>
      </w:pPr>
      <w:r w:rsidRPr="002D3F59">
        <w:rPr>
          <w:rFonts w:asciiTheme="minorEastAsia" w:eastAsiaTheme="minorEastAsia" w:hAnsiTheme="minorEastAsia" w:hint="eastAsia"/>
          <w:color w:val="000000"/>
          <w:kern w:val="0"/>
        </w:rPr>
        <w:t>投标文件及澄清补充文件及其他补充资料</w:t>
      </w:r>
      <w:r w:rsidR="00827314" w:rsidRPr="002D3F59">
        <w:rPr>
          <w:rFonts w:asciiTheme="minorEastAsia" w:eastAsiaTheme="minorEastAsia" w:hAnsiTheme="minorEastAsia" w:hint="eastAsia"/>
          <w:color w:val="000000"/>
          <w:kern w:val="0"/>
        </w:rPr>
        <w:t>。</w:t>
      </w:r>
    </w:p>
    <w:p w14:paraId="09405204" w14:textId="77777777" w:rsidR="00492768" w:rsidRPr="002D3F59" w:rsidRDefault="002923E2" w:rsidP="00A23A2C">
      <w:pPr>
        <w:widowControl/>
        <w:snapToGrid w:val="0"/>
        <w:spacing w:line="360" w:lineRule="auto"/>
        <w:ind w:firstLineChars="200" w:firstLine="480"/>
        <w:rPr>
          <w:rFonts w:asciiTheme="minorEastAsia" w:hAnsiTheme="minorEastAsia" w:cs="Times New Roman"/>
          <w:color w:val="000000"/>
          <w:kern w:val="0"/>
          <w:sz w:val="24"/>
          <w:szCs w:val="24"/>
        </w:rPr>
      </w:pPr>
      <w:r w:rsidRPr="002D3F59">
        <w:rPr>
          <w:rFonts w:asciiTheme="minorEastAsia" w:hAnsiTheme="minorEastAsia" w:cs="Times New Roman" w:hint="eastAsia"/>
          <w:color w:val="000000"/>
          <w:kern w:val="0"/>
          <w:sz w:val="24"/>
          <w:szCs w:val="24"/>
        </w:rPr>
        <w:t>上述文件是互为补充和解释的，但如有模棱两可或互为矛盾之处，以上面所列顺序在前的为准，同一顺序的以时间在后的为准，</w:t>
      </w:r>
      <w:r w:rsidRPr="002D3F59">
        <w:rPr>
          <w:rFonts w:asciiTheme="minorEastAsia" w:hAnsiTheme="minorEastAsia" w:cs="Times New Roman"/>
          <w:color w:val="000000"/>
          <w:kern w:val="0"/>
          <w:sz w:val="24"/>
          <w:szCs w:val="24"/>
        </w:rPr>
        <w:t>但甲乙双方有特别约定的除外。</w:t>
      </w:r>
    </w:p>
    <w:p w14:paraId="4A4109CF" w14:textId="7F02B262" w:rsidR="002923E2" w:rsidRPr="002D3F59" w:rsidRDefault="002923E2" w:rsidP="00A23A2C">
      <w:pPr>
        <w:widowControl/>
        <w:snapToGrid w:val="0"/>
        <w:spacing w:line="360" w:lineRule="auto"/>
        <w:ind w:firstLineChars="200" w:firstLine="472"/>
        <w:rPr>
          <w:rFonts w:asciiTheme="minorEastAsia" w:hAnsiTheme="minorEastAsia" w:cs="Times New Roman"/>
          <w:spacing w:val="-2"/>
          <w:kern w:val="0"/>
          <w:sz w:val="24"/>
          <w:szCs w:val="24"/>
        </w:rPr>
      </w:pPr>
      <w:r w:rsidRPr="002D3F59">
        <w:rPr>
          <w:rFonts w:asciiTheme="minorEastAsia" w:hAnsiTheme="minorEastAsia" w:cs="Times New Roman" w:hint="eastAsia"/>
          <w:spacing w:val="-2"/>
          <w:kern w:val="0"/>
          <w:sz w:val="24"/>
          <w:szCs w:val="24"/>
        </w:rPr>
        <w:t>保险条款是本协议不可分割的一部分，双方均保证严格履行保险条款的各项约定。</w:t>
      </w:r>
      <w:r w:rsidR="00124107" w:rsidRPr="002D3F59">
        <w:rPr>
          <w:rFonts w:asciiTheme="minorEastAsia" w:hAnsiTheme="minorEastAsia" w:cs="Times New Roman" w:hint="eastAsia"/>
          <w:spacing w:val="-2"/>
          <w:kern w:val="0"/>
          <w:sz w:val="24"/>
          <w:szCs w:val="24"/>
        </w:rPr>
        <w:t>乙方出具的保险单与本合同存在差异时，以本合同为准。</w:t>
      </w:r>
    </w:p>
    <w:p w14:paraId="3C222B02" w14:textId="77777777" w:rsidR="002923E2" w:rsidRPr="002D3F59" w:rsidRDefault="002923E2" w:rsidP="002D3F59">
      <w:pPr>
        <w:widowControl/>
        <w:snapToGrid w:val="0"/>
        <w:spacing w:line="360" w:lineRule="auto"/>
        <w:ind w:firstLineChars="200" w:firstLine="482"/>
        <w:jc w:val="left"/>
        <w:outlineLvl w:val="0"/>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二、共保体及共保事宜</w:t>
      </w:r>
    </w:p>
    <w:p w14:paraId="05D8B948" w14:textId="77777777" w:rsidR="002923E2" w:rsidRPr="002D3F59" w:rsidRDefault="002923E2" w:rsidP="002D3F59">
      <w:pPr>
        <w:widowControl/>
        <w:snapToGrid w:val="0"/>
        <w:spacing w:line="360" w:lineRule="auto"/>
        <w:ind w:firstLineChars="200" w:firstLine="480"/>
        <w:jc w:val="left"/>
        <w:rPr>
          <w:rFonts w:asciiTheme="minorEastAsia" w:hAnsiTheme="minorEastAsia" w:cs="Times New Roman"/>
          <w:color w:val="000000"/>
          <w:kern w:val="0"/>
          <w:sz w:val="24"/>
          <w:szCs w:val="24"/>
        </w:rPr>
      </w:pPr>
      <w:r w:rsidRPr="002D3F59">
        <w:rPr>
          <w:rFonts w:asciiTheme="minorEastAsia" w:hAnsiTheme="minorEastAsia" w:cs="Times New Roman" w:hint="eastAsia"/>
          <w:color w:val="000000"/>
          <w:kern w:val="0"/>
          <w:sz w:val="24"/>
          <w:szCs w:val="24"/>
        </w:rPr>
        <w:t>（一）共保体</w:t>
      </w:r>
    </w:p>
    <w:p w14:paraId="6648B28E" w14:textId="25824DE4" w:rsidR="002923E2" w:rsidRPr="002D3F59" w:rsidRDefault="002923E2" w:rsidP="002D3F59">
      <w:pPr>
        <w:widowControl/>
        <w:snapToGrid w:val="0"/>
        <w:spacing w:line="360" w:lineRule="auto"/>
        <w:ind w:firstLineChars="200" w:firstLine="480"/>
        <w:jc w:val="left"/>
        <w:rPr>
          <w:rFonts w:asciiTheme="minorEastAsia" w:hAnsiTheme="minorEastAsia" w:cs="Times New Roman"/>
          <w:color w:val="000000"/>
          <w:kern w:val="0"/>
          <w:sz w:val="24"/>
          <w:szCs w:val="24"/>
        </w:rPr>
      </w:pPr>
      <w:r w:rsidRPr="002D3F59">
        <w:rPr>
          <w:rFonts w:asciiTheme="minorEastAsia" w:hAnsiTheme="minorEastAsia" w:cs="Times New Roman" w:hint="eastAsia"/>
          <w:color w:val="000000"/>
          <w:kern w:val="0"/>
          <w:sz w:val="24"/>
          <w:szCs w:val="24"/>
        </w:rPr>
        <w:t>乙方按照本协议约定</w:t>
      </w:r>
      <w:r w:rsidR="00827314" w:rsidRPr="002D3F59">
        <w:rPr>
          <w:rFonts w:asciiTheme="minorEastAsia" w:hAnsiTheme="minorEastAsia" w:cs="Times New Roman" w:hint="eastAsia"/>
          <w:color w:val="000000"/>
          <w:kern w:val="0"/>
          <w:sz w:val="24"/>
          <w:szCs w:val="24"/>
        </w:rPr>
        <w:t>份额</w:t>
      </w:r>
      <w:r w:rsidRPr="002D3F59">
        <w:rPr>
          <w:rFonts w:asciiTheme="minorEastAsia" w:hAnsiTheme="minorEastAsia" w:cs="Times New Roman" w:hint="eastAsia"/>
          <w:color w:val="000000"/>
          <w:kern w:val="0"/>
          <w:sz w:val="24"/>
          <w:szCs w:val="24"/>
        </w:rPr>
        <w:t>共同承保本项目的建筑安装工程一切险及第三者责任保险。其中，</w:t>
      </w:r>
    </w:p>
    <w:p w14:paraId="0DF6E2A8" w14:textId="77777777" w:rsidR="002923E2" w:rsidRPr="002D3F59" w:rsidRDefault="002923E2" w:rsidP="002D3F59">
      <w:pPr>
        <w:widowControl/>
        <w:snapToGrid w:val="0"/>
        <w:spacing w:line="360" w:lineRule="auto"/>
        <w:ind w:firstLineChars="200" w:firstLine="480"/>
        <w:jc w:val="left"/>
        <w:rPr>
          <w:rFonts w:asciiTheme="minorEastAsia" w:hAnsiTheme="minorEastAsia" w:cs="Times New Roman"/>
          <w:color w:val="000000"/>
          <w:kern w:val="0"/>
          <w:sz w:val="24"/>
          <w:szCs w:val="24"/>
        </w:rPr>
      </w:pPr>
      <w:r w:rsidRPr="002D3F59">
        <w:rPr>
          <w:rFonts w:asciiTheme="minorEastAsia" w:hAnsiTheme="minorEastAsia" w:cs="Times New Roman"/>
          <w:color w:val="000000"/>
          <w:kern w:val="0"/>
          <w:sz w:val="24"/>
          <w:szCs w:val="24"/>
        </w:rPr>
        <w:t>1、首席承保人</w:t>
      </w:r>
    </w:p>
    <w:p w14:paraId="5361FE2D" w14:textId="12F2FA13" w:rsidR="002923E2" w:rsidRPr="002D3F59" w:rsidRDefault="002923E2" w:rsidP="002D3F59">
      <w:pPr>
        <w:widowControl/>
        <w:snapToGrid w:val="0"/>
        <w:spacing w:line="360" w:lineRule="auto"/>
        <w:jc w:val="left"/>
        <w:rPr>
          <w:rFonts w:asciiTheme="minorEastAsia" w:hAnsiTheme="minorEastAsia" w:cs="Times New Roman"/>
          <w:color w:val="000000"/>
          <w:kern w:val="0"/>
          <w:sz w:val="24"/>
          <w:szCs w:val="24"/>
        </w:rPr>
      </w:pPr>
      <w:r w:rsidRPr="002D3F59">
        <w:rPr>
          <w:rFonts w:asciiTheme="minorEastAsia" w:hAnsiTheme="minorEastAsia" w:cs="Times New Roman"/>
          <w:color w:val="000000"/>
          <w:kern w:val="0"/>
          <w:sz w:val="24"/>
          <w:szCs w:val="24"/>
        </w:rPr>
        <w:t>**保险公司作为本</w:t>
      </w:r>
      <w:r w:rsidR="00D31CF1" w:rsidRPr="002D3F59">
        <w:rPr>
          <w:rFonts w:asciiTheme="minorEastAsia" w:hAnsiTheme="minorEastAsia" w:cs="Times New Roman" w:hint="eastAsia"/>
          <w:color w:val="000000"/>
          <w:kern w:val="0"/>
          <w:sz w:val="24"/>
          <w:szCs w:val="24"/>
        </w:rPr>
        <w:t>合同的</w:t>
      </w:r>
      <w:r w:rsidRPr="002D3F59">
        <w:rPr>
          <w:rFonts w:asciiTheme="minorEastAsia" w:hAnsiTheme="minorEastAsia" w:cs="Times New Roman"/>
          <w:color w:val="000000"/>
          <w:kern w:val="0"/>
          <w:sz w:val="24"/>
          <w:szCs w:val="24"/>
        </w:rPr>
        <w:t>首席承保人，</w:t>
      </w:r>
      <w:r w:rsidRPr="002D3F59">
        <w:rPr>
          <w:rFonts w:asciiTheme="minorEastAsia" w:hAnsiTheme="minorEastAsia" w:cs="Times New Roman" w:hint="eastAsia"/>
          <w:color w:val="000000"/>
          <w:kern w:val="0"/>
          <w:sz w:val="24"/>
          <w:szCs w:val="24"/>
        </w:rPr>
        <w:t>其</w:t>
      </w:r>
      <w:r w:rsidRPr="002D3F59">
        <w:rPr>
          <w:rFonts w:asciiTheme="minorEastAsia" w:hAnsiTheme="minorEastAsia" w:cs="Times New Roman"/>
          <w:color w:val="000000"/>
          <w:kern w:val="0"/>
          <w:sz w:val="24"/>
          <w:szCs w:val="24"/>
        </w:rPr>
        <w:t>承保</w:t>
      </w:r>
      <w:r w:rsidR="00827314" w:rsidRPr="002D3F59">
        <w:rPr>
          <w:rFonts w:asciiTheme="minorEastAsia" w:hAnsiTheme="minorEastAsia" w:cs="Times New Roman" w:hint="eastAsia"/>
          <w:color w:val="000000"/>
          <w:kern w:val="0"/>
          <w:sz w:val="24"/>
          <w:szCs w:val="24"/>
        </w:rPr>
        <w:t>份额</w:t>
      </w:r>
      <w:r w:rsidRPr="002D3F59">
        <w:rPr>
          <w:rFonts w:asciiTheme="minorEastAsia" w:hAnsiTheme="minorEastAsia" w:cs="Times New Roman"/>
          <w:color w:val="000000"/>
          <w:kern w:val="0"/>
          <w:sz w:val="24"/>
          <w:szCs w:val="24"/>
        </w:rPr>
        <w:t>为</w:t>
      </w:r>
      <w:r w:rsidRPr="002D3F59">
        <w:rPr>
          <w:rFonts w:asciiTheme="minorEastAsia" w:hAnsiTheme="minorEastAsia" w:cs="Times New Roman"/>
          <w:color w:val="000000"/>
          <w:kern w:val="0"/>
          <w:sz w:val="24"/>
          <w:szCs w:val="24"/>
          <w:u w:val="single"/>
        </w:rPr>
        <w:t xml:space="preserve"> </w:t>
      </w:r>
      <w:r w:rsidRPr="002D3F59">
        <w:rPr>
          <w:rFonts w:asciiTheme="minorEastAsia" w:hAnsiTheme="minorEastAsia" w:cs="Times New Roman" w:hint="eastAsia"/>
          <w:color w:val="000000"/>
          <w:kern w:val="0"/>
          <w:sz w:val="24"/>
          <w:szCs w:val="24"/>
          <w:u w:val="single"/>
        </w:rPr>
        <w:t xml:space="preserve">  </w:t>
      </w:r>
      <w:r w:rsidRPr="002D3F59">
        <w:rPr>
          <w:rFonts w:asciiTheme="minorEastAsia" w:hAnsiTheme="minorEastAsia" w:cs="Times New Roman"/>
          <w:color w:val="000000"/>
          <w:kern w:val="0"/>
          <w:sz w:val="24"/>
          <w:szCs w:val="24"/>
        </w:rPr>
        <w:t>% ；</w:t>
      </w:r>
    </w:p>
    <w:p w14:paraId="7160F88F" w14:textId="77777777" w:rsidR="002923E2" w:rsidRPr="002D3F59" w:rsidRDefault="002923E2" w:rsidP="002D3F59">
      <w:pPr>
        <w:widowControl/>
        <w:snapToGrid w:val="0"/>
        <w:spacing w:line="360" w:lineRule="auto"/>
        <w:ind w:firstLineChars="200" w:firstLine="480"/>
        <w:jc w:val="left"/>
        <w:rPr>
          <w:rFonts w:asciiTheme="minorEastAsia" w:hAnsiTheme="minorEastAsia" w:cs="Times New Roman"/>
          <w:color w:val="000000"/>
          <w:kern w:val="0"/>
          <w:sz w:val="24"/>
          <w:szCs w:val="24"/>
        </w:rPr>
      </w:pPr>
      <w:r w:rsidRPr="002D3F59">
        <w:rPr>
          <w:rFonts w:asciiTheme="minorEastAsia" w:hAnsiTheme="minorEastAsia" w:cs="Times New Roman"/>
          <w:color w:val="000000"/>
          <w:kern w:val="0"/>
          <w:sz w:val="24"/>
          <w:szCs w:val="24"/>
        </w:rPr>
        <w:t>2、共同承保人</w:t>
      </w:r>
    </w:p>
    <w:p w14:paraId="302C7B97" w14:textId="0E706101" w:rsidR="002923E2" w:rsidRPr="002D3F59" w:rsidRDefault="002923E2" w:rsidP="002D3F59">
      <w:pPr>
        <w:widowControl/>
        <w:snapToGrid w:val="0"/>
        <w:spacing w:line="360" w:lineRule="auto"/>
        <w:jc w:val="left"/>
        <w:rPr>
          <w:rFonts w:asciiTheme="minorEastAsia" w:hAnsiTheme="minorEastAsia" w:cs="Times New Roman"/>
          <w:color w:val="000000"/>
          <w:kern w:val="0"/>
          <w:sz w:val="24"/>
          <w:szCs w:val="24"/>
        </w:rPr>
      </w:pPr>
      <w:r w:rsidRPr="002D3F59">
        <w:rPr>
          <w:rFonts w:asciiTheme="minorEastAsia" w:hAnsiTheme="minorEastAsia" w:cs="Times New Roman"/>
          <w:color w:val="000000"/>
          <w:kern w:val="0"/>
          <w:sz w:val="24"/>
          <w:szCs w:val="24"/>
        </w:rPr>
        <w:t>下述</w:t>
      </w:r>
      <w:r w:rsidR="00F57461" w:rsidRPr="002D3F59">
        <w:rPr>
          <w:rFonts w:asciiTheme="minorEastAsia" w:hAnsiTheme="minorEastAsia" w:cs="Times New Roman"/>
          <w:color w:val="000000"/>
          <w:kern w:val="0"/>
          <w:sz w:val="24"/>
          <w:szCs w:val="24"/>
        </w:rPr>
        <w:t>保险</w:t>
      </w:r>
      <w:r w:rsidR="00BF16BB" w:rsidRPr="002D3F59">
        <w:rPr>
          <w:rFonts w:asciiTheme="minorEastAsia" w:hAnsiTheme="minorEastAsia" w:cs="Times New Roman" w:hint="eastAsia"/>
          <w:color w:val="000000"/>
          <w:kern w:val="0"/>
          <w:sz w:val="24"/>
          <w:szCs w:val="24"/>
        </w:rPr>
        <w:t>公司</w:t>
      </w:r>
      <w:r w:rsidRPr="002D3F59">
        <w:rPr>
          <w:rFonts w:asciiTheme="minorEastAsia" w:hAnsiTheme="minorEastAsia" w:cs="Times New Roman"/>
          <w:color w:val="000000"/>
          <w:kern w:val="0"/>
          <w:sz w:val="24"/>
          <w:szCs w:val="24"/>
        </w:rPr>
        <w:t>作为</w:t>
      </w:r>
      <w:r w:rsidR="00D31CF1" w:rsidRPr="002D3F59">
        <w:rPr>
          <w:rFonts w:asciiTheme="minorEastAsia" w:hAnsiTheme="minorEastAsia" w:cs="Times New Roman" w:hint="eastAsia"/>
          <w:color w:val="000000"/>
          <w:kern w:val="0"/>
          <w:sz w:val="24"/>
          <w:szCs w:val="24"/>
        </w:rPr>
        <w:t>本合同</w:t>
      </w:r>
      <w:r w:rsidRPr="002D3F59">
        <w:rPr>
          <w:rFonts w:asciiTheme="minorEastAsia" w:hAnsiTheme="minorEastAsia" w:cs="Times New Roman"/>
          <w:color w:val="000000"/>
          <w:kern w:val="0"/>
          <w:sz w:val="24"/>
          <w:szCs w:val="24"/>
        </w:rPr>
        <w:t>的共同承保人，具体承保份额如下：</w:t>
      </w:r>
    </w:p>
    <w:p w14:paraId="358E0A3A" w14:textId="551247FD" w:rsidR="002923E2" w:rsidRPr="002D3F59" w:rsidRDefault="002923E2" w:rsidP="002D3F59">
      <w:pPr>
        <w:widowControl/>
        <w:snapToGrid w:val="0"/>
        <w:spacing w:line="360" w:lineRule="auto"/>
        <w:ind w:firstLineChars="200" w:firstLine="480"/>
        <w:jc w:val="left"/>
        <w:rPr>
          <w:rFonts w:asciiTheme="minorEastAsia" w:hAnsiTheme="minorEastAsia" w:cs="Times New Roman"/>
          <w:color w:val="000000"/>
          <w:kern w:val="0"/>
          <w:sz w:val="24"/>
          <w:szCs w:val="24"/>
        </w:rPr>
      </w:pPr>
      <w:r w:rsidRPr="002D3F59">
        <w:rPr>
          <w:rFonts w:asciiTheme="minorEastAsia" w:hAnsiTheme="minorEastAsia" w:cs="Times New Roman"/>
          <w:color w:val="000000"/>
          <w:kern w:val="0"/>
          <w:sz w:val="24"/>
          <w:szCs w:val="24"/>
        </w:rPr>
        <w:t xml:space="preserve">**保险公司      份额 </w:t>
      </w:r>
      <w:r w:rsidRPr="002D3F59">
        <w:rPr>
          <w:rFonts w:asciiTheme="minorEastAsia" w:hAnsiTheme="minorEastAsia" w:cs="Times New Roman"/>
          <w:color w:val="000000"/>
          <w:kern w:val="0"/>
          <w:sz w:val="24"/>
          <w:szCs w:val="24"/>
          <w:u w:val="single"/>
        </w:rPr>
        <w:t xml:space="preserve"> </w:t>
      </w:r>
      <w:r w:rsidRPr="002D3F59">
        <w:rPr>
          <w:rFonts w:asciiTheme="minorEastAsia" w:hAnsiTheme="minorEastAsia" w:cs="Times New Roman" w:hint="eastAsia"/>
          <w:color w:val="000000"/>
          <w:kern w:val="0"/>
          <w:sz w:val="24"/>
          <w:szCs w:val="24"/>
          <w:u w:val="single"/>
        </w:rPr>
        <w:t xml:space="preserve">  </w:t>
      </w:r>
      <w:r w:rsidRPr="002D3F59">
        <w:rPr>
          <w:rFonts w:asciiTheme="minorEastAsia" w:hAnsiTheme="minorEastAsia" w:cs="Times New Roman"/>
          <w:color w:val="000000"/>
          <w:kern w:val="0"/>
          <w:sz w:val="24"/>
          <w:szCs w:val="24"/>
        </w:rPr>
        <w:t xml:space="preserve"> %</w:t>
      </w:r>
    </w:p>
    <w:p w14:paraId="252B19A8" w14:textId="3960865C" w:rsidR="002923E2" w:rsidRPr="002D3F59" w:rsidRDefault="002923E2" w:rsidP="002D3F59">
      <w:pPr>
        <w:widowControl/>
        <w:snapToGrid w:val="0"/>
        <w:spacing w:line="360" w:lineRule="auto"/>
        <w:ind w:firstLineChars="200" w:firstLine="480"/>
        <w:jc w:val="left"/>
        <w:rPr>
          <w:rFonts w:asciiTheme="minorEastAsia" w:hAnsiTheme="minorEastAsia" w:cs="Times New Roman"/>
          <w:color w:val="000000"/>
          <w:kern w:val="0"/>
          <w:sz w:val="24"/>
          <w:szCs w:val="24"/>
        </w:rPr>
      </w:pPr>
      <w:r w:rsidRPr="002D3F59">
        <w:rPr>
          <w:rFonts w:asciiTheme="minorEastAsia" w:hAnsiTheme="minorEastAsia" w:cs="Times New Roman"/>
          <w:color w:val="000000"/>
          <w:kern w:val="0"/>
          <w:sz w:val="24"/>
          <w:szCs w:val="24"/>
        </w:rPr>
        <w:t xml:space="preserve">**保险公司      份额 </w:t>
      </w:r>
      <w:r w:rsidRPr="002D3F59">
        <w:rPr>
          <w:rFonts w:asciiTheme="minorEastAsia" w:hAnsiTheme="minorEastAsia" w:cs="Times New Roman" w:hint="eastAsia"/>
          <w:color w:val="000000"/>
          <w:kern w:val="0"/>
          <w:sz w:val="24"/>
          <w:szCs w:val="24"/>
          <w:u w:val="single"/>
        </w:rPr>
        <w:t xml:space="preserve">   </w:t>
      </w:r>
      <w:r w:rsidRPr="002D3F59">
        <w:rPr>
          <w:rFonts w:asciiTheme="minorEastAsia" w:hAnsiTheme="minorEastAsia" w:cs="Times New Roman"/>
          <w:color w:val="000000"/>
          <w:kern w:val="0"/>
          <w:sz w:val="24"/>
          <w:szCs w:val="24"/>
        </w:rPr>
        <w:t xml:space="preserve"> %</w:t>
      </w:r>
    </w:p>
    <w:p w14:paraId="0183F98F" w14:textId="6B937719" w:rsidR="002923E2" w:rsidRPr="002D3F59" w:rsidRDefault="002923E2" w:rsidP="002D3F59">
      <w:pPr>
        <w:widowControl/>
        <w:snapToGrid w:val="0"/>
        <w:spacing w:line="360" w:lineRule="auto"/>
        <w:ind w:firstLineChars="200" w:firstLine="480"/>
        <w:jc w:val="left"/>
        <w:rPr>
          <w:rFonts w:asciiTheme="minorEastAsia" w:hAnsiTheme="minorEastAsia" w:cs="Times New Roman"/>
          <w:color w:val="000000"/>
          <w:kern w:val="0"/>
          <w:sz w:val="24"/>
          <w:szCs w:val="24"/>
        </w:rPr>
      </w:pPr>
      <w:r w:rsidRPr="002D3F59">
        <w:rPr>
          <w:rFonts w:asciiTheme="minorEastAsia" w:hAnsiTheme="minorEastAsia" w:cs="Times New Roman"/>
          <w:color w:val="000000"/>
          <w:kern w:val="0"/>
          <w:sz w:val="24"/>
          <w:szCs w:val="24"/>
        </w:rPr>
        <w:t xml:space="preserve">**保险公司      份额 </w:t>
      </w:r>
      <w:r w:rsidRPr="002D3F59">
        <w:rPr>
          <w:rFonts w:asciiTheme="minorEastAsia" w:hAnsiTheme="minorEastAsia" w:cs="Times New Roman"/>
          <w:color w:val="000000"/>
          <w:kern w:val="0"/>
          <w:sz w:val="24"/>
          <w:szCs w:val="24"/>
          <w:u w:val="single"/>
        </w:rPr>
        <w:t xml:space="preserve"> </w:t>
      </w:r>
      <w:r w:rsidRPr="002D3F59">
        <w:rPr>
          <w:rFonts w:asciiTheme="minorEastAsia" w:hAnsiTheme="minorEastAsia" w:cs="Times New Roman" w:hint="eastAsia"/>
          <w:color w:val="000000"/>
          <w:kern w:val="0"/>
          <w:sz w:val="24"/>
          <w:szCs w:val="24"/>
          <w:u w:val="single"/>
        </w:rPr>
        <w:t xml:space="preserve">  </w:t>
      </w:r>
      <w:r w:rsidRPr="002D3F59">
        <w:rPr>
          <w:rFonts w:asciiTheme="minorEastAsia" w:hAnsiTheme="minorEastAsia" w:cs="Times New Roman"/>
          <w:color w:val="000000"/>
          <w:kern w:val="0"/>
          <w:sz w:val="24"/>
          <w:szCs w:val="24"/>
        </w:rPr>
        <w:t xml:space="preserve"> %</w:t>
      </w:r>
    </w:p>
    <w:p w14:paraId="3F0986EA" w14:textId="134CF8F0" w:rsidR="002923E2" w:rsidRPr="002D3F59" w:rsidRDefault="002923E2" w:rsidP="002D3F59">
      <w:pPr>
        <w:widowControl/>
        <w:snapToGrid w:val="0"/>
        <w:spacing w:line="360" w:lineRule="auto"/>
        <w:ind w:firstLineChars="200" w:firstLine="480"/>
        <w:jc w:val="left"/>
        <w:rPr>
          <w:rFonts w:asciiTheme="minorEastAsia" w:hAnsiTheme="minorEastAsia" w:cs="Times New Roman"/>
          <w:color w:val="000000"/>
          <w:kern w:val="0"/>
          <w:sz w:val="24"/>
          <w:szCs w:val="24"/>
        </w:rPr>
      </w:pPr>
      <w:r w:rsidRPr="002D3F59">
        <w:rPr>
          <w:rFonts w:asciiTheme="minorEastAsia" w:hAnsiTheme="minorEastAsia" w:cs="Times New Roman"/>
          <w:color w:val="000000"/>
          <w:kern w:val="0"/>
          <w:sz w:val="24"/>
          <w:szCs w:val="24"/>
        </w:rPr>
        <w:t xml:space="preserve">**保险公司      份额 </w:t>
      </w:r>
      <w:r w:rsidRPr="002D3F59">
        <w:rPr>
          <w:rFonts w:asciiTheme="minorEastAsia" w:hAnsiTheme="minorEastAsia" w:cs="Times New Roman" w:hint="eastAsia"/>
          <w:color w:val="000000"/>
          <w:kern w:val="0"/>
          <w:sz w:val="24"/>
          <w:szCs w:val="24"/>
          <w:u w:val="single"/>
        </w:rPr>
        <w:t xml:space="preserve">   </w:t>
      </w:r>
      <w:r w:rsidRPr="002D3F59">
        <w:rPr>
          <w:rFonts w:asciiTheme="minorEastAsia" w:hAnsiTheme="minorEastAsia" w:cs="Times New Roman"/>
          <w:color w:val="000000"/>
          <w:kern w:val="0"/>
          <w:sz w:val="24"/>
          <w:szCs w:val="24"/>
        </w:rPr>
        <w:t xml:space="preserve"> %</w:t>
      </w:r>
    </w:p>
    <w:p w14:paraId="6B89A00A" w14:textId="77777777" w:rsidR="002923E2" w:rsidRPr="002D3F59" w:rsidRDefault="002923E2" w:rsidP="002D3F59">
      <w:pPr>
        <w:widowControl/>
        <w:snapToGrid w:val="0"/>
        <w:spacing w:line="360" w:lineRule="auto"/>
        <w:ind w:firstLineChars="200" w:firstLine="480"/>
        <w:jc w:val="left"/>
        <w:rPr>
          <w:rFonts w:asciiTheme="minorEastAsia" w:hAnsiTheme="minorEastAsia" w:cs="Times New Roman"/>
          <w:color w:val="000000"/>
          <w:kern w:val="0"/>
          <w:sz w:val="24"/>
          <w:szCs w:val="24"/>
        </w:rPr>
      </w:pPr>
      <w:r w:rsidRPr="002D3F59">
        <w:rPr>
          <w:rFonts w:asciiTheme="minorEastAsia" w:hAnsiTheme="minorEastAsia" w:cs="Times New Roman"/>
          <w:color w:val="000000"/>
          <w:kern w:val="0"/>
          <w:sz w:val="24"/>
          <w:szCs w:val="24"/>
        </w:rPr>
        <w:t>（二）共保事宜</w:t>
      </w:r>
    </w:p>
    <w:p w14:paraId="19CD8D8E" w14:textId="04BBBE36" w:rsidR="002923E2" w:rsidRPr="002D3F59" w:rsidRDefault="002923E2" w:rsidP="002D3F59">
      <w:pPr>
        <w:widowControl/>
        <w:snapToGrid w:val="0"/>
        <w:spacing w:line="360" w:lineRule="auto"/>
        <w:ind w:firstLineChars="200" w:firstLine="480"/>
        <w:jc w:val="left"/>
        <w:rPr>
          <w:rFonts w:asciiTheme="minorEastAsia" w:hAnsiTheme="minorEastAsia" w:cs="Times New Roman"/>
          <w:color w:val="000000"/>
          <w:kern w:val="0"/>
          <w:sz w:val="24"/>
          <w:szCs w:val="24"/>
        </w:rPr>
      </w:pPr>
      <w:r w:rsidRPr="002D3F59">
        <w:rPr>
          <w:rFonts w:asciiTheme="minorEastAsia" w:hAnsiTheme="minorEastAsia" w:cs="Times New Roman"/>
          <w:color w:val="000000"/>
          <w:kern w:val="0"/>
          <w:sz w:val="24"/>
          <w:szCs w:val="24"/>
        </w:rPr>
        <w:t>1、乙方各成员</w:t>
      </w:r>
      <w:r w:rsidRPr="002D3F59">
        <w:rPr>
          <w:rFonts w:asciiTheme="minorEastAsia" w:hAnsiTheme="minorEastAsia" w:cs="Times New Roman" w:hint="eastAsia"/>
          <w:color w:val="000000"/>
          <w:kern w:val="0"/>
          <w:sz w:val="24"/>
          <w:szCs w:val="24"/>
        </w:rPr>
        <w:t>应</w:t>
      </w:r>
      <w:r w:rsidRPr="002D3F59">
        <w:rPr>
          <w:rFonts w:asciiTheme="minorEastAsia" w:hAnsiTheme="minorEastAsia" w:cs="Times New Roman"/>
          <w:color w:val="000000"/>
          <w:kern w:val="0"/>
          <w:sz w:val="24"/>
          <w:szCs w:val="24"/>
        </w:rPr>
        <w:t>充分理解并同意按照本协议约定，以上述</w:t>
      </w:r>
      <w:r w:rsidR="00124107" w:rsidRPr="002D3F59">
        <w:rPr>
          <w:rFonts w:asciiTheme="minorEastAsia" w:hAnsiTheme="minorEastAsia" w:cs="Times New Roman" w:hint="eastAsia"/>
          <w:color w:val="000000"/>
          <w:kern w:val="0"/>
          <w:sz w:val="24"/>
          <w:szCs w:val="24"/>
        </w:rPr>
        <w:t>承保份额</w:t>
      </w:r>
      <w:r w:rsidRPr="002D3F59">
        <w:rPr>
          <w:rFonts w:asciiTheme="minorEastAsia" w:hAnsiTheme="minorEastAsia" w:cs="Times New Roman"/>
          <w:color w:val="000000"/>
          <w:kern w:val="0"/>
          <w:sz w:val="24"/>
          <w:szCs w:val="24"/>
        </w:rPr>
        <w:t>享有各自权利，并承担各自的义务。</w:t>
      </w:r>
    </w:p>
    <w:p w14:paraId="7DBC460B" w14:textId="77777777" w:rsidR="002923E2" w:rsidRPr="002D3F59" w:rsidRDefault="002923E2" w:rsidP="002D3F59">
      <w:pPr>
        <w:widowControl/>
        <w:snapToGrid w:val="0"/>
        <w:spacing w:line="360" w:lineRule="auto"/>
        <w:ind w:firstLineChars="200" w:firstLine="480"/>
        <w:jc w:val="left"/>
        <w:rPr>
          <w:rFonts w:asciiTheme="minorEastAsia" w:hAnsiTheme="minorEastAsia" w:cs="Times New Roman"/>
          <w:color w:val="000000"/>
          <w:kern w:val="0"/>
          <w:sz w:val="24"/>
          <w:szCs w:val="24"/>
        </w:rPr>
      </w:pPr>
      <w:r w:rsidRPr="002D3F59">
        <w:rPr>
          <w:rFonts w:asciiTheme="minorEastAsia" w:hAnsiTheme="minorEastAsia" w:cs="Times New Roman"/>
          <w:color w:val="000000"/>
          <w:kern w:val="0"/>
          <w:sz w:val="24"/>
          <w:szCs w:val="24"/>
        </w:rPr>
        <w:lastRenderedPageBreak/>
        <w:t>2、乙方各成员应签订共保协议明确各方的权利和义务，以保证对甲方的优质服务。若共保协议与本</w:t>
      </w:r>
      <w:r w:rsidRPr="002D3F59">
        <w:rPr>
          <w:rFonts w:asciiTheme="minorEastAsia" w:hAnsiTheme="minorEastAsia" w:cs="Times New Roman" w:hint="eastAsia"/>
          <w:color w:val="000000"/>
          <w:kern w:val="0"/>
          <w:sz w:val="24"/>
          <w:szCs w:val="24"/>
        </w:rPr>
        <w:t>合同</w:t>
      </w:r>
      <w:r w:rsidRPr="002D3F59">
        <w:rPr>
          <w:rFonts w:asciiTheme="minorEastAsia" w:hAnsiTheme="minorEastAsia" w:cs="Times New Roman"/>
          <w:color w:val="000000"/>
          <w:kern w:val="0"/>
          <w:sz w:val="24"/>
          <w:szCs w:val="24"/>
        </w:rPr>
        <w:t>协议存在矛盾或不一致之处，应按本</w:t>
      </w:r>
      <w:r w:rsidRPr="002D3F59">
        <w:rPr>
          <w:rFonts w:asciiTheme="minorEastAsia" w:hAnsiTheme="minorEastAsia" w:cs="Times New Roman" w:hint="eastAsia"/>
          <w:color w:val="000000"/>
          <w:kern w:val="0"/>
          <w:sz w:val="24"/>
          <w:szCs w:val="24"/>
        </w:rPr>
        <w:t>合同</w:t>
      </w:r>
      <w:r w:rsidRPr="002D3F59">
        <w:rPr>
          <w:rFonts w:asciiTheme="minorEastAsia" w:hAnsiTheme="minorEastAsia" w:cs="Times New Roman"/>
          <w:color w:val="000000"/>
          <w:kern w:val="0"/>
          <w:sz w:val="24"/>
          <w:szCs w:val="24"/>
        </w:rPr>
        <w:t>协议的规定优先执行。</w:t>
      </w:r>
    </w:p>
    <w:p w14:paraId="3AD7FC72" w14:textId="2F3DCF26" w:rsidR="002923E2" w:rsidRPr="002D3F59" w:rsidRDefault="002923E2" w:rsidP="002D3F59">
      <w:pPr>
        <w:widowControl/>
        <w:snapToGrid w:val="0"/>
        <w:spacing w:line="360" w:lineRule="auto"/>
        <w:ind w:firstLineChars="200" w:firstLine="480"/>
        <w:jc w:val="left"/>
        <w:rPr>
          <w:rFonts w:asciiTheme="minorEastAsia" w:hAnsiTheme="minorEastAsia" w:cs="Times New Roman"/>
          <w:color w:val="000000"/>
          <w:kern w:val="0"/>
          <w:sz w:val="24"/>
          <w:szCs w:val="24"/>
        </w:rPr>
      </w:pPr>
      <w:r w:rsidRPr="002D3F59">
        <w:rPr>
          <w:rFonts w:asciiTheme="minorEastAsia" w:hAnsiTheme="minorEastAsia" w:cs="Times New Roman"/>
          <w:color w:val="000000"/>
          <w:kern w:val="0"/>
          <w:sz w:val="24"/>
          <w:szCs w:val="24"/>
        </w:rPr>
        <w:t>3、</w:t>
      </w:r>
      <w:r w:rsidRPr="002D3F59">
        <w:rPr>
          <w:rFonts w:asciiTheme="minorEastAsia" w:hAnsiTheme="minorEastAsia" w:cs="Times New Roman" w:hint="eastAsia"/>
          <w:color w:val="000000"/>
          <w:kern w:val="0"/>
          <w:sz w:val="24"/>
          <w:szCs w:val="24"/>
        </w:rPr>
        <w:t>甲方、首席承保人、各</w:t>
      </w:r>
      <w:r w:rsidRPr="002D3F59">
        <w:rPr>
          <w:rFonts w:asciiTheme="minorEastAsia" w:hAnsiTheme="minorEastAsia" w:cs="Times New Roman"/>
          <w:color w:val="000000"/>
          <w:kern w:val="0"/>
          <w:sz w:val="24"/>
          <w:szCs w:val="24"/>
        </w:rPr>
        <w:t>共同承保人</w:t>
      </w:r>
      <w:r w:rsidRPr="002D3F59">
        <w:rPr>
          <w:rFonts w:asciiTheme="minorEastAsia" w:hAnsiTheme="minorEastAsia" w:cs="Times New Roman" w:hint="eastAsia"/>
          <w:color w:val="000000"/>
          <w:kern w:val="0"/>
          <w:sz w:val="24"/>
          <w:szCs w:val="24"/>
        </w:rPr>
        <w:t>均同意，</w:t>
      </w:r>
      <w:r w:rsidR="0046740E" w:rsidRPr="002D3F59">
        <w:rPr>
          <w:rFonts w:asciiTheme="minorEastAsia" w:hAnsiTheme="minorEastAsia" w:cs="Times New Roman" w:hint="eastAsia"/>
          <w:color w:val="000000"/>
          <w:kern w:val="0"/>
          <w:sz w:val="24"/>
          <w:szCs w:val="24"/>
        </w:rPr>
        <w:t>共保</w:t>
      </w:r>
      <w:r w:rsidR="00827314" w:rsidRPr="002D3F59">
        <w:rPr>
          <w:rFonts w:asciiTheme="minorEastAsia" w:hAnsiTheme="minorEastAsia" w:cs="Times New Roman" w:hint="eastAsia"/>
          <w:color w:val="000000"/>
          <w:kern w:val="0"/>
          <w:sz w:val="24"/>
          <w:szCs w:val="24"/>
        </w:rPr>
        <w:t>体</w:t>
      </w:r>
      <w:r w:rsidR="0046740E" w:rsidRPr="002D3F59">
        <w:rPr>
          <w:rFonts w:asciiTheme="minorEastAsia" w:hAnsiTheme="minorEastAsia" w:cs="Times New Roman" w:hint="eastAsia"/>
          <w:color w:val="000000"/>
          <w:kern w:val="0"/>
          <w:sz w:val="24"/>
          <w:szCs w:val="24"/>
        </w:rPr>
        <w:t>各方根据保险合同中保险费分期支付约定，分别按照各自份额出具发票及缴费单，由首席</w:t>
      </w:r>
      <w:r w:rsidR="0019411B" w:rsidRPr="002D3F59">
        <w:rPr>
          <w:rFonts w:asciiTheme="minorEastAsia" w:hAnsiTheme="minorEastAsia" w:cs="Times New Roman" w:hint="eastAsia"/>
          <w:color w:val="000000"/>
          <w:kern w:val="0"/>
          <w:sz w:val="24"/>
          <w:szCs w:val="24"/>
        </w:rPr>
        <w:t>承保人</w:t>
      </w:r>
      <w:r w:rsidR="0042414A" w:rsidRPr="002D3F59">
        <w:rPr>
          <w:rFonts w:asciiTheme="minorEastAsia" w:hAnsiTheme="minorEastAsia" w:cs="Times New Roman" w:hint="eastAsia"/>
          <w:color w:val="000000"/>
          <w:kern w:val="0"/>
          <w:sz w:val="24"/>
          <w:szCs w:val="24"/>
        </w:rPr>
        <w:t>提前30天</w:t>
      </w:r>
      <w:r w:rsidR="0046740E" w:rsidRPr="002D3F59">
        <w:rPr>
          <w:rFonts w:asciiTheme="minorEastAsia" w:hAnsiTheme="minorEastAsia" w:cs="Times New Roman" w:hint="eastAsia"/>
          <w:color w:val="000000"/>
          <w:kern w:val="0"/>
          <w:sz w:val="24"/>
          <w:szCs w:val="24"/>
        </w:rPr>
        <w:t>收集</w:t>
      </w:r>
      <w:r w:rsidR="00827314" w:rsidRPr="002D3F59">
        <w:rPr>
          <w:rFonts w:asciiTheme="minorEastAsia" w:hAnsiTheme="minorEastAsia" w:cs="Times New Roman" w:hint="eastAsia"/>
          <w:color w:val="000000"/>
          <w:kern w:val="0"/>
          <w:sz w:val="24"/>
          <w:szCs w:val="24"/>
        </w:rPr>
        <w:t>共保体各方</w:t>
      </w:r>
      <w:r w:rsidR="0046740E" w:rsidRPr="002D3F59">
        <w:rPr>
          <w:rFonts w:asciiTheme="minorEastAsia" w:hAnsiTheme="minorEastAsia" w:cs="Times New Roman" w:hint="eastAsia"/>
          <w:color w:val="000000"/>
          <w:kern w:val="0"/>
          <w:sz w:val="24"/>
          <w:szCs w:val="24"/>
        </w:rPr>
        <w:t>的发票及缴费单，统一交由</w:t>
      </w:r>
      <w:r w:rsidR="0019411B" w:rsidRPr="002D3F59">
        <w:rPr>
          <w:rFonts w:asciiTheme="minorEastAsia" w:hAnsiTheme="minorEastAsia" w:cs="Times New Roman" w:hint="eastAsia"/>
          <w:color w:val="000000"/>
          <w:kern w:val="0"/>
          <w:sz w:val="24"/>
          <w:szCs w:val="24"/>
        </w:rPr>
        <w:t>投保</w:t>
      </w:r>
      <w:r w:rsidR="0046740E" w:rsidRPr="002D3F59">
        <w:rPr>
          <w:rFonts w:asciiTheme="minorEastAsia" w:hAnsiTheme="minorEastAsia" w:cs="Times New Roman" w:hint="eastAsia"/>
          <w:color w:val="000000"/>
          <w:kern w:val="0"/>
          <w:sz w:val="24"/>
          <w:szCs w:val="24"/>
        </w:rPr>
        <w:t>人，由</w:t>
      </w:r>
      <w:r w:rsidR="0019411B" w:rsidRPr="002D3F59">
        <w:rPr>
          <w:rFonts w:asciiTheme="minorEastAsia" w:hAnsiTheme="minorEastAsia" w:cs="Times New Roman" w:hint="eastAsia"/>
          <w:color w:val="000000"/>
          <w:kern w:val="0"/>
          <w:sz w:val="24"/>
          <w:szCs w:val="24"/>
        </w:rPr>
        <w:t>投保</w:t>
      </w:r>
      <w:r w:rsidR="0046740E" w:rsidRPr="002D3F59">
        <w:rPr>
          <w:rFonts w:asciiTheme="minorEastAsia" w:hAnsiTheme="minorEastAsia" w:cs="Times New Roman" w:hint="eastAsia"/>
          <w:color w:val="000000"/>
          <w:kern w:val="0"/>
          <w:sz w:val="24"/>
          <w:szCs w:val="24"/>
        </w:rPr>
        <w:t>人分别支付给</w:t>
      </w:r>
      <w:r w:rsidR="00827314" w:rsidRPr="002D3F59">
        <w:rPr>
          <w:rFonts w:asciiTheme="minorEastAsia" w:hAnsiTheme="minorEastAsia" w:cs="Times New Roman" w:hint="eastAsia"/>
          <w:color w:val="000000"/>
          <w:kern w:val="0"/>
          <w:sz w:val="24"/>
          <w:szCs w:val="24"/>
        </w:rPr>
        <w:t>共保体各方</w:t>
      </w:r>
      <w:r w:rsidR="0046740E" w:rsidRPr="002D3F59">
        <w:rPr>
          <w:rFonts w:asciiTheme="minorEastAsia" w:hAnsiTheme="minorEastAsia" w:cs="Times New Roman" w:hint="eastAsia"/>
          <w:color w:val="000000"/>
          <w:kern w:val="0"/>
          <w:sz w:val="24"/>
          <w:szCs w:val="24"/>
        </w:rPr>
        <w:t>。</w:t>
      </w:r>
    </w:p>
    <w:p w14:paraId="0AFC8359" w14:textId="4C202DE6" w:rsidR="002923E2" w:rsidRPr="002D3F59" w:rsidRDefault="002923E2" w:rsidP="002D3F59">
      <w:pPr>
        <w:widowControl/>
        <w:snapToGrid w:val="0"/>
        <w:spacing w:line="360" w:lineRule="auto"/>
        <w:ind w:firstLineChars="200" w:firstLine="480"/>
        <w:jc w:val="left"/>
        <w:rPr>
          <w:rFonts w:asciiTheme="minorEastAsia" w:hAnsiTheme="minorEastAsia" w:cs="Times New Roman"/>
          <w:color w:val="000000"/>
          <w:kern w:val="0"/>
          <w:sz w:val="24"/>
          <w:szCs w:val="24"/>
        </w:rPr>
      </w:pPr>
      <w:r w:rsidRPr="002D3F59">
        <w:rPr>
          <w:rFonts w:asciiTheme="minorEastAsia" w:hAnsiTheme="minorEastAsia" w:cs="Times New Roman"/>
          <w:color w:val="000000"/>
          <w:kern w:val="0"/>
          <w:sz w:val="24"/>
          <w:szCs w:val="24"/>
        </w:rPr>
        <w:t>同时，</w:t>
      </w:r>
      <w:r w:rsidR="0046740E" w:rsidRPr="002D3F59">
        <w:rPr>
          <w:rFonts w:asciiTheme="minorEastAsia" w:hAnsiTheme="minorEastAsia" w:cs="Times New Roman"/>
          <w:color w:val="000000"/>
          <w:kern w:val="0"/>
          <w:sz w:val="24"/>
          <w:szCs w:val="24"/>
        </w:rPr>
        <w:t>本</w:t>
      </w:r>
      <w:r w:rsidR="004127F6" w:rsidRPr="002D3F59">
        <w:rPr>
          <w:rFonts w:asciiTheme="minorEastAsia" w:hAnsiTheme="minorEastAsia" w:cs="Times New Roman" w:hint="eastAsia"/>
          <w:color w:val="000000"/>
          <w:kern w:val="0"/>
          <w:sz w:val="24"/>
          <w:szCs w:val="24"/>
        </w:rPr>
        <w:t>合同</w:t>
      </w:r>
      <w:r w:rsidR="0046740E" w:rsidRPr="002D3F59">
        <w:rPr>
          <w:rFonts w:asciiTheme="minorEastAsia" w:hAnsiTheme="minorEastAsia" w:cs="Times New Roman"/>
          <w:color w:val="000000"/>
          <w:kern w:val="0"/>
          <w:sz w:val="24"/>
          <w:szCs w:val="24"/>
        </w:rPr>
        <w:t>采取首席承保人</w:t>
      </w:r>
      <w:r w:rsidR="0046740E" w:rsidRPr="002D3F59">
        <w:rPr>
          <w:rFonts w:asciiTheme="minorEastAsia" w:hAnsiTheme="minorEastAsia" w:cs="Times New Roman" w:hint="eastAsia"/>
          <w:color w:val="000000"/>
          <w:kern w:val="0"/>
          <w:sz w:val="24"/>
          <w:szCs w:val="24"/>
        </w:rPr>
        <w:t>全权</w:t>
      </w:r>
      <w:r w:rsidR="0046740E" w:rsidRPr="002D3F59">
        <w:rPr>
          <w:rFonts w:asciiTheme="minorEastAsia" w:hAnsiTheme="minorEastAsia" w:cs="Times New Roman"/>
          <w:color w:val="000000"/>
          <w:kern w:val="0"/>
          <w:sz w:val="24"/>
          <w:szCs w:val="24"/>
        </w:rPr>
        <w:t>负责制，</w:t>
      </w:r>
      <w:r w:rsidR="00827314" w:rsidRPr="002D3F59">
        <w:rPr>
          <w:rFonts w:asciiTheme="minorEastAsia" w:hAnsiTheme="minorEastAsia" w:cs="Times New Roman" w:hint="eastAsia"/>
          <w:color w:val="000000"/>
          <w:kern w:val="0"/>
          <w:sz w:val="24"/>
          <w:szCs w:val="24"/>
        </w:rPr>
        <w:t>即</w:t>
      </w:r>
      <w:r w:rsidRPr="002D3F59">
        <w:rPr>
          <w:rFonts w:asciiTheme="minorEastAsia" w:hAnsiTheme="minorEastAsia" w:cs="Times New Roman" w:hint="eastAsia"/>
          <w:color w:val="000000"/>
          <w:kern w:val="0"/>
          <w:sz w:val="24"/>
          <w:szCs w:val="24"/>
        </w:rPr>
        <w:t>由</w:t>
      </w:r>
      <w:r w:rsidRPr="002D3F59">
        <w:rPr>
          <w:rFonts w:asciiTheme="minorEastAsia" w:hAnsiTheme="minorEastAsia" w:cs="Times New Roman"/>
          <w:color w:val="000000"/>
          <w:kern w:val="0"/>
          <w:sz w:val="24"/>
          <w:szCs w:val="24"/>
        </w:rPr>
        <w:t>首席承保人</w:t>
      </w:r>
      <w:r w:rsidRPr="002D3F59">
        <w:rPr>
          <w:rFonts w:asciiTheme="minorEastAsia" w:hAnsiTheme="minorEastAsia" w:cs="Times New Roman" w:hint="eastAsia"/>
          <w:color w:val="000000"/>
          <w:kern w:val="0"/>
          <w:sz w:val="24"/>
          <w:szCs w:val="24"/>
        </w:rPr>
        <w:t>全权</w:t>
      </w:r>
      <w:r w:rsidRPr="002D3F59">
        <w:rPr>
          <w:rFonts w:asciiTheme="minorEastAsia" w:hAnsiTheme="minorEastAsia" w:cs="Times New Roman"/>
          <w:color w:val="000000"/>
          <w:kern w:val="0"/>
          <w:sz w:val="24"/>
          <w:szCs w:val="24"/>
        </w:rPr>
        <w:t>负责组织、代表乙方</w:t>
      </w:r>
      <w:r w:rsidRPr="002D3F59">
        <w:rPr>
          <w:rFonts w:asciiTheme="minorEastAsia" w:hAnsiTheme="minorEastAsia" w:cs="Times New Roman" w:hint="eastAsia"/>
          <w:color w:val="000000"/>
          <w:kern w:val="0"/>
          <w:sz w:val="24"/>
          <w:szCs w:val="24"/>
        </w:rPr>
        <w:t>及各</w:t>
      </w:r>
      <w:r w:rsidRPr="002D3F59">
        <w:rPr>
          <w:rFonts w:asciiTheme="minorEastAsia" w:hAnsiTheme="minorEastAsia" w:cs="Times New Roman"/>
          <w:color w:val="000000"/>
          <w:kern w:val="0"/>
          <w:sz w:val="24"/>
          <w:szCs w:val="24"/>
        </w:rPr>
        <w:t>共同承保人为被保险人提供包括但不限于</w:t>
      </w:r>
      <w:r w:rsidR="00C87C4D" w:rsidRPr="002D3F59">
        <w:rPr>
          <w:rFonts w:asciiTheme="minorEastAsia" w:hAnsiTheme="minorEastAsia" w:cs="Times New Roman" w:hint="eastAsia"/>
          <w:color w:val="000000"/>
          <w:kern w:val="0"/>
          <w:sz w:val="24"/>
          <w:szCs w:val="24"/>
        </w:rPr>
        <w:t>接报案、</w:t>
      </w:r>
      <w:r w:rsidRPr="002D3F59">
        <w:rPr>
          <w:rFonts w:asciiTheme="minorEastAsia" w:hAnsiTheme="minorEastAsia" w:cs="Times New Roman" w:hint="eastAsia"/>
          <w:color w:val="000000"/>
          <w:kern w:val="0"/>
          <w:sz w:val="24"/>
          <w:szCs w:val="24"/>
        </w:rPr>
        <w:t>事故</w:t>
      </w:r>
      <w:r w:rsidRPr="002D3F59">
        <w:rPr>
          <w:rFonts w:asciiTheme="minorEastAsia" w:hAnsiTheme="minorEastAsia" w:cs="Times New Roman"/>
          <w:color w:val="000000"/>
          <w:kern w:val="0"/>
          <w:sz w:val="24"/>
          <w:szCs w:val="24"/>
        </w:rPr>
        <w:t>查勘、理赔、培训、防灾防损等服务工作，并根据被保险人的要求组织、提供其他承诺的相关服务工作</w:t>
      </w:r>
      <w:r w:rsidRPr="002D3F59">
        <w:rPr>
          <w:rFonts w:asciiTheme="minorEastAsia" w:hAnsiTheme="minorEastAsia" w:cs="Times New Roman" w:hint="eastAsia"/>
          <w:color w:val="000000"/>
          <w:kern w:val="0"/>
          <w:sz w:val="24"/>
          <w:szCs w:val="24"/>
        </w:rPr>
        <w:t>，所发生的费用由</w:t>
      </w:r>
      <w:r w:rsidR="00827314" w:rsidRPr="002D3F59">
        <w:rPr>
          <w:rFonts w:asciiTheme="minorEastAsia" w:hAnsiTheme="minorEastAsia" w:cs="Times New Roman" w:hint="eastAsia"/>
          <w:color w:val="000000"/>
          <w:kern w:val="0"/>
          <w:sz w:val="24"/>
          <w:szCs w:val="24"/>
        </w:rPr>
        <w:t>共保体各方</w:t>
      </w:r>
      <w:r w:rsidRPr="002D3F59">
        <w:rPr>
          <w:rFonts w:asciiTheme="minorEastAsia" w:hAnsiTheme="minorEastAsia" w:cs="Times New Roman" w:hint="eastAsia"/>
          <w:color w:val="000000"/>
          <w:kern w:val="0"/>
          <w:sz w:val="24"/>
          <w:szCs w:val="24"/>
        </w:rPr>
        <w:t>按其共保</w:t>
      </w:r>
      <w:r w:rsidR="00827314" w:rsidRPr="002D3F59">
        <w:rPr>
          <w:rFonts w:asciiTheme="minorEastAsia" w:hAnsiTheme="minorEastAsia" w:cs="Times New Roman" w:hint="eastAsia"/>
          <w:color w:val="000000"/>
          <w:kern w:val="0"/>
          <w:sz w:val="24"/>
          <w:szCs w:val="24"/>
        </w:rPr>
        <w:t>份额</w:t>
      </w:r>
      <w:r w:rsidRPr="002D3F59">
        <w:rPr>
          <w:rFonts w:asciiTheme="minorEastAsia" w:hAnsiTheme="minorEastAsia" w:cs="Times New Roman" w:hint="eastAsia"/>
          <w:color w:val="000000"/>
          <w:kern w:val="0"/>
          <w:sz w:val="24"/>
          <w:szCs w:val="24"/>
        </w:rPr>
        <w:t>分摊。</w:t>
      </w:r>
    </w:p>
    <w:p w14:paraId="1447B052" w14:textId="317CD298" w:rsidR="002923E2" w:rsidRPr="002D3F59" w:rsidRDefault="002923E2" w:rsidP="002D3F59">
      <w:pPr>
        <w:widowControl/>
        <w:snapToGrid w:val="0"/>
        <w:spacing w:line="360" w:lineRule="auto"/>
        <w:ind w:firstLineChars="200" w:firstLine="480"/>
        <w:jc w:val="left"/>
        <w:rPr>
          <w:rFonts w:asciiTheme="minorEastAsia" w:hAnsiTheme="minorEastAsia" w:cs="Times New Roman"/>
          <w:color w:val="000000"/>
          <w:kern w:val="0"/>
          <w:sz w:val="24"/>
          <w:szCs w:val="24"/>
        </w:rPr>
      </w:pPr>
      <w:r w:rsidRPr="002D3F59">
        <w:rPr>
          <w:rFonts w:asciiTheme="minorEastAsia" w:hAnsiTheme="minorEastAsia" w:cs="Times New Roman" w:hint="eastAsia"/>
          <w:color w:val="000000"/>
          <w:kern w:val="0"/>
          <w:sz w:val="24"/>
          <w:szCs w:val="24"/>
        </w:rPr>
        <w:t>上述各方均同意，</w:t>
      </w:r>
      <w:r w:rsidRPr="002D3F59">
        <w:rPr>
          <w:rFonts w:asciiTheme="minorEastAsia" w:hAnsiTheme="minorEastAsia" w:cs="Times New Roman"/>
          <w:color w:val="000000"/>
          <w:kern w:val="0"/>
          <w:sz w:val="24"/>
          <w:szCs w:val="24"/>
        </w:rPr>
        <w:t>对于以上</w:t>
      </w:r>
      <w:r w:rsidRPr="002D3F59">
        <w:rPr>
          <w:rFonts w:asciiTheme="minorEastAsia" w:hAnsiTheme="minorEastAsia" w:cs="Times New Roman" w:hint="eastAsia"/>
          <w:color w:val="000000"/>
          <w:kern w:val="0"/>
          <w:sz w:val="24"/>
          <w:szCs w:val="24"/>
        </w:rPr>
        <w:t>各项</w:t>
      </w:r>
      <w:r w:rsidRPr="002D3F59">
        <w:rPr>
          <w:rFonts w:asciiTheme="minorEastAsia" w:hAnsiTheme="minorEastAsia" w:cs="Times New Roman"/>
          <w:color w:val="000000"/>
          <w:kern w:val="0"/>
          <w:sz w:val="24"/>
          <w:szCs w:val="24"/>
        </w:rPr>
        <w:t>服务，首席承保人在不损害共同承保人利益的前提下有最终决定权。</w:t>
      </w:r>
      <w:r w:rsidR="00827314" w:rsidRPr="002D3F59">
        <w:rPr>
          <w:rFonts w:asciiTheme="minorEastAsia" w:hAnsiTheme="minorEastAsia" w:cs="Times New Roman" w:hint="eastAsia"/>
          <w:color w:val="000000"/>
          <w:kern w:val="0"/>
          <w:sz w:val="24"/>
          <w:szCs w:val="24"/>
        </w:rPr>
        <w:t>各</w:t>
      </w:r>
      <w:r w:rsidRPr="002D3F59">
        <w:rPr>
          <w:rFonts w:asciiTheme="minorEastAsia" w:hAnsiTheme="minorEastAsia" w:cs="Times New Roman"/>
          <w:color w:val="000000"/>
          <w:kern w:val="0"/>
          <w:sz w:val="24"/>
          <w:szCs w:val="24"/>
        </w:rPr>
        <w:t>共同承保人</w:t>
      </w:r>
      <w:r w:rsidR="00827314" w:rsidRPr="002D3F59">
        <w:rPr>
          <w:rFonts w:asciiTheme="minorEastAsia" w:hAnsiTheme="minorEastAsia" w:cs="Times New Roman" w:hint="eastAsia"/>
          <w:color w:val="000000"/>
          <w:kern w:val="0"/>
          <w:sz w:val="24"/>
          <w:szCs w:val="24"/>
        </w:rPr>
        <w:t>均</w:t>
      </w:r>
      <w:r w:rsidRPr="002D3F59">
        <w:rPr>
          <w:rFonts w:asciiTheme="minorEastAsia" w:hAnsiTheme="minorEastAsia" w:cs="Times New Roman"/>
          <w:color w:val="000000"/>
          <w:kern w:val="0"/>
          <w:sz w:val="24"/>
          <w:szCs w:val="24"/>
        </w:rPr>
        <w:t>承诺接受并遵守首席承保</w:t>
      </w:r>
      <w:r w:rsidR="00D31CF1" w:rsidRPr="002D3F59">
        <w:rPr>
          <w:rFonts w:asciiTheme="minorEastAsia" w:hAnsiTheme="minorEastAsia" w:cs="Times New Roman" w:hint="eastAsia"/>
          <w:color w:val="000000"/>
          <w:kern w:val="0"/>
          <w:sz w:val="24"/>
          <w:szCs w:val="24"/>
        </w:rPr>
        <w:t>人</w:t>
      </w:r>
      <w:r w:rsidRPr="002D3F59">
        <w:rPr>
          <w:rFonts w:asciiTheme="minorEastAsia" w:hAnsiTheme="minorEastAsia" w:cs="Times New Roman"/>
          <w:color w:val="000000"/>
          <w:kern w:val="0"/>
          <w:sz w:val="24"/>
          <w:szCs w:val="24"/>
        </w:rPr>
        <w:t>与甲方就有关保险承保、理赔</w:t>
      </w:r>
      <w:r w:rsidR="00827314" w:rsidRPr="002D3F59">
        <w:rPr>
          <w:rFonts w:asciiTheme="minorEastAsia" w:hAnsiTheme="minorEastAsia" w:cs="Times New Roman" w:hint="eastAsia"/>
          <w:color w:val="000000"/>
          <w:kern w:val="0"/>
          <w:sz w:val="24"/>
          <w:szCs w:val="24"/>
        </w:rPr>
        <w:t>、</w:t>
      </w:r>
      <w:r w:rsidR="00827314" w:rsidRPr="002D3F59">
        <w:rPr>
          <w:rFonts w:asciiTheme="minorEastAsia" w:hAnsiTheme="minorEastAsia" w:cs="Times New Roman"/>
          <w:color w:val="000000"/>
          <w:kern w:val="0"/>
          <w:sz w:val="24"/>
          <w:szCs w:val="24"/>
        </w:rPr>
        <w:t>查勘、培训、防灾防损</w:t>
      </w:r>
      <w:r w:rsidR="00827314" w:rsidRPr="002D3F59">
        <w:rPr>
          <w:rFonts w:asciiTheme="minorEastAsia" w:hAnsiTheme="minorEastAsia" w:cs="Times New Roman" w:hint="eastAsia"/>
          <w:color w:val="000000"/>
          <w:kern w:val="0"/>
          <w:sz w:val="24"/>
          <w:szCs w:val="24"/>
        </w:rPr>
        <w:t>及其它各项</w:t>
      </w:r>
      <w:r w:rsidRPr="002D3F59">
        <w:rPr>
          <w:rFonts w:asciiTheme="minorEastAsia" w:hAnsiTheme="minorEastAsia" w:cs="Times New Roman"/>
          <w:color w:val="000000"/>
          <w:kern w:val="0"/>
          <w:sz w:val="24"/>
          <w:szCs w:val="24"/>
        </w:rPr>
        <w:t>事宜所作的任何书面决定。</w:t>
      </w:r>
    </w:p>
    <w:p w14:paraId="1D43FC1A" w14:textId="18D7ACFF" w:rsidR="002923E2" w:rsidRPr="002D3F59" w:rsidRDefault="002923E2" w:rsidP="002D3F59">
      <w:pPr>
        <w:widowControl/>
        <w:snapToGrid w:val="0"/>
        <w:spacing w:line="360" w:lineRule="auto"/>
        <w:ind w:firstLineChars="200" w:firstLine="480"/>
        <w:jc w:val="left"/>
        <w:rPr>
          <w:rFonts w:asciiTheme="minorEastAsia" w:hAnsiTheme="minorEastAsia" w:cs="Times New Roman"/>
          <w:color w:val="000000"/>
          <w:kern w:val="0"/>
          <w:sz w:val="24"/>
          <w:szCs w:val="24"/>
        </w:rPr>
      </w:pPr>
      <w:r w:rsidRPr="002D3F59">
        <w:rPr>
          <w:rFonts w:asciiTheme="minorEastAsia" w:hAnsiTheme="minorEastAsia" w:cs="Times New Roman"/>
          <w:color w:val="000000"/>
          <w:kern w:val="0"/>
          <w:sz w:val="24"/>
          <w:szCs w:val="24"/>
        </w:rPr>
        <w:t>4、</w:t>
      </w:r>
      <w:r w:rsidR="00827314" w:rsidRPr="002D3F59">
        <w:rPr>
          <w:rFonts w:asciiTheme="minorEastAsia" w:hAnsiTheme="minorEastAsia" w:cs="Times New Roman" w:hint="eastAsia"/>
          <w:color w:val="000000"/>
          <w:kern w:val="0"/>
          <w:sz w:val="24"/>
          <w:szCs w:val="24"/>
        </w:rPr>
        <w:t>各</w:t>
      </w:r>
      <w:r w:rsidR="00827314" w:rsidRPr="002D3F59">
        <w:rPr>
          <w:rFonts w:asciiTheme="minorEastAsia" w:hAnsiTheme="minorEastAsia" w:cs="Times New Roman"/>
          <w:color w:val="000000"/>
          <w:kern w:val="0"/>
          <w:sz w:val="24"/>
          <w:szCs w:val="24"/>
        </w:rPr>
        <w:t>共同承保人</w:t>
      </w:r>
      <w:r w:rsidRPr="002D3F59">
        <w:rPr>
          <w:rFonts w:asciiTheme="minorEastAsia" w:hAnsiTheme="minorEastAsia" w:cs="Times New Roman" w:hint="eastAsia"/>
          <w:color w:val="000000"/>
          <w:kern w:val="0"/>
          <w:sz w:val="24"/>
          <w:szCs w:val="24"/>
        </w:rPr>
        <w:t>同意按各自份额保费的</w:t>
      </w:r>
      <w:r w:rsidRPr="002D3F59">
        <w:rPr>
          <w:rFonts w:asciiTheme="minorEastAsia" w:hAnsiTheme="minorEastAsia" w:cs="Times New Roman"/>
          <w:color w:val="000000"/>
          <w:kern w:val="0"/>
          <w:sz w:val="24"/>
          <w:szCs w:val="24"/>
        </w:rPr>
        <w:t>1%</w:t>
      </w:r>
      <w:r w:rsidRPr="002D3F59">
        <w:rPr>
          <w:rFonts w:asciiTheme="minorEastAsia" w:hAnsiTheme="minorEastAsia" w:cs="Times New Roman" w:hint="eastAsia"/>
          <w:color w:val="000000"/>
          <w:kern w:val="0"/>
          <w:sz w:val="24"/>
          <w:szCs w:val="24"/>
        </w:rPr>
        <w:t>向首席承保人支付出单费用，首席承保人向各</w:t>
      </w:r>
      <w:r w:rsidR="00827314" w:rsidRPr="002D3F59">
        <w:rPr>
          <w:rFonts w:asciiTheme="minorEastAsia" w:hAnsiTheme="minorEastAsia" w:cs="Times New Roman"/>
          <w:color w:val="000000"/>
          <w:kern w:val="0"/>
          <w:sz w:val="24"/>
          <w:szCs w:val="24"/>
        </w:rPr>
        <w:t>共同承保人</w:t>
      </w:r>
      <w:r w:rsidRPr="002D3F59">
        <w:rPr>
          <w:rFonts w:asciiTheme="minorEastAsia" w:hAnsiTheme="minorEastAsia" w:cs="Times New Roman" w:hint="eastAsia"/>
          <w:color w:val="000000"/>
          <w:kern w:val="0"/>
          <w:sz w:val="24"/>
          <w:szCs w:val="24"/>
        </w:rPr>
        <w:t>出具出单费用的有效发票。</w:t>
      </w:r>
    </w:p>
    <w:p w14:paraId="542B41C4" w14:textId="77777777" w:rsidR="002923E2" w:rsidRPr="002D3F59" w:rsidRDefault="002923E2" w:rsidP="002D3F59">
      <w:pPr>
        <w:widowControl/>
        <w:snapToGrid w:val="0"/>
        <w:spacing w:line="360" w:lineRule="auto"/>
        <w:ind w:firstLineChars="200" w:firstLine="480"/>
        <w:jc w:val="left"/>
        <w:rPr>
          <w:rFonts w:asciiTheme="minorEastAsia" w:hAnsiTheme="minorEastAsia" w:cs="Times New Roman"/>
          <w:color w:val="000000"/>
          <w:kern w:val="0"/>
          <w:sz w:val="24"/>
          <w:szCs w:val="24"/>
        </w:rPr>
      </w:pPr>
    </w:p>
    <w:p w14:paraId="1A86F19E" w14:textId="77777777" w:rsidR="002923E2" w:rsidRPr="002D3F59" w:rsidRDefault="002923E2" w:rsidP="002D3F59">
      <w:pPr>
        <w:widowControl/>
        <w:snapToGrid w:val="0"/>
        <w:spacing w:line="360" w:lineRule="auto"/>
        <w:ind w:firstLineChars="200" w:firstLine="482"/>
        <w:jc w:val="left"/>
        <w:outlineLvl w:val="0"/>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三、承保条件及投保出单</w:t>
      </w:r>
    </w:p>
    <w:p w14:paraId="2425F247" w14:textId="6BCFA0D8" w:rsidR="002923E2" w:rsidRPr="002D3F59" w:rsidRDefault="002923E2" w:rsidP="00A23A2C">
      <w:pPr>
        <w:widowControl/>
        <w:tabs>
          <w:tab w:val="left" w:pos="1815"/>
        </w:tabs>
        <w:snapToGrid w:val="0"/>
        <w:spacing w:line="360" w:lineRule="auto"/>
        <w:ind w:firstLineChars="200" w:firstLine="480"/>
        <w:rPr>
          <w:rFonts w:asciiTheme="minorEastAsia" w:hAnsiTheme="minorEastAsia" w:cs="Times New Roman"/>
          <w:color w:val="000000"/>
          <w:kern w:val="0"/>
          <w:sz w:val="24"/>
          <w:szCs w:val="24"/>
        </w:rPr>
      </w:pPr>
      <w:r w:rsidRPr="002D3F59">
        <w:rPr>
          <w:rFonts w:asciiTheme="minorEastAsia" w:hAnsiTheme="minorEastAsia" w:cs="Times New Roman" w:hint="eastAsia"/>
          <w:kern w:val="0"/>
          <w:sz w:val="24"/>
          <w:szCs w:val="24"/>
        </w:rPr>
        <w:t>甲方应在约定的时间内按照</w:t>
      </w:r>
      <w:r w:rsidR="00D31CF1" w:rsidRPr="002D3F59">
        <w:rPr>
          <w:rFonts w:asciiTheme="minorEastAsia" w:hAnsiTheme="minorEastAsia" w:cs="Times New Roman" w:hint="eastAsia"/>
          <w:kern w:val="0"/>
          <w:sz w:val="24"/>
          <w:szCs w:val="24"/>
        </w:rPr>
        <w:t>本</w:t>
      </w:r>
      <w:r w:rsidRPr="002D3F59">
        <w:rPr>
          <w:rFonts w:asciiTheme="minorEastAsia" w:hAnsiTheme="minorEastAsia" w:cs="Times New Roman" w:hint="eastAsia"/>
          <w:kern w:val="0"/>
          <w:sz w:val="24"/>
          <w:szCs w:val="24"/>
        </w:rPr>
        <w:t>合同向乙方办理投保手续并支付相应保险费，乙方应按照</w:t>
      </w:r>
      <w:r w:rsidR="00D31CF1" w:rsidRPr="002D3F59">
        <w:rPr>
          <w:rFonts w:asciiTheme="minorEastAsia" w:hAnsiTheme="minorEastAsia" w:cs="Times New Roman" w:hint="eastAsia"/>
          <w:kern w:val="0"/>
          <w:sz w:val="24"/>
          <w:szCs w:val="24"/>
        </w:rPr>
        <w:t>本</w:t>
      </w:r>
      <w:r w:rsidRPr="002D3F59">
        <w:rPr>
          <w:rFonts w:asciiTheme="minorEastAsia" w:hAnsiTheme="minorEastAsia" w:cs="Times New Roman" w:hint="eastAsia"/>
          <w:kern w:val="0"/>
          <w:sz w:val="24"/>
          <w:szCs w:val="24"/>
        </w:rPr>
        <w:t>合同出具正式保险单，并同意保费自甲方账户划出之日即视为缴费之日</w:t>
      </w:r>
      <w:r w:rsidRPr="002D3F59">
        <w:rPr>
          <w:rFonts w:asciiTheme="minorEastAsia" w:hAnsiTheme="minorEastAsia" w:cs="Times New Roman" w:hint="eastAsia"/>
          <w:color w:val="000000"/>
          <w:kern w:val="0"/>
          <w:sz w:val="24"/>
          <w:szCs w:val="24"/>
        </w:rPr>
        <w:t>。</w:t>
      </w:r>
    </w:p>
    <w:p w14:paraId="5ECC4C6E" w14:textId="77777777" w:rsidR="002923E2" w:rsidRPr="002D3F59" w:rsidRDefault="002923E2" w:rsidP="00A23A2C">
      <w:pPr>
        <w:widowControl/>
        <w:tabs>
          <w:tab w:val="left" w:pos="1815"/>
        </w:tabs>
        <w:snapToGrid w:val="0"/>
        <w:spacing w:line="360" w:lineRule="auto"/>
        <w:rPr>
          <w:rFonts w:asciiTheme="minorEastAsia" w:hAnsiTheme="minorEastAsia" w:cs="Times New Roman"/>
          <w:color w:val="000000"/>
          <w:kern w:val="0"/>
          <w:sz w:val="24"/>
          <w:szCs w:val="24"/>
        </w:rPr>
      </w:pPr>
    </w:p>
    <w:p w14:paraId="5E9D1278" w14:textId="2514844F" w:rsidR="002923E2" w:rsidRPr="002D3F59" w:rsidRDefault="002923E2" w:rsidP="00A23A2C">
      <w:pPr>
        <w:widowControl/>
        <w:snapToGrid w:val="0"/>
        <w:spacing w:line="360" w:lineRule="auto"/>
        <w:ind w:firstLineChars="200" w:firstLine="482"/>
        <w:outlineLvl w:val="0"/>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四、</w:t>
      </w:r>
      <w:r w:rsidR="00BE58B8" w:rsidRPr="002D3F59">
        <w:rPr>
          <w:rFonts w:asciiTheme="minorEastAsia" w:hAnsiTheme="minorEastAsia" w:cs="Times New Roman" w:hint="eastAsia"/>
          <w:b/>
          <w:kern w:val="0"/>
          <w:sz w:val="24"/>
          <w:szCs w:val="24"/>
        </w:rPr>
        <w:t>保险金额及</w:t>
      </w:r>
      <w:r w:rsidRPr="002D3F59">
        <w:rPr>
          <w:rFonts w:asciiTheme="minorEastAsia" w:hAnsiTheme="minorEastAsia" w:cs="Times New Roman" w:hint="eastAsia"/>
          <w:b/>
          <w:kern w:val="0"/>
          <w:sz w:val="24"/>
          <w:szCs w:val="24"/>
        </w:rPr>
        <w:t>保险费</w:t>
      </w:r>
    </w:p>
    <w:p w14:paraId="3C8F56F3" w14:textId="1CA7D4CE" w:rsidR="004E6480" w:rsidRPr="002D3F59" w:rsidRDefault="004E6480" w:rsidP="00A23A2C">
      <w:pPr>
        <w:widowControl/>
        <w:snapToGrid w:val="0"/>
        <w:spacing w:line="360" w:lineRule="auto"/>
        <w:ind w:firstLineChars="200" w:firstLine="480"/>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根据本项目工程造价概算，</w:t>
      </w:r>
      <w:r w:rsidRPr="002D3F59">
        <w:rPr>
          <w:rFonts w:asciiTheme="minorEastAsia" w:hAnsiTheme="minorEastAsia" w:cs="Times New Roman" w:hint="eastAsia"/>
          <w:spacing w:val="-2"/>
          <w:kern w:val="0"/>
          <w:sz w:val="24"/>
          <w:szCs w:val="24"/>
        </w:rPr>
        <w:t>总保险金额（</w:t>
      </w:r>
      <w:r w:rsidR="00D31CF1" w:rsidRPr="002D3F59">
        <w:rPr>
          <w:rFonts w:asciiTheme="minorEastAsia" w:hAnsiTheme="minorEastAsia" w:cs="Times New Roman" w:hint="eastAsia"/>
          <w:spacing w:val="-2"/>
          <w:kern w:val="0"/>
          <w:sz w:val="24"/>
          <w:szCs w:val="24"/>
        </w:rPr>
        <w:t>第一部分-</w:t>
      </w:r>
      <w:r w:rsidRPr="002D3F59">
        <w:rPr>
          <w:rFonts w:asciiTheme="minorEastAsia" w:hAnsiTheme="minorEastAsia" w:cs="Times New Roman" w:hint="eastAsia"/>
          <w:spacing w:val="-2"/>
          <w:kern w:val="0"/>
          <w:sz w:val="24"/>
          <w:szCs w:val="24"/>
        </w:rPr>
        <w:t>物质损失项下）</w:t>
      </w:r>
      <w:r w:rsidRPr="002D3F59">
        <w:rPr>
          <w:rFonts w:asciiTheme="minorEastAsia" w:hAnsiTheme="minorEastAsia" w:cs="Times New Roman" w:hint="eastAsia"/>
          <w:kern w:val="0"/>
          <w:sz w:val="24"/>
          <w:szCs w:val="24"/>
        </w:rPr>
        <w:t>暂定为</w:t>
      </w:r>
      <w:r w:rsidRPr="002D3F59">
        <w:rPr>
          <w:rFonts w:asciiTheme="minorEastAsia" w:hAnsiTheme="minorEastAsia" w:cs="Times New Roman" w:hint="eastAsia"/>
          <w:spacing w:val="-2"/>
          <w:kern w:val="0"/>
          <w:sz w:val="24"/>
          <w:szCs w:val="24"/>
        </w:rPr>
        <w:t>2289592.43</w:t>
      </w:r>
      <w:r w:rsidRPr="002D3F59">
        <w:rPr>
          <w:rFonts w:asciiTheme="minorEastAsia" w:hAnsiTheme="minorEastAsia" w:cs="Times New Roman"/>
          <w:kern w:val="0"/>
          <w:sz w:val="24"/>
          <w:szCs w:val="24"/>
        </w:rPr>
        <w:t>万元</w:t>
      </w:r>
      <w:r w:rsidRPr="002D3F59">
        <w:rPr>
          <w:rFonts w:asciiTheme="minorEastAsia" w:hAnsiTheme="minorEastAsia" w:cs="Times New Roman" w:hint="eastAsia"/>
          <w:kern w:val="0"/>
          <w:sz w:val="24"/>
          <w:szCs w:val="24"/>
        </w:rPr>
        <w:t>，最终投保金额以工程结算书中的工程造价计算。</w:t>
      </w:r>
    </w:p>
    <w:p w14:paraId="4DA47B87" w14:textId="09B65521" w:rsidR="00C35895" w:rsidRPr="002D3F59" w:rsidRDefault="00C35895" w:rsidP="00A23A2C">
      <w:pPr>
        <w:widowControl/>
        <w:snapToGrid w:val="0"/>
        <w:spacing w:line="360" w:lineRule="auto"/>
        <w:ind w:firstLineChars="200" w:firstLine="480"/>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本项目的暂定总保费（包括建筑安装工程一切险和第三者责任险）为人民币_</w:t>
      </w:r>
      <w:r w:rsidRPr="002D3F59">
        <w:rPr>
          <w:rFonts w:asciiTheme="minorEastAsia" w:hAnsiTheme="minorEastAsia" w:cs="Times New Roman"/>
          <w:kern w:val="0"/>
          <w:sz w:val="24"/>
          <w:szCs w:val="24"/>
        </w:rPr>
        <w:t>_______</w:t>
      </w:r>
      <w:r w:rsidRPr="002D3F59">
        <w:rPr>
          <w:rFonts w:asciiTheme="minorEastAsia" w:hAnsiTheme="minorEastAsia" w:cs="Times New Roman" w:hint="eastAsia"/>
          <w:kern w:val="0"/>
          <w:sz w:val="24"/>
          <w:szCs w:val="24"/>
        </w:rPr>
        <w:t>元</w:t>
      </w:r>
      <w:r w:rsidRPr="002D3F59">
        <w:rPr>
          <w:rFonts w:asciiTheme="minorEastAsia" w:hAnsiTheme="minorEastAsia" w:cs="Times New Roman"/>
          <w:kern w:val="0"/>
          <w:sz w:val="24"/>
          <w:szCs w:val="24"/>
        </w:rPr>
        <w:t xml:space="preserve">(= </w:t>
      </w:r>
      <w:r w:rsidRPr="002D3F59">
        <w:rPr>
          <w:rFonts w:asciiTheme="minorEastAsia" w:hAnsiTheme="minorEastAsia" w:cs="Times New Roman" w:hint="eastAsia"/>
          <w:kern w:val="0"/>
          <w:sz w:val="24"/>
          <w:szCs w:val="24"/>
        </w:rPr>
        <w:t>2289592.43万元×首席承保人费率报价</w:t>
      </w:r>
      <w:r w:rsidRPr="002D3F59">
        <w:rPr>
          <w:rFonts w:asciiTheme="minorEastAsia" w:hAnsiTheme="minorEastAsia" w:cs="Times New Roman"/>
          <w:kern w:val="0"/>
          <w:sz w:val="24"/>
          <w:szCs w:val="24"/>
        </w:rPr>
        <w:t xml:space="preserve">– </w:t>
      </w:r>
      <w:r w:rsidRPr="002D3F59">
        <w:rPr>
          <w:rFonts w:asciiTheme="minorEastAsia" w:hAnsiTheme="minorEastAsia" w:cs="Times New Roman" w:hint="eastAsia"/>
          <w:kern w:val="0"/>
          <w:sz w:val="24"/>
          <w:szCs w:val="24"/>
        </w:rPr>
        <w:t>临时保险的保费)，</w:t>
      </w:r>
      <w:r w:rsidR="00A7172C">
        <w:rPr>
          <w:rFonts w:asciiTheme="minorEastAsia" w:hAnsiTheme="minorEastAsia" w:cs="Times New Roman" w:hint="eastAsia"/>
          <w:kern w:val="0"/>
          <w:sz w:val="24"/>
          <w:szCs w:val="24"/>
        </w:rPr>
        <w:t>不含税金额为人民币</w:t>
      </w:r>
      <w:r w:rsidR="00A7172C" w:rsidRPr="00A23A2C">
        <w:rPr>
          <w:rFonts w:asciiTheme="minorEastAsia" w:hAnsiTheme="minorEastAsia" w:cs="Times New Roman"/>
          <w:kern w:val="0"/>
          <w:sz w:val="24"/>
          <w:szCs w:val="24"/>
          <w:u w:val="single"/>
        </w:rPr>
        <w:t xml:space="preserve">      </w:t>
      </w:r>
      <w:r w:rsidR="00A7172C">
        <w:rPr>
          <w:rFonts w:asciiTheme="minorEastAsia" w:hAnsiTheme="minorEastAsia" w:cs="Times New Roman" w:hint="eastAsia"/>
          <w:kern w:val="0"/>
          <w:sz w:val="24"/>
          <w:szCs w:val="24"/>
        </w:rPr>
        <w:t>元，</w:t>
      </w:r>
      <w:r w:rsidRPr="002D3F59">
        <w:rPr>
          <w:rFonts w:asciiTheme="minorEastAsia" w:hAnsiTheme="minorEastAsia" w:cs="Times New Roman" w:hint="eastAsia"/>
          <w:kern w:val="0"/>
          <w:sz w:val="24"/>
          <w:szCs w:val="24"/>
        </w:rPr>
        <w:t>税额为人民币</w:t>
      </w:r>
      <w:r w:rsidRPr="00A23A2C">
        <w:rPr>
          <w:rFonts w:asciiTheme="minorEastAsia" w:hAnsiTheme="minorEastAsia" w:cs="Times New Roman"/>
          <w:kern w:val="0"/>
          <w:sz w:val="24"/>
          <w:szCs w:val="24"/>
          <w:u w:val="single"/>
        </w:rPr>
        <w:t xml:space="preserve">      </w:t>
      </w:r>
      <w:r w:rsidRPr="002D3F59">
        <w:rPr>
          <w:rFonts w:asciiTheme="minorEastAsia" w:hAnsiTheme="minorEastAsia" w:cs="Times New Roman" w:hint="eastAsia"/>
          <w:kern w:val="0"/>
          <w:sz w:val="24"/>
          <w:szCs w:val="24"/>
        </w:rPr>
        <w:t>元</w:t>
      </w:r>
      <w:r w:rsidR="00A7172C">
        <w:rPr>
          <w:rFonts w:asciiTheme="minorEastAsia" w:hAnsiTheme="minorEastAsia" w:cs="Times New Roman" w:hint="eastAsia"/>
          <w:kern w:val="0"/>
          <w:sz w:val="24"/>
          <w:szCs w:val="24"/>
        </w:rPr>
        <w:t>，增值税率为6%</w:t>
      </w:r>
      <w:r w:rsidR="008E755C">
        <w:rPr>
          <w:rFonts w:asciiTheme="minorEastAsia" w:hAnsiTheme="minorEastAsia" w:cs="Times New Roman" w:hint="eastAsia"/>
          <w:kern w:val="0"/>
          <w:sz w:val="24"/>
          <w:szCs w:val="24"/>
        </w:rPr>
        <w:t>。暂定总保费期间内，增值税率以税法为准。</w:t>
      </w:r>
    </w:p>
    <w:p w14:paraId="3A23BB57" w14:textId="06C8AA27" w:rsidR="00C35895" w:rsidRPr="002D3F59" w:rsidRDefault="00C35895" w:rsidP="00A23A2C">
      <w:pPr>
        <w:widowControl/>
        <w:snapToGrid w:val="0"/>
        <w:spacing w:line="360" w:lineRule="auto"/>
        <w:ind w:firstLineChars="200" w:firstLine="480"/>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共保体各方保费</w:t>
      </w:r>
      <w:r w:rsidRPr="002D3F59">
        <w:rPr>
          <w:rFonts w:asciiTheme="minorEastAsia" w:hAnsiTheme="minorEastAsia" w:cs="Times New Roman"/>
          <w:kern w:val="0"/>
          <w:sz w:val="24"/>
          <w:szCs w:val="24"/>
        </w:rPr>
        <w:t>=</w:t>
      </w:r>
      <w:r w:rsidRPr="002D3F59">
        <w:rPr>
          <w:rFonts w:asciiTheme="minorEastAsia" w:hAnsiTheme="minorEastAsia" w:cs="Times New Roman" w:hint="eastAsia"/>
          <w:kern w:val="0"/>
          <w:sz w:val="24"/>
          <w:szCs w:val="24"/>
        </w:rPr>
        <w:t>暂定总保费×各自的承保份额。</w:t>
      </w:r>
    </w:p>
    <w:p w14:paraId="60FF96D5" w14:textId="04C6D8E1" w:rsidR="00C16000" w:rsidRDefault="00BE58B8" w:rsidP="00A23A2C">
      <w:pPr>
        <w:widowControl/>
        <w:autoSpaceDE w:val="0"/>
        <w:autoSpaceDN w:val="0"/>
        <w:adjustRightInd w:val="0"/>
        <w:snapToGrid w:val="0"/>
        <w:spacing w:line="360" w:lineRule="auto"/>
        <w:rPr>
          <w:rFonts w:asciiTheme="minorEastAsia" w:hAnsiTheme="minorEastAsia" w:cs="Times New Roman"/>
          <w:color w:val="000000"/>
          <w:spacing w:val="-2"/>
          <w:kern w:val="0"/>
          <w:sz w:val="24"/>
          <w:szCs w:val="24"/>
        </w:rPr>
      </w:pPr>
      <w:r w:rsidRPr="002D3F59">
        <w:rPr>
          <w:rFonts w:asciiTheme="minorEastAsia" w:hAnsiTheme="minorEastAsia" w:cs="宋体" w:hint="eastAsia"/>
          <w:kern w:val="0"/>
          <w:sz w:val="24"/>
          <w:szCs w:val="24"/>
        </w:rPr>
        <w:t>最终保费将在工程结算结束后</w:t>
      </w:r>
      <w:r w:rsidRPr="002D3F59">
        <w:rPr>
          <w:rFonts w:asciiTheme="minorEastAsia" w:hAnsiTheme="minorEastAsia" w:cs="宋体"/>
          <w:kern w:val="0"/>
          <w:sz w:val="24"/>
          <w:szCs w:val="24"/>
        </w:rPr>
        <w:t>60日内按照“保费调整条款”进行调整</w:t>
      </w:r>
      <w:r w:rsidRPr="002D3F59">
        <w:rPr>
          <w:rFonts w:asciiTheme="minorEastAsia" w:hAnsiTheme="minorEastAsia" w:cs="Times New Roman" w:hint="eastAsia"/>
          <w:spacing w:val="-2"/>
          <w:kern w:val="0"/>
          <w:sz w:val="24"/>
          <w:szCs w:val="24"/>
        </w:rPr>
        <w:t>。</w:t>
      </w:r>
    </w:p>
    <w:p w14:paraId="12F9A134" w14:textId="343FDBEF" w:rsidR="00C16000" w:rsidRDefault="00C16000" w:rsidP="00C16000">
      <w:pPr>
        <w:widowControl/>
        <w:autoSpaceDE w:val="0"/>
        <w:autoSpaceDN w:val="0"/>
        <w:adjustRightInd w:val="0"/>
        <w:snapToGrid w:val="0"/>
        <w:spacing w:line="360" w:lineRule="auto"/>
        <w:jc w:val="left"/>
        <w:rPr>
          <w:rFonts w:asciiTheme="minorEastAsia" w:hAnsiTheme="minorEastAsia" w:cs="Times New Roman"/>
          <w:color w:val="000000"/>
          <w:spacing w:val="-2"/>
          <w:kern w:val="0"/>
          <w:sz w:val="24"/>
          <w:szCs w:val="24"/>
        </w:rPr>
      </w:pPr>
    </w:p>
    <w:p w14:paraId="10E5231D" w14:textId="12DB66C1" w:rsidR="00C16000" w:rsidRDefault="00C16000" w:rsidP="00C16000">
      <w:pPr>
        <w:widowControl/>
        <w:autoSpaceDE w:val="0"/>
        <w:autoSpaceDN w:val="0"/>
        <w:adjustRightInd w:val="0"/>
        <w:snapToGrid w:val="0"/>
        <w:spacing w:line="360" w:lineRule="auto"/>
        <w:jc w:val="left"/>
        <w:rPr>
          <w:rFonts w:asciiTheme="minorEastAsia" w:hAnsiTheme="minorEastAsia" w:cs="Times New Roman"/>
          <w:color w:val="000000"/>
          <w:spacing w:val="-2"/>
          <w:kern w:val="0"/>
          <w:sz w:val="24"/>
          <w:szCs w:val="24"/>
        </w:rPr>
      </w:pPr>
    </w:p>
    <w:p w14:paraId="0601B828" w14:textId="77777777" w:rsidR="00C16000" w:rsidRPr="002D3F59" w:rsidRDefault="00C16000" w:rsidP="00A23A2C">
      <w:pPr>
        <w:widowControl/>
        <w:autoSpaceDE w:val="0"/>
        <w:autoSpaceDN w:val="0"/>
        <w:adjustRightInd w:val="0"/>
        <w:snapToGrid w:val="0"/>
        <w:spacing w:line="360" w:lineRule="auto"/>
        <w:jc w:val="left"/>
        <w:rPr>
          <w:rFonts w:asciiTheme="minorEastAsia" w:hAnsiTheme="minorEastAsia" w:cs="Times New Roman"/>
          <w:color w:val="000000"/>
          <w:spacing w:val="-2"/>
          <w:kern w:val="0"/>
          <w:sz w:val="24"/>
          <w:szCs w:val="24"/>
        </w:rPr>
      </w:pPr>
    </w:p>
    <w:p w14:paraId="6ABA4EFF" w14:textId="77777777" w:rsidR="002923E2" w:rsidRPr="002D3F59" w:rsidRDefault="002923E2" w:rsidP="002D3F59">
      <w:pPr>
        <w:widowControl/>
        <w:snapToGrid w:val="0"/>
        <w:spacing w:line="360" w:lineRule="auto"/>
        <w:ind w:firstLineChars="200" w:firstLine="482"/>
        <w:jc w:val="left"/>
        <w:outlineLvl w:val="0"/>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五、保险费缴纳</w:t>
      </w:r>
    </w:p>
    <w:p w14:paraId="50D5A908" w14:textId="5B7AEFA7" w:rsidR="0042414A" w:rsidRPr="002D3F59" w:rsidRDefault="002923E2"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 xml:space="preserve">    </w:t>
      </w:r>
      <w:r w:rsidRPr="002D3F59">
        <w:rPr>
          <w:rFonts w:asciiTheme="minorEastAsia" w:hAnsiTheme="minorEastAsia" w:cs="Times New Roman" w:hint="eastAsia"/>
          <w:kern w:val="0"/>
          <w:sz w:val="24"/>
          <w:szCs w:val="24"/>
        </w:rPr>
        <w:t>（一）本项目分三个施工段</w:t>
      </w:r>
      <w:r w:rsidR="0042414A" w:rsidRPr="002D3F59">
        <w:rPr>
          <w:rFonts w:asciiTheme="minorEastAsia" w:hAnsiTheme="minorEastAsia" w:cs="Times New Roman" w:hint="eastAsia"/>
          <w:kern w:val="0"/>
          <w:sz w:val="24"/>
          <w:szCs w:val="24"/>
        </w:rPr>
        <w:t>。</w:t>
      </w:r>
      <w:r w:rsidRPr="002D3F59">
        <w:rPr>
          <w:rFonts w:asciiTheme="minorEastAsia" w:hAnsiTheme="minorEastAsia" w:cs="Times New Roman" w:hint="eastAsia"/>
          <w:kern w:val="0"/>
          <w:sz w:val="24"/>
          <w:szCs w:val="24"/>
        </w:rPr>
        <w:t>第一段自望洪起点～东城南站至水濂山站区间</w:t>
      </w:r>
      <w:r w:rsidRPr="002D3F59">
        <w:rPr>
          <w:rFonts w:asciiTheme="minorEastAsia" w:hAnsiTheme="minorEastAsia" w:cs="Times New Roman"/>
          <w:kern w:val="0"/>
          <w:sz w:val="24"/>
          <w:szCs w:val="24"/>
        </w:rPr>
        <w:t>U型槽及路基段（含），</w:t>
      </w:r>
      <w:r w:rsidR="00786F57" w:rsidRPr="002D3F59">
        <w:rPr>
          <w:rFonts w:asciiTheme="minorEastAsia" w:hAnsiTheme="minorEastAsia" w:cs="Times New Roman" w:hint="eastAsia"/>
          <w:kern w:val="0"/>
          <w:sz w:val="24"/>
          <w:szCs w:val="24"/>
        </w:rPr>
        <w:t>包含道滘车辆段及出入段线建筑</w:t>
      </w:r>
      <w:r w:rsidR="00786F57" w:rsidRPr="002D3F59">
        <w:rPr>
          <w:rFonts w:asciiTheme="minorEastAsia" w:hAnsiTheme="minorEastAsia" w:cs="Times New Roman"/>
          <w:kern w:val="0"/>
          <w:sz w:val="24"/>
          <w:szCs w:val="24"/>
        </w:rPr>
        <w:t>，</w:t>
      </w:r>
      <w:r w:rsidR="00786F57" w:rsidRPr="002D3F59">
        <w:rPr>
          <w:rFonts w:asciiTheme="minorEastAsia" w:hAnsiTheme="minorEastAsia" w:cs="Times New Roman" w:hint="eastAsia"/>
          <w:kern w:val="0"/>
          <w:sz w:val="24"/>
          <w:szCs w:val="24"/>
        </w:rPr>
        <w:t>道滘、松山湖、黄江主变电所，</w:t>
      </w:r>
      <w:r w:rsidR="00D31CF1" w:rsidRPr="002D3F59">
        <w:rPr>
          <w:rFonts w:asciiTheme="minorEastAsia" w:hAnsiTheme="minorEastAsia" w:cs="Times New Roman" w:hint="eastAsia"/>
          <w:kern w:val="0"/>
          <w:sz w:val="24"/>
          <w:szCs w:val="24"/>
        </w:rPr>
        <w:t>该</w:t>
      </w:r>
      <w:r w:rsidRPr="002D3F59">
        <w:rPr>
          <w:rFonts w:asciiTheme="minorEastAsia" w:hAnsiTheme="minorEastAsia" w:cs="Times New Roman" w:hint="eastAsia"/>
          <w:kern w:val="0"/>
          <w:sz w:val="24"/>
          <w:szCs w:val="24"/>
        </w:rPr>
        <w:t>施工段暂定保费为暂定总保费金额的</w:t>
      </w:r>
      <w:r w:rsidRPr="002D3F59">
        <w:rPr>
          <w:rFonts w:asciiTheme="minorEastAsia" w:hAnsiTheme="minorEastAsia" w:cs="Times New Roman"/>
          <w:kern w:val="0"/>
          <w:sz w:val="24"/>
          <w:szCs w:val="24"/>
        </w:rPr>
        <w:t>36.2%。</w:t>
      </w:r>
    </w:p>
    <w:p w14:paraId="2D3BC9DA" w14:textId="77777777" w:rsidR="0042414A" w:rsidRPr="002D3F59" w:rsidRDefault="002923E2"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第二段自东城南站至水濂山站区间的高架段、水濂山站～湿地公园站（含），</w:t>
      </w:r>
      <w:r w:rsidR="0042414A" w:rsidRPr="002D3F59">
        <w:rPr>
          <w:rFonts w:asciiTheme="minorEastAsia" w:hAnsiTheme="minorEastAsia" w:cs="Times New Roman" w:hint="eastAsia"/>
          <w:kern w:val="0"/>
          <w:sz w:val="24"/>
          <w:szCs w:val="24"/>
        </w:rPr>
        <w:t>该</w:t>
      </w:r>
      <w:r w:rsidRPr="002D3F59">
        <w:rPr>
          <w:rFonts w:asciiTheme="minorEastAsia" w:hAnsiTheme="minorEastAsia" w:cs="Times New Roman" w:hint="eastAsia"/>
          <w:kern w:val="0"/>
          <w:sz w:val="24"/>
          <w:szCs w:val="24"/>
        </w:rPr>
        <w:t>施工段暂定保费为暂定总保费金额的</w:t>
      </w:r>
      <w:r w:rsidRPr="002D3F59">
        <w:rPr>
          <w:rFonts w:asciiTheme="minorEastAsia" w:hAnsiTheme="minorEastAsia" w:cs="Times New Roman"/>
          <w:kern w:val="0"/>
          <w:sz w:val="24"/>
          <w:szCs w:val="24"/>
        </w:rPr>
        <w:t>36.6%。</w:t>
      </w:r>
    </w:p>
    <w:p w14:paraId="28C13447" w14:textId="77777777" w:rsidR="0042414A" w:rsidRPr="002D3F59" w:rsidRDefault="002923E2"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第三段自湿地公园站（不含）至黄江中心站，</w:t>
      </w:r>
      <w:r w:rsidR="00786F57" w:rsidRPr="002D3F59">
        <w:rPr>
          <w:rFonts w:asciiTheme="minorEastAsia" w:hAnsiTheme="minorEastAsia" w:cs="Times New Roman" w:hint="eastAsia"/>
          <w:kern w:val="0"/>
          <w:sz w:val="24"/>
          <w:szCs w:val="24"/>
        </w:rPr>
        <w:t>包含黄江停车场及出入段线建筑，</w:t>
      </w:r>
      <w:r w:rsidR="0042414A" w:rsidRPr="002D3F59">
        <w:rPr>
          <w:rFonts w:asciiTheme="minorEastAsia" w:hAnsiTheme="minorEastAsia" w:cs="Times New Roman" w:hint="eastAsia"/>
          <w:kern w:val="0"/>
          <w:sz w:val="24"/>
          <w:szCs w:val="24"/>
        </w:rPr>
        <w:t>该</w:t>
      </w:r>
      <w:r w:rsidRPr="002D3F59">
        <w:rPr>
          <w:rFonts w:asciiTheme="minorEastAsia" w:hAnsiTheme="minorEastAsia" w:cs="Times New Roman" w:hint="eastAsia"/>
          <w:kern w:val="0"/>
          <w:sz w:val="24"/>
          <w:szCs w:val="24"/>
        </w:rPr>
        <w:t>施工段暂定保费为暂定总保费金额的</w:t>
      </w:r>
      <w:r w:rsidRPr="002D3F59">
        <w:rPr>
          <w:rFonts w:asciiTheme="minorEastAsia" w:hAnsiTheme="minorEastAsia" w:cs="Times New Roman"/>
          <w:kern w:val="0"/>
          <w:sz w:val="24"/>
          <w:szCs w:val="24"/>
        </w:rPr>
        <w:t>27.2%</w:t>
      </w:r>
      <w:r w:rsidRPr="002D3F59">
        <w:rPr>
          <w:rFonts w:asciiTheme="minorEastAsia" w:hAnsiTheme="minorEastAsia" w:cs="Times New Roman" w:hint="eastAsia"/>
          <w:kern w:val="0"/>
          <w:sz w:val="24"/>
          <w:szCs w:val="24"/>
        </w:rPr>
        <w:t>。</w:t>
      </w:r>
    </w:p>
    <w:p w14:paraId="1DA0C8B3" w14:textId="77777777" w:rsidR="002923E2" w:rsidRPr="002D3F59" w:rsidRDefault="002923E2" w:rsidP="002D3F59">
      <w:pPr>
        <w:widowControl/>
        <w:snapToGrid w:val="0"/>
        <w:spacing w:line="360" w:lineRule="auto"/>
        <w:ind w:firstLine="480"/>
        <w:jc w:val="left"/>
        <w:rPr>
          <w:rFonts w:asciiTheme="minorEastAsia" w:hAnsiTheme="minorEastAsia" w:cs="宋体"/>
          <w:kern w:val="0"/>
          <w:sz w:val="24"/>
          <w:szCs w:val="24"/>
        </w:rPr>
      </w:pPr>
      <w:r w:rsidRPr="002D3F59">
        <w:rPr>
          <w:rFonts w:asciiTheme="minorEastAsia" w:hAnsiTheme="minorEastAsia" w:cs="宋体" w:hint="eastAsia"/>
          <w:kern w:val="0"/>
          <w:sz w:val="24"/>
          <w:szCs w:val="24"/>
        </w:rPr>
        <w:t>（二）具体支付进度如下：</w:t>
      </w:r>
    </w:p>
    <w:p w14:paraId="5DDE5AB2" w14:textId="1648B130" w:rsidR="0042414A" w:rsidRPr="002D3F59" w:rsidRDefault="00537C3A" w:rsidP="002D3F59">
      <w:pPr>
        <w:widowControl/>
        <w:snapToGrid w:val="0"/>
        <w:spacing w:line="360" w:lineRule="auto"/>
        <w:ind w:firstLine="480"/>
        <w:jc w:val="left"/>
        <w:rPr>
          <w:rFonts w:asciiTheme="minorEastAsia" w:hAnsiTheme="minorEastAsia" w:cs="宋体"/>
          <w:kern w:val="0"/>
          <w:sz w:val="24"/>
          <w:szCs w:val="24"/>
        </w:rPr>
      </w:pPr>
      <w:r w:rsidRPr="002D3F59">
        <w:rPr>
          <w:rFonts w:asciiTheme="minorEastAsia" w:hAnsiTheme="minorEastAsia" w:cs="宋体" w:hint="eastAsia"/>
          <w:kern w:val="0"/>
          <w:sz w:val="24"/>
          <w:szCs w:val="24"/>
        </w:rPr>
        <w:t>甲、乙</w:t>
      </w:r>
      <w:r w:rsidR="0042414A" w:rsidRPr="002D3F59">
        <w:rPr>
          <w:rFonts w:asciiTheme="minorEastAsia" w:hAnsiTheme="minorEastAsia" w:cs="宋体" w:hint="eastAsia"/>
          <w:kern w:val="0"/>
          <w:sz w:val="24"/>
          <w:szCs w:val="24"/>
        </w:rPr>
        <w:t>双方同意，</w:t>
      </w:r>
      <w:r w:rsidR="0042414A" w:rsidRPr="002D3F59">
        <w:rPr>
          <w:rFonts w:asciiTheme="minorEastAsia" w:hAnsiTheme="minorEastAsia" w:cs="Times New Roman" w:hint="eastAsia"/>
          <w:kern w:val="0"/>
          <w:sz w:val="24"/>
          <w:szCs w:val="24"/>
        </w:rPr>
        <w:t>保险费支付原则上</w:t>
      </w:r>
      <w:r w:rsidR="00F57461" w:rsidRPr="002D3F59">
        <w:rPr>
          <w:rFonts w:asciiTheme="minorEastAsia" w:hAnsiTheme="minorEastAsia" w:cs="Times New Roman" w:hint="eastAsia"/>
          <w:kern w:val="0"/>
          <w:sz w:val="24"/>
          <w:szCs w:val="24"/>
        </w:rPr>
        <w:t>由投保人</w:t>
      </w:r>
      <w:r w:rsidR="0042414A" w:rsidRPr="002D3F59">
        <w:rPr>
          <w:rFonts w:asciiTheme="minorEastAsia" w:hAnsiTheme="minorEastAsia" w:cs="Times New Roman" w:hint="eastAsia"/>
          <w:kern w:val="0"/>
          <w:sz w:val="24"/>
          <w:szCs w:val="24"/>
        </w:rPr>
        <w:t>按以下支付进度分七期进行，当工程工期发生重大调整和延误时，甲方有权调整支付进度和支付比例。</w:t>
      </w:r>
    </w:p>
    <w:p w14:paraId="3C402E34" w14:textId="5C428EF9" w:rsidR="002923E2" w:rsidRPr="002D3F59" w:rsidRDefault="002923E2" w:rsidP="002D3F59">
      <w:pPr>
        <w:widowControl/>
        <w:snapToGrid w:val="0"/>
        <w:spacing w:line="360" w:lineRule="auto"/>
        <w:ind w:firstLine="480"/>
        <w:jc w:val="left"/>
        <w:rPr>
          <w:rFonts w:asciiTheme="minorEastAsia" w:hAnsiTheme="minorEastAsia" w:cs="宋体"/>
          <w:kern w:val="0"/>
          <w:sz w:val="24"/>
          <w:szCs w:val="24"/>
        </w:rPr>
      </w:pPr>
      <w:r w:rsidRPr="002D3F59">
        <w:rPr>
          <w:rFonts w:asciiTheme="minorEastAsia" w:hAnsiTheme="minorEastAsia" w:cs="宋体"/>
          <w:kern w:val="0"/>
          <w:sz w:val="24"/>
          <w:szCs w:val="24"/>
        </w:rPr>
        <w:t>正式保险单生效后</w:t>
      </w:r>
      <w:r w:rsidR="0042414A" w:rsidRPr="002D3F59">
        <w:rPr>
          <w:rFonts w:asciiTheme="minorEastAsia" w:hAnsiTheme="minorEastAsia" w:cs="宋体" w:hint="eastAsia"/>
          <w:kern w:val="0"/>
          <w:sz w:val="24"/>
          <w:szCs w:val="24"/>
        </w:rPr>
        <w:t>第一个月内</w:t>
      </w:r>
      <w:r w:rsidRPr="002D3F59">
        <w:rPr>
          <w:rFonts w:asciiTheme="minorEastAsia" w:hAnsiTheme="minorEastAsia" w:cs="宋体"/>
          <w:kern w:val="0"/>
          <w:sz w:val="24"/>
          <w:szCs w:val="24"/>
        </w:rPr>
        <w:t>支付第一期保费（</w:t>
      </w:r>
      <w:r w:rsidR="0042414A" w:rsidRPr="002D3F59">
        <w:rPr>
          <w:rFonts w:asciiTheme="minorEastAsia" w:hAnsiTheme="minorEastAsia" w:cs="宋体" w:hint="eastAsia"/>
          <w:kern w:val="0"/>
          <w:sz w:val="24"/>
          <w:szCs w:val="24"/>
        </w:rPr>
        <w:t>已开工施工段暂定</w:t>
      </w:r>
      <w:r w:rsidR="0042414A" w:rsidRPr="002D3F59">
        <w:rPr>
          <w:rFonts w:asciiTheme="minorEastAsia" w:hAnsiTheme="minorEastAsia" w:cs="宋体"/>
          <w:kern w:val="0"/>
          <w:sz w:val="24"/>
          <w:szCs w:val="24"/>
        </w:rPr>
        <w:t>保费</w:t>
      </w:r>
      <w:r w:rsidR="0042414A" w:rsidRPr="002D3F59">
        <w:rPr>
          <w:rFonts w:asciiTheme="minorEastAsia" w:hAnsiTheme="minorEastAsia" w:cs="宋体" w:hint="eastAsia"/>
          <w:kern w:val="0"/>
          <w:sz w:val="24"/>
          <w:szCs w:val="24"/>
        </w:rPr>
        <w:t>金额</w:t>
      </w:r>
      <w:r w:rsidRPr="002D3F59">
        <w:rPr>
          <w:rFonts w:asciiTheme="minorEastAsia" w:hAnsiTheme="minorEastAsia" w:cs="宋体"/>
          <w:kern w:val="0"/>
          <w:sz w:val="24"/>
          <w:szCs w:val="24"/>
        </w:rPr>
        <w:t>的20%）</w:t>
      </w:r>
      <w:r w:rsidRPr="002D3F59">
        <w:rPr>
          <w:rFonts w:asciiTheme="minorEastAsia" w:hAnsiTheme="minorEastAsia" w:cs="宋体" w:hint="eastAsia"/>
          <w:kern w:val="0"/>
          <w:sz w:val="24"/>
          <w:szCs w:val="24"/>
        </w:rPr>
        <w:t>；</w:t>
      </w:r>
    </w:p>
    <w:p w14:paraId="05395D0E" w14:textId="0073C7CB" w:rsidR="002923E2" w:rsidRPr="002D3F59" w:rsidRDefault="002923E2" w:rsidP="002D3F59">
      <w:pPr>
        <w:widowControl/>
        <w:snapToGrid w:val="0"/>
        <w:spacing w:line="360" w:lineRule="auto"/>
        <w:ind w:firstLineChars="200" w:firstLine="480"/>
        <w:jc w:val="left"/>
        <w:rPr>
          <w:rFonts w:asciiTheme="minorEastAsia" w:hAnsiTheme="minorEastAsia" w:cs="宋体"/>
          <w:kern w:val="0"/>
          <w:sz w:val="24"/>
          <w:szCs w:val="24"/>
        </w:rPr>
      </w:pPr>
      <w:r w:rsidRPr="002D3F59">
        <w:rPr>
          <w:rFonts w:asciiTheme="minorEastAsia" w:hAnsiTheme="minorEastAsia" w:cs="宋体" w:hint="eastAsia"/>
          <w:kern w:val="0"/>
          <w:sz w:val="24"/>
          <w:szCs w:val="24"/>
        </w:rPr>
        <w:t>正式保险单生效后第十</w:t>
      </w:r>
      <w:r w:rsidR="00786F57" w:rsidRPr="002D3F59">
        <w:rPr>
          <w:rFonts w:asciiTheme="minorEastAsia" w:hAnsiTheme="minorEastAsia" w:cs="宋体" w:hint="eastAsia"/>
          <w:kern w:val="0"/>
          <w:sz w:val="24"/>
          <w:szCs w:val="24"/>
        </w:rPr>
        <w:t>三</w:t>
      </w:r>
      <w:r w:rsidRPr="002D3F59">
        <w:rPr>
          <w:rFonts w:asciiTheme="minorEastAsia" w:hAnsiTheme="minorEastAsia" w:cs="宋体" w:hint="eastAsia"/>
          <w:kern w:val="0"/>
          <w:sz w:val="24"/>
          <w:szCs w:val="24"/>
        </w:rPr>
        <w:t>个月</w:t>
      </w:r>
      <w:r w:rsidRPr="002D3F59">
        <w:rPr>
          <w:rFonts w:asciiTheme="minorEastAsia" w:hAnsiTheme="minorEastAsia" w:cs="宋体"/>
          <w:kern w:val="0"/>
          <w:sz w:val="24"/>
          <w:szCs w:val="24"/>
        </w:rPr>
        <w:t>支付第二期保费（</w:t>
      </w:r>
      <w:r w:rsidRPr="002D3F59">
        <w:rPr>
          <w:rFonts w:asciiTheme="minorEastAsia" w:hAnsiTheme="minorEastAsia" w:cs="宋体" w:hint="eastAsia"/>
          <w:kern w:val="0"/>
          <w:sz w:val="24"/>
          <w:szCs w:val="24"/>
        </w:rPr>
        <w:t>已开工施工段暂定</w:t>
      </w:r>
      <w:r w:rsidRPr="002D3F59">
        <w:rPr>
          <w:rFonts w:asciiTheme="minorEastAsia" w:hAnsiTheme="minorEastAsia" w:cs="宋体"/>
          <w:kern w:val="0"/>
          <w:sz w:val="24"/>
          <w:szCs w:val="24"/>
        </w:rPr>
        <w:t>保费</w:t>
      </w:r>
      <w:r w:rsidRPr="002D3F59">
        <w:rPr>
          <w:rFonts w:asciiTheme="minorEastAsia" w:hAnsiTheme="minorEastAsia" w:cs="宋体" w:hint="eastAsia"/>
          <w:kern w:val="0"/>
          <w:sz w:val="24"/>
          <w:szCs w:val="24"/>
        </w:rPr>
        <w:t>金额</w:t>
      </w:r>
      <w:r w:rsidRPr="002D3F59">
        <w:rPr>
          <w:rFonts w:asciiTheme="minorEastAsia" w:hAnsiTheme="minorEastAsia" w:cs="宋体"/>
          <w:kern w:val="0"/>
          <w:sz w:val="24"/>
          <w:szCs w:val="24"/>
        </w:rPr>
        <w:t>的20%）</w:t>
      </w:r>
      <w:r w:rsidRPr="002D3F59">
        <w:rPr>
          <w:rFonts w:asciiTheme="minorEastAsia" w:hAnsiTheme="minorEastAsia" w:cs="宋体" w:hint="eastAsia"/>
          <w:kern w:val="0"/>
          <w:sz w:val="24"/>
          <w:szCs w:val="24"/>
        </w:rPr>
        <w:t>；</w:t>
      </w:r>
    </w:p>
    <w:p w14:paraId="04B3A59A" w14:textId="74C46859" w:rsidR="002923E2" w:rsidRPr="002D3F59" w:rsidRDefault="002923E2" w:rsidP="002D3F59">
      <w:pPr>
        <w:widowControl/>
        <w:snapToGrid w:val="0"/>
        <w:spacing w:line="360" w:lineRule="auto"/>
        <w:ind w:firstLineChars="200" w:firstLine="480"/>
        <w:jc w:val="left"/>
        <w:rPr>
          <w:rFonts w:asciiTheme="minorEastAsia" w:hAnsiTheme="minorEastAsia" w:cs="宋体"/>
          <w:kern w:val="0"/>
          <w:sz w:val="24"/>
          <w:szCs w:val="24"/>
        </w:rPr>
      </w:pPr>
      <w:r w:rsidRPr="002D3F59">
        <w:rPr>
          <w:rFonts w:asciiTheme="minorEastAsia" w:hAnsiTheme="minorEastAsia" w:cs="宋体" w:hint="eastAsia"/>
          <w:kern w:val="0"/>
          <w:sz w:val="24"/>
          <w:szCs w:val="24"/>
        </w:rPr>
        <w:t>正式保险单生效后第二十</w:t>
      </w:r>
      <w:r w:rsidR="00786F57" w:rsidRPr="002D3F59">
        <w:rPr>
          <w:rFonts w:asciiTheme="minorEastAsia" w:hAnsiTheme="minorEastAsia" w:cs="宋体" w:hint="eastAsia"/>
          <w:kern w:val="0"/>
          <w:sz w:val="24"/>
          <w:szCs w:val="24"/>
        </w:rPr>
        <w:t>五</w:t>
      </w:r>
      <w:r w:rsidRPr="002D3F59">
        <w:rPr>
          <w:rFonts w:asciiTheme="minorEastAsia" w:hAnsiTheme="minorEastAsia" w:cs="宋体" w:hint="eastAsia"/>
          <w:kern w:val="0"/>
          <w:sz w:val="24"/>
          <w:szCs w:val="24"/>
        </w:rPr>
        <w:t>个月支付第三期保费</w:t>
      </w:r>
      <w:r w:rsidRPr="002D3F59">
        <w:rPr>
          <w:rFonts w:asciiTheme="minorEastAsia" w:hAnsiTheme="minorEastAsia" w:cs="宋体"/>
          <w:kern w:val="0"/>
          <w:sz w:val="24"/>
          <w:szCs w:val="24"/>
        </w:rPr>
        <w:t>（</w:t>
      </w:r>
      <w:r w:rsidRPr="002D3F59">
        <w:rPr>
          <w:rFonts w:asciiTheme="minorEastAsia" w:hAnsiTheme="minorEastAsia" w:cs="宋体" w:hint="eastAsia"/>
          <w:kern w:val="0"/>
          <w:sz w:val="24"/>
          <w:szCs w:val="24"/>
        </w:rPr>
        <w:t>已开工施工段暂定</w:t>
      </w:r>
      <w:r w:rsidRPr="002D3F59">
        <w:rPr>
          <w:rFonts w:asciiTheme="minorEastAsia" w:hAnsiTheme="minorEastAsia" w:cs="宋体"/>
          <w:kern w:val="0"/>
          <w:sz w:val="24"/>
          <w:szCs w:val="24"/>
        </w:rPr>
        <w:t>保费</w:t>
      </w:r>
      <w:r w:rsidRPr="002D3F59">
        <w:rPr>
          <w:rFonts w:asciiTheme="minorEastAsia" w:hAnsiTheme="minorEastAsia" w:cs="宋体" w:hint="eastAsia"/>
          <w:kern w:val="0"/>
          <w:sz w:val="24"/>
          <w:szCs w:val="24"/>
        </w:rPr>
        <w:t>金额</w:t>
      </w:r>
      <w:r w:rsidRPr="002D3F59">
        <w:rPr>
          <w:rFonts w:asciiTheme="minorEastAsia" w:hAnsiTheme="minorEastAsia" w:cs="宋体"/>
          <w:kern w:val="0"/>
          <w:sz w:val="24"/>
          <w:szCs w:val="24"/>
        </w:rPr>
        <w:t>的10%）</w:t>
      </w:r>
      <w:r w:rsidRPr="002D3F59">
        <w:rPr>
          <w:rFonts w:asciiTheme="minorEastAsia" w:hAnsiTheme="minorEastAsia" w:cs="宋体" w:hint="eastAsia"/>
          <w:kern w:val="0"/>
          <w:sz w:val="24"/>
          <w:szCs w:val="24"/>
        </w:rPr>
        <w:t>；</w:t>
      </w:r>
    </w:p>
    <w:p w14:paraId="7AE4AB4E" w14:textId="2DE4019D" w:rsidR="002923E2" w:rsidRPr="002D3F59" w:rsidRDefault="002923E2" w:rsidP="002D3F59">
      <w:pPr>
        <w:widowControl/>
        <w:snapToGrid w:val="0"/>
        <w:spacing w:line="360" w:lineRule="auto"/>
        <w:ind w:firstLineChars="200" w:firstLine="480"/>
        <w:jc w:val="left"/>
        <w:rPr>
          <w:rFonts w:asciiTheme="minorEastAsia" w:hAnsiTheme="minorEastAsia" w:cs="宋体"/>
          <w:kern w:val="0"/>
          <w:sz w:val="24"/>
          <w:szCs w:val="24"/>
        </w:rPr>
      </w:pPr>
      <w:r w:rsidRPr="002D3F59">
        <w:rPr>
          <w:rFonts w:asciiTheme="minorEastAsia" w:hAnsiTheme="minorEastAsia" w:cs="宋体" w:hint="eastAsia"/>
          <w:kern w:val="0"/>
          <w:sz w:val="24"/>
          <w:szCs w:val="24"/>
        </w:rPr>
        <w:t>正式保险单生效后第三十</w:t>
      </w:r>
      <w:r w:rsidR="00786F57" w:rsidRPr="002D3F59">
        <w:rPr>
          <w:rFonts w:asciiTheme="minorEastAsia" w:hAnsiTheme="minorEastAsia" w:cs="宋体" w:hint="eastAsia"/>
          <w:kern w:val="0"/>
          <w:sz w:val="24"/>
          <w:szCs w:val="24"/>
        </w:rPr>
        <w:t>七</w:t>
      </w:r>
      <w:r w:rsidRPr="002D3F59">
        <w:rPr>
          <w:rFonts w:asciiTheme="minorEastAsia" w:hAnsiTheme="minorEastAsia" w:cs="宋体" w:hint="eastAsia"/>
          <w:kern w:val="0"/>
          <w:sz w:val="24"/>
          <w:szCs w:val="24"/>
        </w:rPr>
        <w:t>个月支付第四期保费</w:t>
      </w:r>
      <w:r w:rsidRPr="002D3F59">
        <w:rPr>
          <w:rFonts w:asciiTheme="minorEastAsia" w:hAnsiTheme="minorEastAsia" w:cs="宋体"/>
          <w:kern w:val="0"/>
          <w:sz w:val="24"/>
          <w:szCs w:val="24"/>
        </w:rPr>
        <w:t>（</w:t>
      </w:r>
      <w:r w:rsidRPr="002D3F59">
        <w:rPr>
          <w:rFonts w:asciiTheme="minorEastAsia" w:hAnsiTheme="minorEastAsia" w:cs="宋体" w:hint="eastAsia"/>
          <w:kern w:val="0"/>
          <w:sz w:val="24"/>
          <w:szCs w:val="24"/>
        </w:rPr>
        <w:t>已开工施工段暂定</w:t>
      </w:r>
      <w:r w:rsidRPr="002D3F59">
        <w:rPr>
          <w:rFonts w:asciiTheme="minorEastAsia" w:hAnsiTheme="minorEastAsia" w:cs="宋体"/>
          <w:kern w:val="0"/>
          <w:sz w:val="24"/>
          <w:szCs w:val="24"/>
        </w:rPr>
        <w:t>保费</w:t>
      </w:r>
      <w:r w:rsidRPr="002D3F59">
        <w:rPr>
          <w:rFonts w:asciiTheme="minorEastAsia" w:hAnsiTheme="minorEastAsia" w:cs="宋体" w:hint="eastAsia"/>
          <w:kern w:val="0"/>
          <w:sz w:val="24"/>
          <w:szCs w:val="24"/>
        </w:rPr>
        <w:t>金额</w:t>
      </w:r>
      <w:r w:rsidRPr="002D3F59">
        <w:rPr>
          <w:rFonts w:asciiTheme="minorEastAsia" w:hAnsiTheme="minorEastAsia" w:cs="宋体"/>
          <w:kern w:val="0"/>
          <w:sz w:val="24"/>
          <w:szCs w:val="24"/>
        </w:rPr>
        <w:t>的10%）</w:t>
      </w:r>
      <w:r w:rsidRPr="002D3F59">
        <w:rPr>
          <w:rFonts w:asciiTheme="minorEastAsia" w:hAnsiTheme="minorEastAsia" w:cs="宋体" w:hint="eastAsia"/>
          <w:kern w:val="0"/>
          <w:sz w:val="24"/>
          <w:szCs w:val="24"/>
        </w:rPr>
        <w:t>；</w:t>
      </w:r>
    </w:p>
    <w:p w14:paraId="318CCF8A" w14:textId="1F1EBCFA" w:rsidR="002923E2" w:rsidRPr="002D3F59" w:rsidRDefault="002923E2" w:rsidP="002D3F59">
      <w:pPr>
        <w:widowControl/>
        <w:snapToGrid w:val="0"/>
        <w:spacing w:line="360" w:lineRule="auto"/>
        <w:ind w:firstLineChars="200" w:firstLine="480"/>
        <w:jc w:val="left"/>
        <w:rPr>
          <w:rFonts w:asciiTheme="minorEastAsia" w:hAnsiTheme="minorEastAsia" w:cs="宋体"/>
          <w:kern w:val="0"/>
          <w:sz w:val="24"/>
          <w:szCs w:val="24"/>
        </w:rPr>
      </w:pPr>
      <w:r w:rsidRPr="002D3F59">
        <w:rPr>
          <w:rFonts w:asciiTheme="minorEastAsia" w:hAnsiTheme="minorEastAsia" w:cs="宋体" w:hint="eastAsia"/>
          <w:kern w:val="0"/>
          <w:sz w:val="24"/>
          <w:szCs w:val="24"/>
        </w:rPr>
        <w:t>正式保险单生效后第四十</w:t>
      </w:r>
      <w:r w:rsidR="00786F57" w:rsidRPr="002D3F59">
        <w:rPr>
          <w:rFonts w:asciiTheme="minorEastAsia" w:hAnsiTheme="minorEastAsia" w:cs="宋体" w:hint="eastAsia"/>
          <w:kern w:val="0"/>
          <w:sz w:val="24"/>
          <w:szCs w:val="24"/>
        </w:rPr>
        <w:t>九</w:t>
      </w:r>
      <w:r w:rsidRPr="002D3F59">
        <w:rPr>
          <w:rFonts w:asciiTheme="minorEastAsia" w:hAnsiTheme="minorEastAsia" w:cs="宋体" w:hint="eastAsia"/>
          <w:kern w:val="0"/>
          <w:sz w:val="24"/>
          <w:szCs w:val="24"/>
        </w:rPr>
        <w:t>个月支付第五期保费</w:t>
      </w:r>
      <w:r w:rsidRPr="002D3F59">
        <w:rPr>
          <w:rFonts w:asciiTheme="minorEastAsia" w:hAnsiTheme="minorEastAsia" w:cs="宋体"/>
          <w:kern w:val="0"/>
          <w:sz w:val="24"/>
          <w:szCs w:val="24"/>
        </w:rPr>
        <w:t>（</w:t>
      </w:r>
      <w:r w:rsidRPr="002D3F59">
        <w:rPr>
          <w:rFonts w:asciiTheme="minorEastAsia" w:hAnsiTheme="minorEastAsia" w:cs="宋体" w:hint="eastAsia"/>
          <w:kern w:val="0"/>
          <w:sz w:val="24"/>
          <w:szCs w:val="24"/>
        </w:rPr>
        <w:t>已开工施工段暂定</w:t>
      </w:r>
      <w:r w:rsidRPr="002D3F59">
        <w:rPr>
          <w:rFonts w:asciiTheme="minorEastAsia" w:hAnsiTheme="minorEastAsia" w:cs="宋体"/>
          <w:kern w:val="0"/>
          <w:sz w:val="24"/>
          <w:szCs w:val="24"/>
        </w:rPr>
        <w:t>保费</w:t>
      </w:r>
      <w:r w:rsidRPr="002D3F59">
        <w:rPr>
          <w:rFonts w:asciiTheme="minorEastAsia" w:hAnsiTheme="minorEastAsia" w:cs="宋体" w:hint="eastAsia"/>
          <w:kern w:val="0"/>
          <w:sz w:val="24"/>
          <w:szCs w:val="24"/>
        </w:rPr>
        <w:t>金额</w:t>
      </w:r>
      <w:r w:rsidRPr="002D3F59">
        <w:rPr>
          <w:rFonts w:asciiTheme="minorEastAsia" w:hAnsiTheme="minorEastAsia" w:cs="宋体"/>
          <w:kern w:val="0"/>
          <w:sz w:val="24"/>
          <w:szCs w:val="24"/>
        </w:rPr>
        <w:t>的10%）</w:t>
      </w:r>
      <w:r w:rsidRPr="002D3F59">
        <w:rPr>
          <w:rFonts w:asciiTheme="minorEastAsia" w:hAnsiTheme="minorEastAsia" w:cs="宋体" w:hint="eastAsia"/>
          <w:kern w:val="0"/>
          <w:sz w:val="24"/>
          <w:szCs w:val="24"/>
        </w:rPr>
        <w:t>；</w:t>
      </w:r>
    </w:p>
    <w:p w14:paraId="0202B2E2" w14:textId="77777777" w:rsidR="002923E2" w:rsidRPr="002D3F59" w:rsidRDefault="002923E2" w:rsidP="002D3F59">
      <w:pPr>
        <w:widowControl/>
        <w:snapToGrid w:val="0"/>
        <w:spacing w:line="360" w:lineRule="auto"/>
        <w:ind w:firstLineChars="200" w:firstLine="480"/>
        <w:jc w:val="left"/>
        <w:rPr>
          <w:rFonts w:asciiTheme="minorEastAsia" w:hAnsiTheme="minorEastAsia" w:cs="宋体"/>
          <w:kern w:val="0"/>
          <w:sz w:val="24"/>
          <w:szCs w:val="24"/>
        </w:rPr>
      </w:pPr>
      <w:r w:rsidRPr="002D3F59">
        <w:rPr>
          <w:rFonts w:asciiTheme="minorEastAsia" w:hAnsiTheme="minorEastAsia" w:cs="宋体" w:hint="eastAsia"/>
          <w:kern w:val="0"/>
          <w:sz w:val="24"/>
          <w:szCs w:val="24"/>
        </w:rPr>
        <w:t>正式保险单生效后第六十</w:t>
      </w:r>
      <w:r w:rsidR="00786F57" w:rsidRPr="002D3F59">
        <w:rPr>
          <w:rFonts w:asciiTheme="minorEastAsia" w:hAnsiTheme="minorEastAsia" w:cs="宋体" w:hint="eastAsia"/>
          <w:kern w:val="0"/>
          <w:sz w:val="24"/>
          <w:szCs w:val="24"/>
        </w:rPr>
        <w:t>一</w:t>
      </w:r>
      <w:r w:rsidRPr="002D3F59">
        <w:rPr>
          <w:rFonts w:asciiTheme="minorEastAsia" w:hAnsiTheme="minorEastAsia" w:cs="宋体" w:hint="eastAsia"/>
          <w:kern w:val="0"/>
          <w:sz w:val="24"/>
          <w:szCs w:val="24"/>
        </w:rPr>
        <w:t>个月支付第六期保费</w:t>
      </w:r>
      <w:r w:rsidRPr="002D3F59">
        <w:rPr>
          <w:rFonts w:asciiTheme="minorEastAsia" w:hAnsiTheme="minorEastAsia" w:cs="宋体"/>
          <w:kern w:val="0"/>
          <w:sz w:val="24"/>
          <w:szCs w:val="24"/>
        </w:rPr>
        <w:t>（</w:t>
      </w:r>
      <w:r w:rsidRPr="002D3F59">
        <w:rPr>
          <w:rFonts w:asciiTheme="minorEastAsia" w:hAnsiTheme="minorEastAsia" w:cs="宋体" w:hint="eastAsia"/>
          <w:kern w:val="0"/>
          <w:sz w:val="24"/>
          <w:szCs w:val="24"/>
        </w:rPr>
        <w:t>累计支付至全部已开工施工段暂定</w:t>
      </w:r>
      <w:r w:rsidRPr="002D3F59">
        <w:rPr>
          <w:rFonts w:asciiTheme="minorEastAsia" w:hAnsiTheme="minorEastAsia" w:cs="宋体"/>
          <w:kern w:val="0"/>
          <w:sz w:val="24"/>
          <w:szCs w:val="24"/>
        </w:rPr>
        <w:t>保费</w:t>
      </w:r>
      <w:r w:rsidRPr="002D3F59">
        <w:rPr>
          <w:rFonts w:asciiTheme="minorEastAsia" w:hAnsiTheme="minorEastAsia" w:cs="宋体" w:hint="eastAsia"/>
          <w:kern w:val="0"/>
          <w:sz w:val="24"/>
          <w:szCs w:val="24"/>
        </w:rPr>
        <w:t>金额</w:t>
      </w:r>
      <w:r w:rsidRPr="002D3F59">
        <w:rPr>
          <w:rFonts w:asciiTheme="minorEastAsia" w:hAnsiTheme="minorEastAsia" w:cs="宋体"/>
          <w:kern w:val="0"/>
          <w:sz w:val="24"/>
          <w:szCs w:val="24"/>
        </w:rPr>
        <w:t>的80%）</w:t>
      </w:r>
      <w:r w:rsidRPr="002D3F59">
        <w:rPr>
          <w:rFonts w:asciiTheme="minorEastAsia" w:hAnsiTheme="minorEastAsia" w:cs="宋体" w:hint="eastAsia"/>
          <w:kern w:val="0"/>
          <w:sz w:val="24"/>
          <w:szCs w:val="24"/>
        </w:rPr>
        <w:t>；</w:t>
      </w:r>
    </w:p>
    <w:p w14:paraId="3C954219" w14:textId="7DC237E7" w:rsidR="002923E2" w:rsidRPr="002D3F59" w:rsidRDefault="002923E2" w:rsidP="002D3F59">
      <w:pPr>
        <w:widowControl/>
        <w:snapToGrid w:val="0"/>
        <w:spacing w:line="360" w:lineRule="auto"/>
        <w:ind w:firstLineChars="200" w:firstLine="480"/>
        <w:jc w:val="left"/>
        <w:rPr>
          <w:rFonts w:asciiTheme="minorEastAsia" w:hAnsiTheme="minorEastAsia" w:cs="宋体"/>
          <w:kern w:val="0"/>
          <w:sz w:val="24"/>
          <w:szCs w:val="24"/>
        </w:rPr>
      </w:pPr>
      <w:r w:rsidRPr="002D3F59">
        <w:rPr>
          <w:rFonts w:asciiTheme="minorEastAsia" w:hAnsiTheme="minorEastAsia" w:cs="宋体" w:hint="eastAsia"/>
          <w:kern w:val="0"/>
          <w:sz w:val="24"/>
          <w:szCs w:val="24"/>
        </w:rPr>
        <w:t>最终保费将在工程结算结束后</w:t>
      </w:r>
      <w:r w:rsidRPr="002D3F59">
        <w:rPr>
          <w:rFonts w:asciiTheme="minorEastAsia" w:hAnsiTheme="minorEastAsia" w:cs="宋体"/>
          <w:kern w:val="0"/>
          <w:sz w:val="24"/>
          <w:szCs w:val="24"/>
        </w:rPr>
        <w:t>60日内按照“保费调整条款”进行调整</w:t>
      </w:r>
      <w:r w:rsidRPr="002D3F59">
        <w:rPr>
          <w:rFonts w:asciiTheme="minorEastAsia" w:hAnsiTheme="minorEastAsia" w:cs="宋体" w:hint="eastAsia"/>
          <w:kern w:val="0"/>
          <w:sz w:val="24"/>
          <w:szCs w:val="24"/>
        </w:rPr>
        <w:t>，并在本项目结算</w:t>
      </w:r>
      <w:r w:rsidR="00537C3A" w:rsidRPr="002D3F59">
        <w:rPr>
          <w:rFonts w:asciiTheme="minorEastAsia" w:hAnsiTheme="minorEastAsia" w:cs="宋体" w:hint="eastAsia"/>
          <w:kern w:val="0"/>
          <w:sz w:val="24"/>
          <w:szCs w:val="24"/>
        </w:rPr>
        <w:t>完成</w:t>
      </w:r>
      <w:r w:rsidRPr="002D3F59">
        <w:rPr>
          <w:rFonts w:asciiTheme="minorEastAsia" w:hAnsiTheme="minorEastAsia" w:cs="宋体" w:hint="eastAsia"/>
          <w:kern w:val="0"/>
          <w:sz w:val="24"/>
          <w:szCs w:val="24"/>
        </w:rPr>
        <w:t>后</w:t>
      </w:r>
      <w:r w:rsidRPr="002D3F59">
        <w:rPr>
          <w:rFonts w:asciiTheme="minorEastAsia" w:hAnsiTheme="minorEastAsia" w:cs="宋体"/>
          <w:kern w:val="0"/>
          <w:sz w:val="24"/>
          <w:szCs w:val="24"/>
        </w:rPr>
        <w:t>30个工作日内支付至最终保费的100%</w:t>
      </w:r>
      <w:r w:rsidR="00150D78" w:rsidRPr="002D3F59">
        <w:rPr>
          <w:rFonts w:asciiTheme="minorEastAsia" w:hAnsiTheme="minorEastAsia" w:cs="宋体" w:hint="eastAsia"/>
          <w:kern w:val="0"/>
          <w:sz w:val="24"/>
          <w:szCs w:val="24"/>
        </w:rPr>
        <w:t>（第七期）</w:t>
      </w:r>
      <w:r w:rsidRPr="002D3F59">
        <w:rPr>
          <w:rFonts w:asciiTheme="minorEastAsia" w:hAnsiTheme="minorEastAsia" w:cs="宋体"/>
          <w:kern w:val="0"/>
          <w:sz w:val="24"/>
          <w:szCs w:val="24"/>
        </w:rPr>
        <w:t>。</w:t>
      </w:r>
    </w:p>
    <w:p w14:paraId="54B3CD03" w14:textId="77777777" w:rsidR="00492768" w:rsidRPr="002D3F59" w:rsidRDefault="00492768" w:rsidP="002D3F59">
      <w:pPr>
        <w:widowControl/>
        <w:snapToGrid w:val="0"/>
        <w:spacing w:line="360" w:lineRule="auto"/>
        <w:ind w:firstLineChars="200" w:firstLine="480"/>
        <w:jc w:val="left"/>
        <w:rPr>
          <w:rFonts w:asciiTheme="minorEastAsia" w:hAnsiTheme="minorEastAsia" w:cs="宋体"/>
          <w:kern w:val="0"/>
          <w:sz w:val="24"/>
          <w:szCs w:val="24"/>
        </w:rPr>
      </w:pPr>
    </w:p>
    <w:p w14:paraId="6556AB91" w14:textId="0507322B" w:rsidR="002923E2" w:rsidRPr="002D3F59" w:rsidRDefault="002923E2" w:rsidP="002D3F59">
      <w:pPr>
        <w:widowControl/>
        <w:snapToGrid w:val="0"/>
        <w:spacing w:line="360" w:lineRule="auto"/>
        <w:ind w:firstLineChars="200" w:firstLine="482"/>
        <w:jc w:val="left"/>
        <w:outlineLvl w:val="0"/>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六、履约保函</w:t>
      </w:r>
      <w:r w:rsidRPr="002D3F59">
        <w:rPr>
          <w:rFonts w:asciiTheme="minorEastAsia" w:hAnsiTheme="minorEastAsia" w:cs="Times New Roman"/>
          <w:b/>
          <w:kern w:val="0"/>
          <w:sz w:val="24"/>
          <w:szCs w:val="24"/>
        </w:rPr>
        <w:t>/</w:t>
      </w:r>
      <w:r w:rsidRPr="002D3F59">
        <w:rPr>
          <w:rFonts w:asciiTheme="minorEastAsia" w:hAnsiTheme="minorEastAsia" w:cs="Times New Roman" w:hint="eastAsia"/>
          <w:b/>
          <w:kern w:val="0"/>
          <w:sz w:val="24"/>
          <w:szCs w:val="24"/>
        </w:rPr>
        <w:t>履约保证金</w:t>
      </w:r>
    </w:p>
    <w:p w14:paraId="4900BF6E" w14:textId="2EE2FD0B" w:rsidR="002923E2" w:rsidRPr="002D3F59" w:rsidRDefault="002923E2"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（一）乙方</w:t>
      </w:r>
      <w:r w:rsidR="00537C3A" w:rsidRPr="002D3F59">
        <w:rPr>
          <w:rFonts w:asciiTheme="minorEastAsia" w:hAnsiTheme="minorEastAsia" w:cs="Times New Roman" w:hint="eastAsia"/>
          <w:kern w:val="0"/>
          <w:sz w:val="24"/>
          <w:szCs w:val="24"/>
        </w:rPr>
        <w:t>各成员</w:t>
      </w:r>
      <w:r w:rsidRPr="002D3F59">
        <w:rPr>
          <w:rFonts w:asciiTheme="minorEastAsia" w:hAnsiTheme="minorEastAsia" w:cs="Times New Roman" w:hint="eastAsia"/>
          <w:kern w:val="0"/>
          <w:sz w:val="24"/>
          <w:szCs w:val="24"/>
        </w:rPr>
        <w:t>应在收到中标通知书后十五（</w:t>
      </w:r>
      <w:r w:rsidRPr="002D3F59">
        <w:rPr>
          <w:rFonts w:asciiTheme="minorEastAsia" w:hAnsiTheme="minorEastAsia" w:cs="Times New Roman"/>
          <w:kern w:val="0"/>
          <w:sz w:val="24"/>
          <w:szCs w:val="24"/>
        </w:rPr>
        <w:t>15）天内，</w:t>
      </w:r>
      <w:r w:rsidR="00537C3A" w:rsidRPr="002D3F59">
        <w:rPr>
          <w:rFonts w:asciiTheme="minorEastAsia" w:hAnsiTheme="minorEastAsia" w:cs="Times New Roman" w:hint="eastAsia"/>
          <w:kern w:val="0"/>
          <w:sz w:val="24"/>
          <w:szCs w:val="24"/>
        </w:rPr>
        <w:t>分别</w:t>
      </w:r>
      <w:r w:rsidRPr="002D3F59">
        <w:rPr>
          <w:rFonts w:asciiTheme="minorEastAsia" w:hAnsiTheme="minorEastAsia" w:cs="Times New Roman"/>
          <w:kern w:val="0"/>
          <w:sz w:val="24"/>
          <w:szCs w:val="24"/>
        </w:rPr>
        <w:t>向甲方提交履约保函/履约保证金。</w:t>
      </w:r>
      <w:r w:rsidRPr="002D3F59">
        <w:rPr>
          <w:rFonts w:asciiTheme="minorEastAsia" w:hAnsiTheme="minorEastAsia" w:cs="Times New Roman" w:hint="eastAsia"/>
          <w:kern w:val="0"/>
          <w:sz w:val="24"/>
          <w:szCs w:val="24"/>
        </w:rPr>
        <w:t>如不能按时提供履约保函</w:t>
      </w:r>
      <w:r w:rsidRPr="002D3F59">
        <w:rPr>
          <w:rFonts w:asciiTheme="minorEastAsia" w:hAnsiTheme="minorEastAsia" w:cs="Times New Roman"/>
          <w:kern w:val="0"/>
          <w:sz w:val="24"/>
          <w:szCs w:val="24"/>
        </w:rPr>
        <w:t>/履约保证金，</w:t>
      </w:r>
      <w:r w:rsidRPr="002D3F59">
        <w:rPr>
          <w:rFonts w:asciiTheme="minorEastAsia" w:hAnsiTheme="minorEastAsia" w:cs="Times New Roman" w:hint="eastAsia"/>
          <w:kern w:val="0"/>
          <w:sz w:val="24"/>
          <w:szCs w:val="24"/>
        </w:rPr>
        <w:t>甲方保留解除合同的权利。</w:t>
      </w:r>
    </w:p>
    <w:p w14:paraId="3CBCAC10" w14:textId="51A2267B" w:rsidR="002923E2" w:rsidRPr="002D3F59" w:rsidRDefault="002923E2"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（二）履约保函</w:t>
      </w:r>
      <w:r w:rsidRPr="002D3F59">
        <w:rPr>
          <w:rFonts w:asciiTheme="minorEastAsia" w:hAnsiTheme="minorEastAsia" w:cs="Times New Roman"/>
          <w:kern w:val="0"/>
          <w:sz w:val="24"/>
          <w:szCs w:val="24"/>
        </w:rPr>
        <w:t>/履约保证金金额为</w:t>
      </w:r>
      <w:r w:rsidR="00404BE7" w:rsidRPr="002D3F59">
        <w:rPr>
          <w:rFonts w:asciiTheme="minorEastAsia" w:hAnsiTheme="minorEastAsia" w:cs="Times New Roman" w:hint="eastAsia"/>
          <w:kern w:val="0"/>
          <w:sz w:val="24"/>
          <w:szCs w:val="24"/>
        </w:rPr>
        <w:t>共保体各方</w:t>
      </w:r>
      <w:r w:rsidRPr="002D3F59">
        <w:rPr>
          <w:rFonts w:asciiTheme="minorEastAsia" w:hAnsiTheme="minorEastAsia" w:cs="Times New Roman" w:hint="eastAsia"/>
          <w:kern w:val="0"/>
          <w:sz w:val="24"/>
          <w:szCs w:val="24"/>
        </w:rPr>
        <w:t>保费的</w:t>
      </w:r>
      <w:r w:rsidRPr="002D3F59">
        <w:rPr>
          <w:rFonts w:asciiTheme="minorEastAsia" w:hAnsiTheme="minorEastAsia" w:cs="Times New Roman"/>
          <w:kern w:val="0"/>
          <w:sz w:val="24"/>
          <w:szCs w:val="24"/>
        </w:rPr>
        <w:t>10%</w:t>
      </w:r>
      <w:r w:rsidRPr="002D3F59">
        <w:rPr>
          <w:rFonts w:asciiTheme="minorEastAsia" w:hAnsiTheme="minorEastAsia" w:cs="Times New Roman" w:hint="eastAsia"/>
          <w:kern w:val="0"/>
          <w:sz w:val="24"/>
          <w:szCs w:val="24"/>
        </w:rPr>
        <w:t>。如提交履约保函的，出具履约保函的银行必须是支行一级以上机构，并经甲方同意，银行出具的履约保函需经</w:t>
      </w:r>
      <w:r w:rsidRPr="002D3F59">
        <w:rPr>
          <w:rFonts w:asciiTheme="minorEastAsia" w:hAnsiTheme="minorEastAsia" w:cs="Times New Roman" w:hint="eastAsia"/>
          <w:kern w:val="0"/>
          <w:sz w:val="24"/>
          <w:szCs w:val="24"/>
        </w:rPr>
        <w:lastRenderedPageBreak/>
        <w:t>担保银行所在地公证机关公证并出具公证书。如乙方无法提供履约保函，应按上述要求提供同等金额的履约保证金替代，履约保证金应按时缴纳至甲方指定的账户。履约保函</w:t>
      </w:r>
      <w:r w:rsidRPr="002D3F59">
        <w:rPr>
          <w:rFonts w:asciiTheme="minorEastAsia" w:hAnsiTheme="minorEastAsia" w:cs="Times New Roman"/>
          <w:kern w:val="0"/>
          <w:sz w:val="24"/>
          <w:szCs w:val="24"/>
        </w:rPr>
        <w:t>/</w:t>
      </w:r>
      <w:r w:rsidRPr="002D3F59">
        <w:rPr>
          <w:rFonts w:asciiTheme="minorEastAsia" w:hAnsiTheme="minorEastAsia" w:cs="Times New Roman" w:hint="eastAsia"/>
          <w:kern w:val="0"/>
          <w:sz w:val="24"/>
          <w:szCs w:val="24"/>
        </w:rPr>
        <w:t>履约保证金的有效期至本项目结算完毕后</w:t>
      </w:r>
      <w:r w:rsidRPr="002D3F59">
        <w:rPr>
          <w:rFonts w:asciiTheme="minorEastAsia" w:hAnsiTheme="minorEastAsia" w:cs="Times New Roman"/>
          <w:kern w:val="0"/>
          <w:sz w:val="24"/>
          <w:szCs w:val="24"/>
        </w:rPr>
        <w:t>28天</w:t>
      </w:r>
      <w:r w:rsidRPr="002D3F59">
        <w:rPr>
          <w:rFonts w:asciiTheme="minorEastAsia" w:hAnsiTheme="minorEastAsia" w:cs="Times New Roman" w:hint="eastAsia"/>
          <w:kern w:val="0"/>
          <w:sz w:val="24"/>
          <w:szCs w:val="24"/>
        </w:rPr>
        <w:t>。</w:t>
      </w:r>
    </w:p>
    <w:p w14:paraId="2D21B822" w14:textId="54AB1B04" w:rsidR="00514E22" w:rsidRPr="002D3F59" w:rsidRDefault="002923E2"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（三）如履约保函有效期届满时间先于合同文件要求的，乙方应在原提交的履约保函有效期届满前</w:t>
      </w:r>
      <w:r w:rsidRPr="002D3F59">
        <w:rPr>
          <w:rFonts w:asciiTheme="minorEastAsia" w:hAnsiTheme="minorEastAsia" w:cs="Times New Roman"/>
          <w:kern w:val="0"/>
          <w:sz w:val="24"/>
          <w:szCs w:val="24"/>
        </w:rPr>
        <w:t>15天，无条件办理完保函延期手续，否则视为</w:t>
      </w:r>
      <w:r w:rsidRPr="002D3F59">
        <w:rPr>
          <w:rFonts w:asciiTheme="minorEastAsia" w:hAnsiTheme="minorEastAsia" w:cs="Times New Roman" w:hint="eastAsia"/>
          <w:kern w:val="0"/>
          <w:sz w:val="24"/>
          <w:szCs w:val="24"/>
        </w:rPr>
        <w:t>违约，投保人可在保函到期前向银行追索保函金额，</w:t>
      </w:r>
      <w:r w:rsidR="00514E22" w:rsidRPr="002D3F59">
        <w:rPr>
          <w:rFonts w:asciiTheme="minorEastAsia" w:hAnsiTheme="minorEastAsia" w:cs="Times New Roman" w:hint="eastAsia"/>
          <w:kern w:val="0"/>
          <w:sz w:val="24"/>
          <w:szCs w:val="24"/>
        </w:rPr>
        <w:t>并存入</w:t>
      </w:r>
      <w:r w:rsidR="00404BE7" w:rsidRPr="002D3F59">
        <w:rPr>
          <w:rFonts w:asciiTheme="minorEastAsia" w:hAnsiTheme="minorEastAsia" w:hint="eastAsia"/>
          <w:bCs/>
          <w:spacing w:val="-2"/>
          <w:kern w:val="0"/>
          <w:sz w:val="24"/>
          <w:szCs w:val="24"/>
        </w:rPr>
        <w:t>投保人</w:t>
      </w:r>
      <w:r w:rsidR="00514E22" w:rsidRPr="002D3F59">
        <w:rPr>
          <w:rFonts w:asciiTheme="minorEastAsia" w:hAnsiTheme="minorEastAsia" w:hint="eastAsia"/>
          <w:bCs/>
          <w:spacing w:val="-2"/>
          <w:kern w:val="0"/>
          <w:sz w:val="24"/>
          <w:szCs w:val="24"/>
        </w:rPr>
        <w:t>指定的</w:t>
      </w:r>
      <w:r w:rsidR="00514E22" w:rsidRPr="002D3F59">
        <w:rPr>
          <w:rFonts w:asciiTheme="minorEastAsia" w:hAnsiTheme="minorEastAsia" w:cs="Times New Roman" w:hint="eastAsia"/>
          <w:kern w:val="0"/>
          <w:sz w:val="24"/>
          <w:szCs w:val="24"/>
        </w:rPr>
        <w:t>工程履约保证金专户。</w:t>
      </w:r>
    </w:p>
    <w:p w14:paraId="01A1AD6C" w14:textId="77777777" w:rsidR="002923E2" w:rsidRPr="002D3F59" w:rsidRDefault="002923E2"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（四）在乙方不能履行其合同项下任何一项义务而承担违约责任的情况下，甲方有权用履约保函</w:t>
      </w:r>
      <w:r w:rsidRPr="002D3F59">
        <w:rPr>
          <w:rFonts w:asciiTheme="minorEastAsia" w:hAnsiTheme="minorEastAsia" w:cs="Times New Roman"/>
          <w:kern w:val="0"/>
          <w:sz w:val="24"/>
          <w:szCs w:val="24"/>
        </w:rPr>
        <w:t>/履约保证金的资金补偿违约金和其他损失</w:t>
      </w:r>
      <w:r w:rsidRPr="002D3F59">
        <w:rPr>
          <w:rFonts w:asciiTheme="minorEastAsia" w:hAnsiTheme="minorEastAsia" w:cs="Times New Roman" w:hint="eastAsia"/>
          <w:kern w:val="0"/>
          <w:sz w:val="24"/>
          <w:szCs w:val="24"/>
        </w:rPr>
        <w:t>。</w:t>
      </w:r>
    </w:p>
    <w:p w14:paraId="3286BD23" w14:textId="77777777" w:rsidR="002923E2" w:rsidRPr="002D3F59" w:rsidRDefault="002923E2" w:rsidP="002D3F59">
      <w:pPr>
        <w:widowControl/>
        <w:snapToGrid w:val="0"/>
        <w:spacing w:line="360" w:lineRule="auto"/>
        <w:ind w:firstLineChars="200" w:firstLine="480"/>
        <w:jc w:val="left"/>
        <w:rPr>
          <w:rFonts w:asciiTheme="minorEastAsia" w:hAnsiTheme="minorEastAsia" w:cs="Times New Roman"/>
          <w:kern w:val="0"/>
          <w:sz w:val="24"/>
          <w:szCs w:val="24"/>
        </w:rPr>
      </w:pPr>
    </w:p>
    <w:p w14:paraId="7612A454" w14:textId="77777777" w:rsidR="002923E2" w:rsidRPr="002D3F59" w:rsidRDefault="002923E2" w:rsidP="002D3F59">
      <w:pPr>
        <w:widowControl/>
        <w:snapToGrid w:val="0"/>
        <w:spacing w:line="360" w:lineRule="auto"/>
        <w:ind w:firstLineChars="200" w:firstLine="482"/>
        <w:jc w:val="left"/>
        <w:outlineLvl w:val="0"/>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七、违约责任</w:t>
      </w:r>
    </w:p>
    <w:p w14:paraId="44373432" w14:textId="37BE96DB" w:rsidR="002923E2" w:rsidRPr="002D3F59" w:rsidRDefault="002923E2"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若</w:t>
      </w:r>
      <w:r w:rsidR="00404BE7" w:rsidRPr="002D3F59">
        <w:rPr>
          <w:rFonts w:asciiTheme="minorEastAsia" w:hAnsiTheme="minorEastAsia" w:cs="Times New Roman" w:hint="eastAsia"/>
          <w:kern w:val="0"/>
          <w:sz w:val="24"/>
          <w:szCs w:val="24"/>
        </w:rPr>
        <w:t>乙方</w:t>
      </w:r>
      <w:r w:rsidRPr="002D3F59">
        <w:rPr>
          <w:rFonts w:asciiTheme="minorEastAsia" w:hAnsiTheme="minorEastAsia" w:cs="Times New Roman" w:hint="eastAsia"/>
          <w:kern w:val="0"/>
          <w:sz w:val="24"/>
          <w:szCs w:val="24"/>
        </w:rPr>
        <w:t>有下列情形之一者，甲方有权按照投保人及工程所有人共同签署的意见追究</w:t>
      </w:r>
      <w:r w:rsidR="00404BE7" w:rsidRPr="002D3F59">
        <w:rPr>
          <w:rFonts w:asciiTheme="minorEastAsia" w:hAnsiTheme="minorEastAsia" w:cs="Times New Roman" w:hint="eastAsia"/>
          <w:kern w:val="0"/>
          <w:sz w:val="24"/>
          <w:szCs w:val="24"/>
        </w:rPr>
        <w:t>乙方</w:t>
      </w:r>
      <w:r w:rsidRPr="002D3F59">
        <w:rPr>
          <w:rFonts w:asciiTheme="minorEastAsia" w:hAnsiTheme="minorEastAsia" w:cs="Times New Roman" w:hint="eastAsia"/>
          <w:kern w:val="0"/>
          <w:sz w:val="24"/>
          <w:szCs w:val="24"/>
        </w:rPr>
        <w:t>的违约责任：</w:t>
      </w:r>
    </w:p>
    <w:p w14:paraId="14DA4632" w14:textId="77777777" w:rsidR="002923E2" w:rsidRPr="002D3F59" w:rsidRDefault="002923E2"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（一）查勘人员未在承诺时间到达的，每次按履约保证金的</w:t>
      </w:r>
      <w:r w:rsidRPr="002D3F59">
        <w:rPr>
          <w:rFonts w:asciiTheme="minorEastAsia" w:hAnsiTheme="minorEastAsia" w:cs="Times New Roman"/>
          <w:kern w:val="0"/>
          <w:sz w:val="24"/>
          <w:szCs w:val="24"/>
        </w:rPr>
        <w:t>1</w:t>
      </w:r>
      <w:r w:rsidRPr="002D3F59">
        <w:rPr>
          <w:rFonts w:asciiTheme="minorEastAsia" w:hAnsiTheme="minorEastAsia" w:cs="Times New Roman" w:hint="eastAsia"/>
          <w:kern w:val="0"/>
          <w:sz w:val="24"/>
          <w:szCs w:val="24"/>
        </w:rPr>
        <w:t>％扣罚；</w:t>
      </w:r>
    </w:p>
    <w:p w14:paraId="14C3B273" w14:textId="25AE1565" w:rsidR="002923E2" w:rsidRPr="002D3F59" w:rsidRDefault="002923E2"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（二）</w:t>
      </w:r>
      <w:r w:rsidR="00404BE7" w:rsidRPr="002D3F59">
        <w:rPr>
          <w:rFonts w:asciiTheme="minorEastAsia" w:hAnsiTheme="minorEastAsia" w:cs="Times New Roman" w:hint="eastAsia"/>
          <w:kern w:val="0"/>
          <w:sz w:val="24"/>
          <w:szCs w:val="24"/>
        </w:rPr>
        <w:t>乙方</w:t>
      </w:r>
      <w:r w:rsidRPr="002D3F59">
        <w:rPr>
          <w:rFonts w:asciiTheme="minorEastAsia" w:hAnsiTheme="minorEastAsia" w:cs="Times New Roman" w:hint="eastAsia"/>
          <w:kern w:val="0"/>
          <w:sz w:val="24"/>
          <w:szCs w:val="24"/>
        </w:rPr>
        <w:t>服务人员在确认接到索赔资料3个工作日内未提出有关审核意见，但后又要求补充材料的，按履约保证金的</w:t>
      </w:r>
      <w:r w:rsidRPr="002D3F59">
        <w:rPr>
          <w:rFonts w:asciiTheme="minorEastAsia" w:hAnsiTheme="minorEastAsia" w:cs="Times New Roman"/>
          <w:kern w:val="0"/>
          <w:sz w:val="24"/>
          <w:szCs w:val="24"/>
        </w:rPr>
        <w:t>2％扣罚，并按每日1‰支付延迟支付违约金；</w:t>
      </w:r>
    </w:p>
    <w:p w14:paraId="32A1A7CA" w14:textId="77777777" w:rsidR="002923E2" w:rsidRPr="002D3F59" w:rsidRDefault="002923E2"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（三）未在自收到完整索赔资料之日起</w:t>
      </w:r>
      <w:r w:rsidRPr="002D3F59">
        <w:rPr>
          <w:rFonts w:asciiTheme="minorEastAsia" w:hAnsiTheme="minorEastAsia" w:cs="Times New Roman"/>
          <w:kern w:val="0"/>
          <w:sz w:val="24"/>
          <w:szCs w:val="24"/>
        </w:rPr>
        <w:t>20</w:t>
      </w:r>
      <w:r w:rsidRPr="002D3F59">
        <w:rPr>
          <w:rFonts w:asciiTheme="minorEastAsia" w:hAnsiTheme="minorEastAsia" w:cs="Times New Roman" w:hint="eastAsia"/>
          <w:kern w:val="0"/>
          <w:sz w:val="24"/>
          <w:szCs w:val="24"/>
        </w:rPr>
        <w:t>个工作日内完成定责定损的，按最终赔付金额的</w:t>
      </w:r>
      <w:r w:rsidRPr="002D3F59">
        <w:rPr>
          <w:rFonts w:asciiTheme="minorEastAsia" w:hAnsiTheme="minorEastAsia" w:cs="Times New Roman"/>
          <w:kern w:val="0"/>
          <w:sz w:val="24"/>
          <w:szCs w:val="24"/>
        </w:rPr>
        <w:t>3</w:t>
      </w:r>
      <w:r w:rsidRPr="002D3F59">
        <w:rPr>
          <w:rFonts w:asciiTheme="minorEastAsia" w:hAnsiTheme="minorEastAsia" w:cs="Times New Roman" w:hint="eastAsia"/>
          <w:kern w:val="0"/>
          <w:sz w:val="24"/>
          <w:szCs w:val="24"/>
        </w:rPr>
        <w:t>％扣罚，并按每日</w:t>
      </w:r>
      <w:r w:rsidRPr="002D3F59">
        <w:rPr>
          <w:rFonts w:asciiTheme="minorEastAsia" w:hAnsiTheme="minorEastAsia" w:cs="Times New Roman"/>
          <w:kern w:val="0"/>
          <w:sz w:val="24"/>
          <w:szCs w:val="24"/>
        </w:rPr>
        <w:t>1‰支付延迟支付违约金；</w:t>
      </w:r>
    </w:p>
    <w:p w14:paraId="7EAECB31" w14:textId="77777777" w:rsidR="002923E2" w:rsidRPr="002D3F59" w:rsidRDefault="002923E2"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（四）双方就赔偿结果达成一致后，未按协议要求时限内支付赔款的，按照约定直接扣罚违约金；</w:t>
      </w:r>
    </w:p>
    <w:p w14:paraId="12B61CB3" w14:textId="77777777" w:rsidR="002923E2" w:rsidRPr="002D3F59" w:rsidRDefault="002923E2"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（五）对属于协议约定预付赔款范围的赔案的，根据投保人书面申请，收到申请后的</w:t>
      </w:r>
      <w:r w:rsidRPr="002D3F59">
        <w:rPr>
          <w:rFonts w:asciiTheme="minorEastAsia" w:hAnsiTheme="minorEastAsia" w:cs="Times New Roman"/>
          <w:kern w:val="0"/>
          <w:sz w:val="24"/>
          <w:szCs w:val="24"/>
        </w:rPr>
        <w:t>5</w:t>
      </w:r>
      <w:r w:rsidRPr="002D3F59">
        <w:rPr>
          <w:rFonts w:asciiTheme="minorEastAsia" w:hAnsiTheme="minorEastAsia" w:cs="Times New Roman" w:hint="eastAsia"/>
          <w:kern w:val="0"/>
          <w:sz w:val="24"/>
          <w:szCs w:val="24"/>
        </w:rPr>
        <w:t>个工作日内未支付预付赔偿金的，按履约保证金的</w:t>
      </w:r>
      <w:r w:rsidRPr="002D3F59">
        <w:rPr>
          <w:rFonts w:asciiTheme="minorEastAsia" w:hAnsiTheme="minorEastAsia" w:cs="Times New Roman"/>
          <w:kern w:val="0"/>
          <w:sz w:val="24"/>
          <w:szCs w:val="24"/>
        </w:rPr>
        <w:t>5</w:t>
      </w:r>
      <w:r w:rsidRPr="002D3F59">
        <w:rPr>
          <w:rFonts w:asciiTheme="minorEastAsia" w:hAnsiTheme="minorEastAsia" w:cs="Times New Roman" w:hint="eastAsia"/>
          <w:kern w:val="0"/>
          <w:sz w:val="24"/>
          <w:szCs w:val="24"/>
        </w:rPr>
        <w:t>％扣罚，并按每日</w:t>
      </w:r>
      <w:r w:rsidRPr="002D3F59">
        <w:rPr>
          <w:rFonts w:asciiTheme="minorEastAsia" w:hAnsiTheme="minorEastAsia" w:cs="Times New Roman"/>
          <w:kern w:val="0"/>
          <w:sz w:val="24"/>
          <w:szCs w:val="24"/>
        </w:rPr>
        <w:t>1‰支付延迟支付违约金。</w:t>
      </w:r>
    </w:p>
    <w:p w14:paraId="6F77C947" w14:textId="77777777" w:rsidR="002923E2" w:rsidRPr="002D3F59" w:rsidRDefault="002923E2"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（六）未按协议约定提供培训、防灾防损等服务的，或未按约定告知保险服务人员更换情况的，每次按履约保证金的</w:t>
      </w:r>
      <w:r w:rsidRPr="002D3F59">
        <w:rPr>
          <w:rFonts w:asciiTheme="minorEastAsia" w:hAnsiTheme="minorEastAsia" w:cs="Times New Roman"/>
          <w:kern w:val="0"/>
          <w:sz w:val="24"/>
          <w:szCs w:val="24"/>
        </w:rPr>
        <w:t>1%</w:t>
      </w:r>
      <w:r w:rsidRPr="002D3F59">
        <w:rPr>
          <w:rFonts w:asciiTheme="minorEastAsia" w:hAnsiTheme="minorEastAsia" w:cs="Times New Roman" w:hint="eastAsia"/>
          <w:kern w:val="0"/>
          <w:sz w:val="24"/>
          <w:szCs w:val="24"/>
        </w:rPr>
        <w:t>扣罚。</w:t>
      </w:r>
    </w:p>
    <w:p w14:paraId="6171A938" w14:textId="22778242" w:rsidR="002923E2" w:rsidRPr="002D3F59" w:rsidRDefault="002923E2"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（七）</w:t>
      </w:r>
      <w:r w:rsidR="00404BE7" w:rsidRPr="002D3F59">
        <w:rPr>
          <w:rFonts w:asciiTheme="minorEastAsia" w:hAnsiTheme="minorEastAsia" w:cs="Times New Roman" w:hint="eastAsia"/>
          <w:kern w:val="0"/>
          <w:sz w:val="24"/>
          <w:szCs w:val="24"/>
        </w:rPr>
        <w:t>乙方</w:t>
      </w:r>
      <w:r w:rsidRPr="002D3F59">
        <w:rPr>
          <w:rFonts w:asciiTheme="minorEastAsia" w:hAnsiTheme="minorEastAsia" w:cs="Times New Roman" w:hint="eastAsia"/>
          <w:kern w:val="0"/>
          <w:sz w:val="24"/>
          <w:szCs w:val="24"/>
        </w:rPr>
        <w:t>该项目保险服务小组人员因服务原因被被保险人书面投诉</w:t>
      </w:r>
      <w:r w:rsidRPr="002D3F59">
        <w:rPr>
          <w:rFonts w:asciiTheme="minorEastAsia" w:hAnsiTheme="minorEastAsia" w:cs="Times New Roman"/>
          <w:kern w:val="0"/>
          <w:sz w:val="24"/>
          <w:szCs w:val="24"/>
        </w:rPr>
        <w:t>2</w:t>
      </w:r>
      <w:r w:rsidRPr="002D3F59">
        <w:rPr>
          <w:rFonts w:asciiTheme="minorEastAsia" w:hAnsiTheme="minorEastAsia" w:cs="Times New Roman" w:hint="eastAsia"/>
          <w:kern w:val="0"/>
          <w:sz w:val="24"/>
          <w:szCs w:val="24"/>
        </w:rPr>
        <w:t>次及以上，自第三次起按每次</w:t>
      </w:r>
      <w:r w:rsidRPr="002D3F59">
        <w:rPr>
          <w:rFonts w:asciiTheme="minorEastAsia" w:hAnsiTheme="minorEastAsia" w:cs="Times New Roman"/>
          <w:kern w:val="0"/>
          <w:sz w:val="24"/>
          <w:szCs w:val="24"/>
        </w:rPr>
        <w:t>3%</w:t>
      </w:r>
      <w:r w:rsidRPr="002D3F59">
        <w:rPr>
          <w:rFonts w:asciiTheme="minorEastAsia" w:hAnsiTheme="minorEastAsia" w:cs="Times New Roman" w:hint="eastAsia"/>
          <w:kern w:val="0"/>
          <w:sz w:val="24"/>
          <w:szCs w:val="24"/>
        </w:rPr>
        <w:t>扣罚履约保证金。</w:t>
      </w:r>
    </w:p>
    <w:p w14:paraId="6075B012" w14:textId="5DCCEB27" w:rsidR="002923E2" w:rsidRPr="002D3F59" w:rsidRDefault="002923E2"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（八）如</w:t>
      </w:r>
      <w:r w:rsidR="00404BE7" w:rsidRPr="002D3F59">
        <w:rPr>
          <w:rFonts w:asciiTheme="minorEastAsia" w:hAnsiTheme="minorEastAsia" w:cs="Times New Roman" w:hint="eastAsia"/>
          <w:kern w:val="0"/>
          <w:sz w:val="24"/>
          <w:szCs w:val="24"/>
        </w:rPr>
        <w:t>乙方</w:t>
      </w:r>
      <w:r w:rsidRPr="002D3F59">
        <w:rPr>
          <w:rFonts w:asciiTheme="minorEastAsia" w:hAnsiTheme="minorEastAsia" w:cs="Times New Roman" w:hint="eastAsia"/>
          <w:kern w:val="0"/>
          <w:sz w:val="24"/>
          <w:szCs w:val="24"/>
        </w:rPr>
        <w:t>因不可抗力特殊情况不能履约，经投保人及工程所有人共同签署认可，可不扣罚。</w:t>
      </w:r>
    </w:p>
    <w:p w14:paraId="1DF07D81" w14:textId="77777777" w:rsidR="002923E2" w:rsidRPr="002D3F59" w:rsidRDefault="002923E2"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（九）违约扣款从每期保费支付中扣除。</w:t>
      </w:r>
    </w:p>
    <w:p w14:paraId="2E0B84F9" w14:textId="77777777" w:rsidR="002923E2" w:rsidRPr="002D3F59" w:rsidRDefault="002923E2" w:rsidP="002D3F59">
      <w:pPr>
        <w:widowControl/>
        <w:snapToGrid w:val="0"/>
        <w:spacing w:line="360" w:lineRule="auto"/>
        <w:ind w:firstLineChars="200" w:firstLine="480"/>
        <w:jc w:val="left"/>
        <w:rPr>
          <w:rFonts w:asciiTheme="minorEastAsia" w:hAnsiTheme="minorEastAsia" w:cs="Times New Roman"/>
          <w:kern w:val="0"/>
          <w:sz w:val="24"/>
          <w:szCs w:val="24"/>
        </w:rPr>
      </w:pPr>
    </w:p>
    <w:p w14:paraId="0AF90666" w14:textId="77777777" w:rsidR="002923E2" w:rsidRPr="002D3F59" w:rsidRDefault="002923E2" w:rsidP="002D3F59">
      <w:pPr>
        <w:widowControl/>
        <w:snapToGrid w:val="0"/>
        <w:spacing w:line="360" w:lineRule="auto"/>
        <w:ind w:firstLineChars="200" w:firstLine="482"/>
        <w:jc w:val="left"/>
        <w:outlineLvl w:val="0"/>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lastRenderedPageBreak/>
        <w:t>八、服务团队</w:t>
      </w:r>
    </w:p>
    <w:p w14:paraId="0E77248A" w14:textId="2B0968F9" w:rsidR="002923E2" w:rsidRPr="002D3F59" w:rsidRDefault="002923E2" w:rsidP="002D3F59">
      <w:pPr>
        <w:widowControl/>
        <w:snapToGrid w:val="0"/>
        <w:spacing w:line="360" w:lineRule="auto"/>
        <w:ind w:firstLineChars="200" w:firstLine="480"/>
        <w:jc w:val="left"/>
        <w:rPr>
          <w:rFonts w:asciiTheme="minorEastAsia" w:hAnsiTheme="minorEastAsia" w:cs="Times New Roman"/>
          <w:color w:val="000000"/>
          <w:kern w:val="0"/>
          <w:sz w:val="24"/>
          <w:szCs w:val="24"/>
        </w:rPr>
      </w:pPr>
      <w:r w:rsidRPr="002D3F59">
        <w:rPr>
          <w:rFonts w:asciiTheme="minorEastAsia" w:hAnsiTheme="minorEastAsia" w:cs="Times New Roman" w:hint="eastAsia"/>
          <w:kern w:val="0"/>
          <w:sz w:val="24"/>
          <w:szCs w:val="24"/>
        </w:rPr>
        <w:t>（一）</w:t>
      </w:r>
      <w:r w:rsidR="00404BE7" w:rsidRPr="002D3F59">
        <w:rPr>
          <w:rFonts w:asciiTheme="minorEastAsia" w:hAnsiTheme="minorEastAsia" w:cs="Times New Roman" w:hint="eastAsia"/>
          <w:kern w:val="0"/>
          <w:sz w:val="24"/>
          <w:szCs w:val="24"/>
        </w:rPr>
        <w:t>乙方</w:t>
      </w:r>
      <w:r w:rsidR="00537C3A" w:rsidRPr="002D3F59">
        <w:rPr>
          <w:rFonts w:asciiTheme="minorEastAsia" w:hAnsiTheme="minorEastAsia" w:cs="Times New Roman" w:hint="eastAsia"/>
          <w:kern w:val="0"/>
          <w:sz w:val="24"/>
          <w:szCs w:val="24"/>
        </w:rPr>
        <w:t>应</w:t>
      </w:r>
      <w:r w:rsidR="00404BE7" w:rsidRPr="002D3F59">
        <w:rPr>
          <w:rFonts w:asciiTheme="minorEastAsia" w:hAnsiTheme="minorEastAsia" w:cs="Times New Roman" w:hint="eastAsia"/>
          <w:kern w:val="0"/>
          <w:sz w:val="24"/>
          <w:szCs w:val="24"/>
        </w:rPr>
        <w:t>为本项目成立专门的</w:t>
      </w:r>
      <w:r w:rsidRPr="002D3F59">
        <w:rPr>
          <w:rFonts w:asciiTheme="minorEastAsia" w:hAnsiTheme="minorEastAsia" w:cs="Times New Roman" w:hint="eastAsia"/>
          <w:kern w:val="0"/>
          <w:sz w:val="24"/>
          <w:szCs w:val="24"/>
        </w:rPr>
        <w:t>服务小组，在本协议生效后立即投入正式运作，</w:t>
      </w:r>
      <w:r w:rsidRPr="002D3F59">
        <w:rPr>
          <w:rFonts w:asciiTheme="minorEastAsia" w:hAnsiTheme="minorEastAsia" w:cs="Times New Roman"/>
          <w:color w:val="000000"/>
          <w:kern w:val="0"/>
          <w:sz w:val="24"/>
          <w:szCs w:val="24"/>
        </w:rPr>
        <w:t>受理所有涉及本保险的索赔案件</w:t>
      </w:r>
      <w:r w:rsidRPr="002D3F59">
        <w:rPr>
          <w:rFonts w:asciiTheme="minorEastAsia" w:hAnsiTheme="minorEastAsia" w:cs="Times New Roman" w:hint="eastAsia"/>
          <w:color w:val="000000"/>
          <w:kern w:val="0"/>
          <w:sz w:val="24"/>
          <w:szCs w:val="24"/>
        </w:rPr>
        <w:t>，并在每季度前十个工作日内</w:t>
      </w:r>
      <w:r w:rsidRPr="002D3F59">
        <w:rPr>
          <w:rFonts w:asciiTheme="minorEastAsia" w:hAnsiTheme="minorEastAsia" w:cs="Times New Roman"/>
          <w:color w:val="000000"/>
          <w:kern w:val="0"/>
          <w:sz w:val="24"/>
          <w:szCs w:val="24"/>
        </w:rPr>
        <w:t>向</w:t>
      </w:r>
      <w:r w:rsidR="00404BE7" w:rsidRPr="002D3F59">
        <w:rPr>
          <w:rFonts w:asciiTheme="minorEastAsia" w:hAnsiTheme="minorEastAsia" w:cs="Times New Roman" w:hint="eastAsia"/>
          <w:color w:val="000000"/>
          <w:kern w:val="0"/>
          <w:sz w:val="24"/>
          <w:szCs w:val="24"/>
        </w:rPr>
        <w:t>投保人、</w:t>
      </w:r>
      <w:r w:rsidRPr="002D3F59">
        <w:rPr>
          <w:rFonts w:asciiTheme="minorEastAsia" w:hAnsiTheme="minorEastAsia" w:cs="Times New Roman" w:hint="eastAsia"/>
          <w:color w:val="000000"/>
          <w:kern w:val="0"/>
          <w:sz w:val="24"/>
          <w:szCs w:val="24"/>
        </w:rPr>
        <w:t>被保险人</w:t>
      </w:r>
      <w:r w:rsidRPr="002D3F59">
        <w:rPr>
          <w:rFonts w:asciiTheme="minorEastAsia" w:hAnsiTheme="minorEastAsia" w:cs="Times New Roman"/>
          <w:color w:val="000000"/>
          <w:kern w:val="0"/>
          <w:sz w:val="24"/>
          <w:szCs w:val="24"/>
        </w:rPr>
        <w:t>和</w:t>
      </w:r>
      <w:r w:rsidR="00404BE7" w:rsidRPr="002D3F59">
        <w:rPr>
          <w:rFonts w:asciiTheme="minorEastAsia" w:hAnsiTheme="minorEastAsia" w:cs="Times New Roman" w:hint="eastAsia"/>
          <w:color w:val="000000"/>
          <w:kern w:val="0"/>
          <w:sz w:val="24"/>
          <w:szCs w:val="24"/>
        </w:rPr>
        <w:t>甲方的保险经纪人</w:t>
      </w:r>
      <w:r w:rsidRPr="002D3F59">
        <w:rPr>
          <w:rFonts w:asciiTheme="minorEastAsia" w:hAnsiTheme="minorEastAsia" w:cs="Times New Roman"/>
          <w:color w:val="000000"/>
          <w:kern w:val="0"/>
          <w:sz w:val="24"/>
          <w:szCs w:val="24"/>
        </w:rPr>
        <w:t>书面</w:t>
      </w:r>
      <w:r w:rsidRPr="002D3F59">
        <w:rPr>
          <w:rFonts w:asciiTheme="minorEastAsia" w:hAnsiTheme="minorEastAsia" w:cs="Times New Roman" w:hint="eastAsia"/>
          <w:color w:val="000000"/>
          <w:kern w:val="0"/>
          <w:sz w:val="24"/>
          <w:szCs w:val="24"/>
        </w:rPr>
        <w:t>通</w:t>
      </w:r>
      <w:r w:rsidRPr="002D3F59">
        <w:rPr>
          <w:rFonts w:asciiTheme="minorEastAsia" w:hAnsiTheme="minorEastAsia" w:cs="Times New Roman"/>
          <w:color w:val="000000"/>
          <w:kern w:val="0"/>
          <w:sz w:val="24"/>
          <w:szCs w:val="24"/>
        </w:rPr>
        <w:t>报索赔案件处理进程，具体内容包括案件发生的时间、地点、出险原因、基本情况、损失金额、责任认定、处理进展等</w:t>
      </w:r>
      <w:r w:rsidRPr="002D3F59">
        <w:rPr>
          <w:rFonts w:asciiTheme="minorEastAsia" w:hAnsiTheme="minorEastAsia" w:cs="Times New Roman" w:hint="eastAsia"/>
          <w:color w:val="000000"/>
          <w:kern w:val="0"/>
          <w:sz w:val="24"/>
          <w:szCs w:val="24"/>
        </w:rPr>
        <w:t>。</w:t>
      </w:r>
    </w:p>
    <w:p w14:paraId="0BC17F6D" w14:textId="77777777" w:rsidR="002923E2" w:rsidRPr="002D3F59" w:rsidRDefault="002923E2" w:rsidP="002D3F59">
      <w:pPr>
        <w:snapToGrid w:val="0"/>
        <w:spacing w:line="360" w:lineRule="auto"/>
        <w:ind w:leftChars="200" w:left="420" w:firstLine="482"/>
        <w:jc w:val="center"/>
        <w:rPr>
          <w:rFonts w:asciiTheme="minorEastAsia" w:hAnsiTheme="minorEastAsia" w:cs="Times New Roman"/>
          <w:b/>
          <w:sz w:val="24"/>
          <w:szCs w:val="24"/>
        </w:rPr>
      </w:pPr>
      <w:r w:rsidRPr="002D3F59">
        <w:rPr>
          <w:rFonts w:asciiTheme="minorEastAsia" w:hAnsiTheme="minorEastAsia" w:cs="Times New Roman" w:hint="eastAsia"/>
          <w:b/>
          <w:sz w:val="24"/>
          <w:szCs w:val="24"/>
        </w:rPr>
        <w:t>服务小组成员表</w:t>
      </w:r>
    </w:p>
    <w:tbl>
      <w:tblPr>
        <w:tblW w:w="0" w:type="auto"/>
        <w:jc w:val="center"/>
        <w:tblBorders>
          <w:top w:val="thinThickSmallGap" w:sz="18" w:space="0" w:color="auto"/>
          <w:left w:val="single" w:sz="4" w:space="0" w:color="auto"/>
          <w:bottom w:val="thinThickSmallGap" w:sz="18"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9"/>
        <w:gridCol w:w="1374"/>
        <w:gridCol w:w="3918"/>
        <w:gridCol w:w="1781"/>
        <w:gridCol w:w="1781"/>
      </w:tblGrid>
      <w:tr w:rsidR="00404BE7" w:rsidRPr="002D3F59" w14:paraId="6A30A32B" w14:textId="739BA75A" w:rsidTr="00404BE7">
        <w:trPr>
          <w:jc w:val="center"/>
        </w:trPr>
        <w:tc>
          <w:tcPr>
            <w:tcW w:w="1449" w:type="dxa"/>
            <w:tcBorders>
              <w:top w:val="thinThickSmallGap" w:sz="18" w:space="0" w:color="auto"/>
              <w:bottom w:val="single" w:sz="4" w:space="0" w:color="auto"/>
            </w:tcBorders>
            <w:shd w:val="clear" w:color="auto" w:fill="CCCCCC"/>
            <w:vAlign w:val="center"/>
          </w:tcPr>
          <w:p w14:paraId="19424268" w14:textId="77777777" w:rsidR="00404BE7" w:rsidRPr="002D3F59" w:rsidRDefault="00404BE7" w:rsidP="002D3F59">
            <w:pPr>
              <w:widowControl/>
              <w:snapToGrid w:val="0"/>
              <w:spacing w:line="360" w:lineRule="auto"/>
              <w:jc w:val="center"/>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承保公司</w:t>
            </w:r>
          </w:p>
        </w:tc>
        <w:tc>
          <w:tcPr>
            <w:tcW w:w="1374" w:type="dxa"/>
            <w:tcBorders>
              <w:top w:val="thinThickSmallGap" w:sz="18" w:space="0" w:color="auto"/>
              <w:bottom w:val="single" w:sz="4" w:space="0" w:color="auto"/>
            </w:tcBorders>
            <w:shd w:val="clear" w:color="auto" w:fill="CCCCCC"/>
            <w:vAlign w:val="center"/>
          </w:tcPr>
          <w:p w14:paraId="1DFA400A" w14:textId="77777777" w:rsidR="00404BE7" w:rsidRPr="002D3F59" w:rsidRDefault="00404BE7" w:rsidP="002D3F59">
            <w:pPr>
              <w:widowControl/>
              <w:snapToGrid w:val="0"/>
              <w:spacing w:line="360" w:lineRule="auto"/>
              <w:jc w:val="center"/>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姓名</w:t>
            </w:r>
          </w:p>
        </w:tc>
        <w:tc>
          <w:tcPr>
            <w:tcW w:w="3918" w:type="dxa"/>
            <w:tcBorders>
              <w:top w:val="thinThickSmallGap" w:sz="18" w:space="0" w:color="auto"/>
              <w:bottom w:val="single" w:sz="4" w:space="0" w:color="auto"/>
            </w:tcBorders>
            <w:shd w:val="clear" w:color="auto" w:fill="CCCCCC"/>
            <w:vAlign w:val="center"/>
          </w:tcPr>
          <w:p w14:paraId="24777236" w14:textId="19440C82" w:rsidR="00404BE7" w:rsidRPr="002D3F59" w:rsidRDefault="00404BE7" w:rsidP="002D3F59">
            <w:pPr>
              <w:widowControl/>
              <w:snapToGrid w:val="0"/>
              <w:spacing w:line="360" w:lineRule="auto"/>
              <w:jc w:val="center"/>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职务/职责</w:t>
            </w:r>
          </w:p>
        </w:tc>
        <w:tc>
          <w:tcPr>
            <w:tcW w:w="1781" w:type="dxa"/>
            <w:tcBorders>
              <w:top w:val="thinThickSmallGap" w:sz="18" w:space="0" w:color="auto"/>
              <w:bottom w:val="single" w:sz="4" w:space="0" w:color="auto"/>
            </w:tcBorders>
            <w:shd w:val="clear" w:color="auto" w:fill="CCCCCC"/>
            <w:vAlign w:val="center"/>
          </w:tcPr>
          <w:p w14:paraId="15654C66" w14:textId="77777777" w:rsidR="00404BE7" w:rsidRPr="002D3F59" w:rsidRDefault="00404BE7" w:rsidP="002D3F59">
            <w:pPr>
              <w:widowControl/>
              <w:snapToGrid w:val="0"/>
              <w:spacing w:line="360" w:lineRule="auto"/>
              <w:jc w:val="center"/>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联系电话</w:t>
            </w:r>
          </w:p>
        </w:tc>
        <w:tc>
          <w:tcPr>
            <w:tcW w:w="1781" w:type="dxa"/>
            <w:tcBorders>
              <w:top w:val="thinThickSmallGap" w:sz="18" w:space="0" w:color="auto"/>
              <w:bottom w:val="single" w:sz="4" w:space="0" w:color="auto"/>
            </w:tcBorders>
            <w:shd w:val="clear" w:color="auto" w:fill="CCCCCC"/>
          </w:tcPr>
          <w:p w14:paraId="3570146B" w14:textId="2FC2856A" w:rsidR="00404BE7" w:rsidRPr="002D3F59" w:rsidRDefault="00404BE7" w:rsidP="002D3F59">
            <w:pPr>
              <w:widowControl/>
              <w:snapToGrid w:val="0"/>
              <w:spacing w:line="360" w:lineRule="auto"/>
              <w:jc w:val="center"/>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公司电子邮箱</w:t>
            </w:r>
          </w:p>
        </w:tc>
      </w:tr>
      <w:tr w:rsidR="00404BE7" w:rsidRPr="002D3F59" w14:paraId="398627A0" w14:textId="27CC15EE" w:rsidTr="00404BE7">
        <w:trPr>
          <w:jc w:val="center"/>
        </w:trPr>
        <w:tc>
          <w:tcPr>
            <w:tcW w:w="1449" w:type="dxa"/>
            <w:vMerge w:val="restart"/>
            <w:tcBorders>
              <w:top w:val="single" w:sz="4" w:space="0" w:color="auto"/>
            </w:tcBorders>
            <w:vAlign w:val="center"/>
          </w:tcPr>
          <w:p w14:paraId="66F098B6" w14:textId="77777777" w:rsidR="00404BE7" w:rsidRPr="002D3F59" w:rsidRDefault="00404BE7" w:rsidP="002D3F59">
            <w:pPr>
              <w:widowControl/>
              <w:snapToGrid w:val="0"/>
              <w:spacing w:line="360" w:lineRule="auto"/>
              <w:jc w:val="center"/>
              <w:rPr>
                <w:rFonts w:asciiTheme="minorEastAsia" w:hAnsiTheme="minorEastAsia" w:cs="Times New Roman"/>
                <w:b/>
                <w:kern w:val="0"/>
                <w:sz w:val="24"/>
                <w:szCs w:val="24"/>
              </w:rPr>
            </w:pPr>
          </w:p>
        </w:tc>
        <w:tc>
          <w:tcPr>
            <w:tcW w:w="1374" w:type="dxa"/>
            <w:tcBorders>
              <w:top w:val="single" w:sz="4" w:space="0" w:color="auto"/>
              <w:bottom w:val="single" w:sz="4" w:space="0" w:color="auto"/>
            </w:tcBorders>
            <w:vAlign w:val="center"/>
          </w:tcPr>
          <w:p w14:paraId="371F7421" w14:textId="77777777" w:rsidR="00404BE7" w:rsidRPr="002D3F59" w:rsidRDefault="00404BE7" w:rsidP="002D3F59">
            <w:pPr>
              <w:widowControl/>
              <w:snapToGrid w:val="0"/>
              <w:spacing w:line="360" w:lineRule="auto"/>
              <w:jc w:val="center"/>
              <w:rPr>
                <w:rFonts w:asciiTheme="minorEastAsia" w:hAnsiTheme="minorEastAsia" w:cs="Times New Roman"/>
                <w:kern w:val="0"/>
                <w:sz w:val="24"/>
                <w:szCs w:val="24"/>
              </w:rPr>
            </w:pPr>
          </w:p>
        </w:tc>
        <w:tc>
          <w:tcPr>
            <w:tcW w:w="3918" w:type="dxa"/>
            <w:tcBorders>
              <w:top w:val="single" w:sz="4" w:space="0" w:color="auto"/>
              <w:bottom w:val="single" w:sz="4" w:space="0" w:color="auto"/>
            </w:tcBorders>
            <w:vAlign w:val="center"/>
          </w:tcPr>
          <w:p w14:paraId="4CB6F30C" w14:textId="77777777" w:rsidR="00404BE7" w:rsidRPr="002D3F59" w:rsidRDefault="00404BE7" w:rsidP="002D3F59">
            <w:pPr>
              <w:widowControl/>
              <w:snapToGrid w:val="0"/>
              <w:spacing w:line="360" w:lineRule="auto"/>
              <w:jc w:val="left"/>
              <w:rPr>
                <w:rFonts w:asciiTheme="minorEastAsia" w:hAnsiTheme="minorEastAsia" w:cs="Times New Roman"/>
                <w:kern w:val="0"/>
                <w:sz w:val="24"/>
                <w:szCs w:val="24"/>
              </w:rPr>
            </w:pPr>
          </w:p>
        </w:tc>
        <w:tc>
          <w:tcPr>
            <w:tcW w:w="1781" w:type="dxa"/>
            <w:tcBorders>
              <w:top w:val="single" w:sz="4" w:space="0" w:color="auto"/>
              <w:bottom w:val="single" w:sz="4" w:space="0" w:color="auto"/>
            </w:tcBorders>
            <w:vAlign w:val="center"/>
          </w:tcPr>
          <w:p w14:paraId="21970421" w14:textId="77777777" w:rsidR="00404BE7" w:rsidRPr="002D3F59" w:rsidRDefault="00404BE7" w:rsidP="002D3F59">
            <w:pPr>
              <w:widowControl/>
              <w:snapToGrid w:val="0"/>
              <w:spacing w:line="360" w:lineRule="auto"/>
              <w:jc w:val="center"/>
              <w:rPr>
                <w:rFonts w:asciiTheme="minorEastAsia" w:hAnsiTheme="minorEastAsia" w:cs="Times New Roman"/>
                <w:kern w:val="0"/>
                <w:sz w:val="24"/>
                <w:szCs w:val="24"/>
              </w:rPr>
            </w:pPr>
          </w:p>
        </w:tc>
        <w:tc>
          <w:tcPr>
            <w:tcW w:w="1781" w:type="dxa"/>
            <w:tcBorders>
              <w:top w:val="single" w:sz="4" w:space="0" w:color="auto"/>
              <w:bottom w:val="single" w:sz="4" w:space="0" w:color="auto"/>
            </w:tcBorders>
          </w:tcPr>
          <w:p w14:paraId="5B7202C2" w14:textId="77777777" w:rsidR="00404BE7" w:rsidRPr="002D3F59" w:rsidRDefault="00404BE7" w:rsidP="002D3F59">
            <w:pPr>
              <w:widowControl/>
              <w:snapToGrid w:val="0"/>
              <w:spacing w:line="360" w:lineRule="auto"/>
              <w:jc w:val="center"/>
              <w:rPr>
                <w:rFonts w:asciiTheme="minorEastAsia" w:hAnsiTheme="minorEastAsia" w:cs="Times New Roman"/>
                <w:kern w:val="0"/>
                <w:sz w:val="24"/>
                <w:szCs w:val="24"/>
              </w:rPr>
            </w:pPr>
          </w:p>
        </w:tc>
      </w:tr>
      <w:tr w:rsidR="00404BE7" w:rsidRPr="002D3F59" w14:paraId="1296517E" w14:textId="3FE0A844" w:rsidTr="00404BE7">
        <w:trPr>
          <w:jc w:val="center"/>
        </w:trPr>
        <w:tc>
          <w:tcPr>
            <w:tcW w:w="1449" w:type="dxa"/>
            <w:vMerge/>
            <w:vAlign w:val="center"/>
          </w:tcPr>
          <w:p w14:paraId="6AAB0375" w14:textId="77777777" w:rsidR="00404BE7" w:rsidRPr="002D3F59" w:rsidRDefault="00404BE7" w:rsidP="002D3F59">
            <w:pPr>
              <w:widowControl/>
              <w:snapToGrid w:val="0"/>
              <w:spacing w:line="360" w:lineRule="auto"/>
              <w:jc w:val="center"/>
              <w:rPr>
                <w:rFonts w:asciiTheme="minorEastAsia" w:hAnsiTheme="minorEastAsia" w:cs="Times New Roman"/>
                <w:b/>
                <w:kern w:val="0"/>
                <w:sz w:val="24"/>
                <w:szCs w:val="24"/>
              </w:rPr>
            </w:pPr>
          </w:p>
        </w:tc>
        <w:tc>
          <w:tcPr>
            <w:tcW w:w="1374" w:type="dxa"/>
            <w:tcBorders>
              <w:top w:val="single" w:sz="4" w:space="0" w:color="auto"/>
              <w:bottom w:val="single" w:sz="4" w:space="0" w:color="auto"/>
            </w:tcBorders>
            <w:vAlign w:val="center"/>
          </w:tcPr>
          <w:p w14:paraId="3DB093A5" w14:textId="77777777" w:rsidR="00404BE7" w:rsidRPr="002D3F59" w:rsidRDefault="00404BE7" w:rsidP="002D3F59">
            <w:pPr>
              <w:widowControl/>
              <w:snapToGrid w:val="0"/>
              <w:spacing w:line="360" w:lineRule="auto"/>
              <w:jc w:val="center"/>
              <w:rPr>
                <w:rFonts w:asciiTheme="minorEastAsia" w:hAnsiTheme="minorEastAsia" w:cs="Times New Roman"/>
                <w:kern w:val="0"/>
                <w:sz w:val="24"/>
                <w:szCs w:val="24"/>
              </w:rPr>
            </w:pPr>
          </w:p>
        </w:tc>
        <w:tc>
          <w:tcPr>
            <w:tcW w:w="3918" w:type="dxa"/>
            <w:tcBorders>
              <w:top w:val="single" w:sz="4" w:space="0" w:color="auto"/>
              <w:bottom w:val="single" w:sz="4" w:space="0" w:color="auto"/>
            </w:tcBorders>
            <w:vAlign w:val="center"/>
          </w:tcPr>
          <w:p w14:paraId="3A1CE93F" w14:textId="77777777" w:rsidR="00404BE7" w:rsidRPr="002D3F59" w:rsidRDefault="00404BE7" w:rsidP="002D3F59">
            <w:pPr>
              <w:widowControl/>
              <w:snapToGrid w:val="0"/>
              <w:spacing w:line="360" w:lineRule="auto"/>
              <w:jc w:val="left"/>
              <w:rPr>
                <w:rFonts w:asciiTheme="minorEastAsia" w:hAnsiTheme="minorEastAsia" w:cs="Times New Roman"/>
                <w:kern w:val="0"/>
                <w:sz w:val="24"/>
                <w:szCs w:val="24"/>
              </w:rPr>
            </w:pPr>
          </w:p>
        </w:tc>
        <w:tc>
          <w:tcPr>
            <w:tcW w:w="1781" w:type="dxa"/>
            <w:tcBorders>
              <w:top w:val="single" w:sz="4" w:space="0" w:color="auto"/>
              <w:bottom w:val="single" w:sz="4" w:space="0" w:color="auto"/>
            </w:tcBorders>
            <w:vAlign w:val="center"/>
          </w:tcPr>
          <w:p w14:paraId="022CFA98" w14:textId="77777777" w:rsidR="00404BE7" w:rsidRPr="002D3F59" w:rsidRDefault="00404BE7" w:rsidP="002D3F59">
            <w:pPr>
              <w:widowControl/>
              <w:snapToGrid w:val="0"/>
              <w:spacing w:line="360" w:lineRule="auto"/>
              <w:jc w:val="center"/>
              <w:rPr>
                <w:rFonts w:asciiTheme="minorEastAsia" w:hAnsiTheme="minorEastAsia" w:cs="Times New Roman"/>
                <w:kern w:val="0"/>
                <w:sz w:val="24"/>
                <w:szCs w:val="24"/>
              </w:rPr>
            </w:pPr>
          </w:p>
        </w:tc>
        <w:tc>
          <w:tcPr>
            <w:tcW w:w="1781" w:type="dxa"/>
            <w:tcBorders>
              <w:top w:val="single" w:sz="4" w:space="0" w:color="auto"/>
              <w:bottom w:val="single" w:sz="4" w:space="0" w:color="auto"/>
            </w:tcBorders>
          </w:tcPr>
          <w:p w14:paraId="28A3FFBD" w14:textId="77777777" w:rsidR="00404BE7" w:rsidRPr="002D3F59" w:rsidRDefault="00404BE7" w:rsidP="002D3F59">
            <w:pPr>
              <w:widowControl/>
              <w:snapToGrid w:val="0"/>
              <w:spacing w:line="360" w:lineRule="auto"/>
              <w:jc w:val="center"/>
              <w:rPr>
                <w:rFonts w:asciiTheme="minorEastAsia" w:hAnsiTheme="minorEastAsia" w:cs="Times New Roman"/>
                <w:kern w:val="0"/>
                <w:sz w:val="24"/>
                <w:szCs w:val="24"/>
              </w:rPr>
            </w:pPr>
          </w:p>
        </w:tc>
      </w:tr>
      <w:tr w:rsidR="00404BE7" w:rsidRPr="002D3F59" w14:paraId="53E4960E" w14:textId="3696B0A1" w:rsidTr="00404BE7">
        <w:trPr>
          <w:jc w:val="center"/>
        </w:trPr>
        <w:tc>
          <w:tcPr>
            <w:tcW w:w="1449" w:type="dxa"/>
            <w:vMerge/>
            <w:vAlign w:val="center"/>
          </w:tcPr>
          <w:p w14:paraId="2BC11210" w14:textId="77777777" w:rsidR="00404BE7" w:rsidRPr="002D3F59" w:rsidRDefault="00404BE7" w:rsidP="002D3F59">
            <w:pPr>
              <w:widowControl/>
              <w:snapToGrid w:val="0"/>
              <w:spacing w:line="360" w:lineRule="auto"/>
              <w:jc w:val="center"/>
              <w:rPr>
                <w:rFonts w:asciiTheme="minorEastAsia" w:hAnsiTheme="minorEastAsia" w:cs="Times New Roman"/>
                <w:b/>
                <w:kern w:val="0"/>
                <w:sz w:val="24"/>
                <w:szCs w:val="24"/>
              </w:rPr>
            </w:pPr>
          </w:p>
        </w:tc>
        <w:tc>
          <w:tcPr>
            <w:tcW w:w="1374" w:type="dxa"/>
            <w:tcBorders>
              <w:top w:val="single" w:sz="4" w:space="0" w:color="auto"/>
              <w:bottom w:val="single" w:sz="4" w:space="0" w:color="auto"/>
            </w:tcBorders>
            <w:vAlign w:val="center"/>
          </w:tcPr>
          <w:p w14:paraId="28DEBEA4" w14:textId="77777777" w:rsidR="00404BE7" w:rsidRPr="002D3F59" w:rsidRDefault="00404BE7" w:rsidP="002D3F59">
            <w:pPr>
              <w:widowControl/>
              <w:snapToGrid w:val="0"/>
              <w:spacing w:line="360" w:lineRule="auto"/>
              <w:jc w:val="center"/>
              <w:rPr>
                <w:rFonts w:asciiTheme="minorEastAsia" w:hAnsiTheme="minorEastAsia" w:cs="Times New Roman"/>
                <w:kern w:val="0"/>
                <w:sz w:val="24"/>
                <w:szCs w:val="24"/>
              </w:rPr>
            </w:pPr>
          </w:p>
        </w:tc>
        <w:tc>
          <w:tcPr>
            <w:tcW w:w="3918" w:type="dxa"/>
            <w:tcBorders>
              <w:top w:val="single" w:sz="4" w:space="0" w:color="auto"/>
              <w:bottom w:val="single" w:sz="4" w:space="0" w:color="auto"/>
            </w:tcBorders>
            <w:vAlign w:val="center"/>
          </w:tcPr>
          <w:p w14:paraId="0444505B" w14:textId="77777777" w:rsidR="00404BE7" w:rsidRPr="002D3F59" w:rsidRDefault="00404BE7" w:rsidP="002D3F59">
            <w:pPr>
              <w:widowControl/>
              <w:snapToGrid w:val="0"/>
              <w:spacing w:line="360" w:lineRule="auto"/>
              <w:jc w:val="left"/>
              <w:rPr>
                <w:rFonts w:asciiTheme="minorEastAsia" w:hAnsiTheme="minorEastAsia" w:cs="Times New Roman"/>
                <w:kern w:val="0"/>
                <w:sz w:val="24"/>
                <w:szCs w:val="24"/>
              </w:rPr>
            </w:pPr>
          </w:p>
        </w:tc>
        <w:tc>
          <w:tcPr>
            <w:tcW w:w="1781" w:type="dxa"/>
            <w:tcBorders>
              <w:top w:val="single" w:sz="4" w:space="0" w:color="auto"/>
              <w:bottom w:val="single" w:sz="4" w:space="0" w:color="auto"/>
            </w:tcBorders>
            <w:vAlign w:val="center"/>
          </w:tcPr>
          <w:p w14:paraId="4BCB5E11" w14:textId="77777777" w:rsidR="00404BE7" w:rsidRPr="002D3F59" w:rsidRDefault="00404BE7" w:rsidP="002D3F59">
            <w:pPr>
              <w:widowControl/>
              <w:snapToGrid w:val="0"/>
              <w:spacing w:line="360" w:lineRule="auto"/>
              <w:jc w:val="center"/>
              <w:rPr>
                <w:rFonts w:asciiTheme="minorEastAsia" w:hAnsiTheme="minorEastAsia" w:cs="Times New Roman"/>
                <w:kern w:val="0"/>
                <w:sz w:val="24"/>
                <w:szCs w:val="24"/>
              </w:rPr>
            </w:pPr>
          </w:p>
        </w:tc>
        <w:tc>
          <w:tcPr>
            <w:tcW w:w="1781" w:type="dxa"/>
            <w:tcBorders>
              <w:top w:val="single" w:sz="4" w:space="0" w:color="auto"/>
              <w:bottom w:val="single" w:sz="4" w:space="0" w:color="auto"/>
            </w:tcBorders>
          </w:tcPr>
          <w:p w14:paraId="4E02E874" w14:textId="77777777" w:rsidR="00404BE7" w:rsidRPr="002D3F59" w:rsidRDefault="00404BE7" w:rsidP="002D3F59">
            <w:pPr>
              <w:widowControl/>
              <w:snapToGrid w:val="0"/>
              <w:spacing w:line="360" w:lineRule="auto"/>
              <w:jc w:val="center"/>
              <w:rPr>
                <w:rFonts w:asciiTheme="minorEastAsia" w:hAnsiTheme="minorEastAsia" w:cs="Times New Roman"/>
                <w:kern w:val="0"/>
                <w:sz w:val="24"/>
                <w:szCs w:val="24"/>
              </w:rPr>
            </w:pPr>
          </w:p>
        </w:tc>
      </w:tr>
      <w:tr w:rsidR="00404BE7" w:rsidRPr="002D3F59" w14:paraId="73038A2B" w14:textId="609C8D6B" w:rsidTr="00404BE7">
        <w:trPr>
          <w:jc w:val="center"/>
        </w:trPr>
        <w:tc>
          <w:tcPr>
            <w:tcW w:w="1449" w:type="dxa"/>
            <w:vMerge/>
            <w:vAlign w:val="center"/>
          </w:tcPr>
          <w:p w14:paraId="035D75CD" w14:textId="77777777" w:rsidR="00404BE7" w:rsidRPr="002D3F59" w:rsidRDefault="00404BE7" w:rsidP="002D3F59">
            <w:pPr>
              <w:widowControl/>
              <w:snapToGrid w:val="0"/>
              <w:spacing w:line="360" w:lineRule="auto"/>
              <w:jc w:val="center"/>
              <w:rPr>
                <w:rFonts w:asciiTheme="minorEastAsia" w:hAnsiTheme="minorEastAsia" w:cs="Times New Roman"/>
                <w:b/>
                <w:kern w:val="0"/>
                <w:sz w:val="24"/>
                <w:szCs w:val="24"/>
              </w:rPr>
            </w:pPr>
          </w:p>
        </w:tc>
        <w:tc>
          <w:tcPr>
            <w:tcW w:w="1374" w:type="dxa"/>
            <w:tcBorders>
              <w:top w:val="single" w:sz="4" w:space="0" w:color="auto"/>
              <w:bottom w:val="single" w:sz="4" w:space="0" w:color="auto"/>
            </w:tcBorders>
            <w:vAlign w:val="center"/>
          </w:tcPr>
          <w:p w14:paraId="337CDD5D" w14:textId="77777777" w:rsidR="00404BE7" w:rsidRPr="002D3F59" w:rsidRDefault="00404BE7" w:rsidP="002D3F59">
            <w:pPr>
              <w:widowControl/>
              <w:snapToGrid w:val="0"/>
              <w:spacing w:line="360" w:lineRule="auto"/>
              <w:jc w:val="center"/>
              <w:rPr>
                <w:rFonts w:asciiTheme="minorEastAsia" w:hAnsiTheme="minorEastAsia" w:cs="Times New Roman"/>
                <w:kern w:val="0"/>
                <w:sz w:val="24"/>
                <w:szCs w:val="24"/>
              </w:rPr>
            </w:pPr>
          </w:p>
        </w:tc>
        <w:tc>
          <w:tcPr>
            <w:tcW w:w="3918" w:type="dxa"/>
            <w:tcBorders>
              <w:top w:val="single" w:sz="4" w:space="0" w:color="auto"/>
              <w:bottom w:val="single" w:sz="4" w:space="0" w:color="auto"/>
            </w:tcBorders>
            <w:vAlign w:val="center"/>
          </w:tcPr>
          <w:p w14:paraId="584512D9" w14:textId="77777777" w:rsidR="00404BE7" w:rsidRPr="002D3F59" w:rsidRDefault="00404BE7" w:rsidP="002D3F59">
            <w:pPr>
              <w:widowControl/>
              <w:snapToGrid w:val="0"/>
              <w:spacing w:line="360" w:lineRule="auto"/>
              <w:jc w:val="left"/>
              <w:rPr>
                <w:rFonts w:asciiTheme="minorEastAsia" w:hAnsiTheme="minorEastAsia" w:cs="Times New Roman"/>
                <w:kern w:val="0"/>
                <w:sz w:val="24"/>
                <w:szCs w:val="24"/>
              </w:rPr>
            </w:pPr>
          </w:p>
        </w:tc>
        <w:tc>
          <w:tcPr>
            <w:tcW w:w="1781" w:type="dxa"/>
            <w:tcBorders>
              <w:top w:val="single" w:sz="4" w:space="0" w:color="auto"/>
              <w:bottom w:val="single" w:sz="4" w:space="0" w:color="auto"/>
            </w:tcBorders>
            <w:vAlign w:val="center"/>
          </w:tcPr>
          <w:p w14:paraId="6CF0F568" w14:textId="77777777" w:rsidR="00404BE7" w:rsidRPr="002D3F59" w:rsidRDefault="00404BE7" w:rsidP="002D3F59">
            <w:pPr>
              <w:widowControl/>
              <w:snapToGrid w:val="0"/>
              <w:spacing w:line="360" w:lineRule="auto"/>
              <w:jc w:val="center"/>
              <w:rPr>
                <w:rFonts w:asciiTheme="minorEastAsia" w:hAnsiTheme="minorEastAsia" w:cs="Times New Roman"/>
                <w:kern w:val="0"/>
                <w:sz w:val="24"/>
                <w:szCs w:val="24"/>
              </w:rPr>
            </w:pPr>
          </w:p>
        </w:tc>
        <w:tc>
          <w:tcPr>
            <w:tcW w:w="1781" w:type="dxa"/>
            <w:tcBorders>
              <w:top w:val="single" w:sz="4" w:space="0" w:color="auto"/>
              <w:bottom w:val="single" w:sz="4" w:space="0" w:color="auto"/>
            </w:tcBorders>
          </w:tcPr>
          <w:p w14:paraId="70EA358F" w14:textId="77777777" w:rsidR="00404BE7" w:rsidRPr="002D3F59" w:rsidRDefault="00404BE7" w:rsidP="002D3F59">
            <w:pPr>
              <w:widowControl/>
              <w:snapToGrid w:val="0"/>
              <w:spacing w:line="360" w:lineRule="auto"/>
              <w:jc w:val="center"/>
              <w:rPr>
                <w:rFonts w:asciiTheme="minorEastAsia" w:hAnsiTheme="minorEastAsia" w:cs="Times New Roman"/>
                <w:kern w:val="0"/>
                <w:sz w:val="24"/>
                <w:szCs w:val="24"/>
              </w:rPr>
            </w:pPr>
          </w:p>
        </w:tc>
      </w:tr>
      <w:tr w:rsidR="00404BE7" w:rsidRPr="002D3F59" w14:paraId="3CD56B94" w14:textId="64159A2B" w:rsidTr="00404BE7">
        <w:trPr>
          <w:jc w:val="center"/>
        </w:trPr>
        <w:tc>
          <w:tcPr>
            <w:tcW w:w="1449" w:type="dxa"/>
            <w:vMerge/>
            <w:vAlign w:val="center"/>
          </w:tcPr>
          <w:p w14:paraId="69D88955" w14:textId="77777777" w:rsidR="00404BE7" w:rsidRPr="002D3F59" w:rsidRDefault="00404BE7" w:rsidP="002D3F59">
            <w:pPr>
              <w:widowControl/>
              <w:snapToGrid w:val="0"/>
              <w:spacing w:line="360" w:lineRule="auto"/>
              <w:jc w:val="center"/>
              <w:rPr>
                <w:rFonts w:asciiTheme="minorEastAsia" w:hAnsiTheme="minorEastAsia" w:cs="Times New Roman"/>
                <w:b/>
                <w:kern w:val="0"/>
                <w:sz w:val="24"/>
                <w:szCs w:val="24"/>
              </w:rPr>
            </w:pPr>
          </w:p>
        </w:tc>
        <w:tc>
          <w:tcPr>
            <w:tcW w:w="1374" w:type="dxa"/>
            <w:tcBorders>
              <w:top w:val="single" w:sz="4" w:space="0" w:color="auto"/>
              <w:bottom w:val="single" w:sz="4" w:space="0" w:color="auto"/>
            </w:tcBorders>
            <w:vAlign w:val="center"/>
          </w:tcPr>
          <w:p w14:paraId="33196981" w14:textId="77777777" w:rsidR="00404BE7" w:rsidRPr="002D3F59" w:rsidRDefault="00404BE7" w:rsidP="002D3F59">
            <w:pPr>
              <w:widowControl/>
              <w:snapToGrid w:val="0"/>
              <w:spacing w:line="360" w:lineRule="auto"/>
              <w:jc w:val="center"/>
              <w:rPr>
                <w:rFonts w:asciiTheme="minorEastAsia" w:hAnsiTheme="minorEastAsia" w:cs="Times New Roman"/>
                <w:kern w:val="0"/>
                <w:sz w:val="24"/>
                <w:szCs w:val="24"/>
              </w:rPr>
            </w:pPr>
          </w:p>
        </w:tc>
        <w:tc>
          <w:tcPr>
            <w:tcW w:w="3918" w:type="dxa"/>
            <w:tcBorders>
              <w:top w:val="single" w:sz="4" w:space="0" w:color="auto"/>
              <w:bottom w:val="single" w:sz="4" w:space="0" w:color="auto"/>
            </w:tcBorders>
            <w:vAlign w:val="center"/>
          </w:tcPr>
          <w:p w14:paraId="70F15BB8" w14:textId="77777777" w:rsidR="00404BE7" w:rsidRPr="002D3F59" w:rsidRDefault="00404BE7" w:rsidP="002D3F59">
            <w:pPr>
              <w:widowControl/>
              <w:snapToGrid w:val="0"/>
              <w:spacing w:line="360" w:lineRule="auto"/>
              <w:jc w:val="left"/>
              <w:rPr>
                <w:rFonts w:asciiTheme="minorEastAsia" w:hAnsiTheme="minorEastAsia" w:cs="Times New Roman"/>
                <w:kern w:val="0"/>
                <w:sz w:val="24"/>
                <w:szCs w:val="24"/>
              </w:rPr>
            </w:pPr>
          </w:p>
        </w:tc>
        <w:tc>
          <w:tcPr>
            <w:tcW w:w="1781" w:type="dxa"/>
            <w:tcBorders>
              <w:top w:val="single" w:sz="4" w:space="0" w:color="auto"/>
              <w:bottom w:val="single" w:sz="4" w:space="0" w:color="auto"/>
            </w:tcBorders>
            <w:vAlign w:val="center"/>
          </w:tcPr>
          <w:p w14:paraId="76588439" w14:textId="77777777" w:rsidR="00404BE7" w:rsidRPr="002D3F59" w:rsidRDefault="00404BE7" w:rsidP="002D3F59">
            <w:pPr>
              <w:widowControl/>
              <w:snapToGrid w:val="0"/>
              <w:spacing w:line="360" w:lineRule="auto"/>
              <w:jc w:val="center"/>
              <w:rPr>
                <w:rFonts w:asciiTheme="minorEastAsia" w:hAnsiTheme="minorEastAsia" w:cs="Times New Roman"/>
                <w:kern w:val="0"/>
                <w:sz w:val="24"/>
                <w:szCs w:val="24"/>
              </w:rPr>
            </w:pPr>
          </w:p>
        </w:tc>
        <w:tc>
          <w:tcPr>
            <w:tcW w:w="1781" w:type="dxa"/>
            <w:tcBorders>
              <w:top w:val="single" w:sz="4" w:space="0" w:color="auto"/>
              <w:bottom w:val="single" w:sz="4" w:space="0" w:color="auto"/>
            </w:tcBorders>
          </w:tcPr>
          <w:p w14:paraId="2BC86121" w14:textId="77777777" w:rsidR="00404BE7" w:rsidRPr="002D3F59" w:rsidRDefault="00404BE7" w:rsidP="002D3F59">
            <w:pPr>
              <w:widowControl/>
              <w:snapToGrid w:val="0"/>
              <w:spacing w:line="360" w:lineRule="auto"/>
              <w:jc w:val="center"/>
              <w:rPr>
                <w:rFonts w:asciiTheme="minorEastAsia" w:hAnsiTheme="minorEastAsia" w:cs="Times New Roman"/>
                <w:kern w:val="0"/>
                <w:sz w:val="24"/>
                <w:szCs w:val="24"/>
              </w:rPr>
            </w:pPr>
          </w:p>
        </w:tc>
      </w:tr>
      <w:tr w:rsidR="00404BE7" w:rsidRPr="002D3F59" w14:paraId="7324F85E" w14:textId="4142EBFB" w:rsidTr="00404BE7">
        <w:trPr>
          <w:jc w:val="center"/>
        </w:trPr>
        <w:tc>
          <w:tcPr>
            <w:tcW w:w="1449" w:type="dxa"/>
            <w:vMerge/>
            <w:vAlign w:val="center"/>
          </w:tcPr>
          <w:p w14:paraId="628CE3C1" w14:textId="77777777" w:rsidR="00404BE7" w:rsidRPr="002D3F59" w:rsidRDefault="00404BE7" w:rsidP="002D3F59">
            <w:pPr>
              <w:widowControl/>
              <w:snapToGrid w:val="0"/>
              <w:spacing w:line="360" w:lineRule="auto"/>
              <w:jc w:val="center"/>
              <w:rPr>
                <w:rFonts w:asciiTheme="minorEastAsia" w:hAnsiTheme="minorEastAsia" w:cs="Times New Roman"/>
                <w:b/>
                <w:kern w:val="0"/>
                <w:sz w:val="24"/>
                <w:szCs w:val="24"/>
              </w:rPr>
            </w:pPr>
          </w:p>
        </w:tc>
        <w:tc>
          <w:tcPr>
            <w:tcW w:w="1374" w:type="dxa"/>
            <w:tcBorders>
              <w:top w:val="single" w:sz="4" w:space="0" w:color="auto"/>
              <w:bottom w:val="single" w:sz="12" w:space="0" w:color="auto"/>
            </w:tcBorders>
            <w:vAlign w:val="center"/>
          </w:tcPr>
          <w:p w14:paraId="520A5EE5" w14:textId="77777777" w:rsidR="00404BE7" w:rsidRPr="002D3F59" w:rsidRDefault="00404BE7" w:rsidP="002D3F59">
            <w:pPr>
              <w:widowControl/>
              <w:snapToGrid w:val="0"/>
              <w:spacing w:line="360" w:lineRule="auto"/>
              <w:jc w:val="center"/>
              <w:rPr>
                <w:rFonts w:asciiTheme="minorEastAsia" w:hAnsiTheme="minorEastAsia" w:cs="Times New Roman"/>
                <w:kern w:val="0"/>
                <w:sz w:val="24"/>
                <w:szCs w:val="24"/>
              </w:rPr>
            </w:pPr>
          </w:p>
        </w:tc>
        <w:tc>
          <w:tcPr>
            <w:tcW w:w="3918" w:type="dxa"/>
            <w:tcBorders>
              <w:top w:val="single" w:sz="4" w:space="0" w:color="auto"/>
              <w:bottom w:val="single" w:sz="12" w:space="0" w:color="auto"/>
            </w:tcBorders>
            <w:vAlign w:val="center"/>
          </w:tcPr>
          <w:p w14:paraId="72E753BA" w14:textId="77777777" w:rsidR="00404BE7" w:rsidRPr="002D3F59" w:rsidRDefault="00404BE7" w:rsidP="002D3F59">
            <w:pPr>
              <w:widowControl/>
              <w:snapToGrid w:val="0"/>
              <w:spacing w:line="360" w:lineRule="auto"/>
              <w:jc w:val="left"/>
              <w:rPr>
                <w:rFonts w:asciiTheme="minorEastAsia" w:hAnsiTheme="minorEastAsia" w:cs="Times New Roman"/>
                <w:kern w:val="0"/>
                <w:sz w:val="24"/>
                <w:szCs w:val="24"/>
              </w:rPr>
            </w:pPr>
          </w:p>
        </w:tc>
        <w:tc>
          <w:tcPr>
            <w:tcW w:w="1781" w:type="dxa"/>
            <w:tcBorders>
              <w:top w:val="single" w:sz="4" w:space="0" w:color="auto"/>
              <w:bottom w:val="single" w:sz="12" w:space="0" w:color="auto"/>
            </w:tcBorders>
            <w:vAlign w:val="center"/>
          </w:tcPr>
          <w:p w14:paraId="2F83ECEC" w14:textId="77777777" w:rsidR="00404BE7" w:rsidRPr="002D3F59" w:rsidRDefault="00404BE7" w:rsidP="002D3F59">
            <w:pPr>
              <w:widowControl/>
              <w:snapToGrid w:val="0"/>
              <w:spacing w:line="360" w:lineRule="auto"/>
              <w:jc w:val="center"/>
              <w:rPr>
                <w:rFonts w:asciiTheme="minorEastAsia" w:hAnsiTheme="minorEastAsia" w:cs="Times New Roman"/>
                <w:kern w:val="0"/>
                <w:sz w:val="24"/>
                <w:szCs w:val="24"/>
              </w:rPr>
            </w:pPr>
          </w:p>
        </w:tc>
        <w:tc>
          <w:tcPr>
            <w:tcW w:w="1781" w:type="dxa"/>
            <w:tcBorders>
              <w:top w:val="single" w:sz="4" w:space="0" w:color="auto"/>
              <w:bottom w:val="single" w:sz="12" w:space="0" w:color="auto"/>
            </w:tcBorders>
          </w:tcPr>
          <w:p w14:paraId="3F63D07A" w14:textId="77777777" w:rsidR="00404BE7" w:rsidRPr="002D3F59" w:rsidRDefault="00404BE7" w:rsidP="002D3F59">
            <w:pPr>
              <w:widowControl/>
              <w:snapToGrid w:val="0"/>
              <w:spacing w:line="360" w:lineRule="auto"/>
              <w:jc w:val="center"/>
              <w:rPr>
                <w:rFonts w:asciiTheme="minorEastAsia" w:hAnsiTheme="minorEastAsia" w:cs="Times New Roman"/>
                <w:kern w:val="0"/>
                <w:sz w:val="24"/>
                <w:szCs w:val="24"/>
              </w:rPr>
            </w:pPr>
          </w:p>
        </w:tc>
      </w:tr>
      <w:tr w:rsidR="00404BE7" w:rsidRPr="002D3F59" w14:paraId="08CB2C8E" w14:textId="7341BF6B" w:rsidTr="00404BE7">
        <w:trPr>
          <w:jc w:val="center"/>
        </w:trPr>
        <w:tc>
          <w:tcPr>
            <w:tcW w:w="1449" w:type="dxa"/>
            <w:vMerge/>
            <w:tcBorders>
              <w:bottom w:val="single" w:sz="12" w:space="0" w:color="auto"/>
            </w:tcBorders>
            <w:vAlign w:val="center"/>
          </w:tcPr>
          <w:p w14:paraId="6C5917CC" w14:textId="77777777" w:rsidR="00404BE7" w:rsidRPr="002D3F59" w:rsidRDefault="00404BE7" w:rsidP="002D3F59">
            <w:pPr>
              <w:widowControl/>
              <w:snapToGrid w:val="0"/>
              <w:spacing w:line="360" w:lineRule="auto"/>
              <w:jc w:val="center"/>
              <w:rPr>
                <w:rFonts w:asciiTheme="minorEastAsia" w:hAnsiTheme="minorEastAsia" w:cs="Times New Roman"/>
                <w:b/>
                <w:kern w:val="0"/>
                <w:sz w:val="24"/>
                <w:szCs w:val="24"/>
              </w:rPr>
            </w:pPr>
          </w:p>
        </w:tc>
        <w:tc>
          <w:tcPr>
            <w:tcW w:w="1374" w:type="dxa"/>
            <w:tcBorders>
              <w:top w:val="single" w:sz="4" w:space="0" w:color="auto"/>
              <w:bottom w:val="single" w:sz="12" w:space="0" w:color="auto"/>
            </w:tcBorders>
            <w:vAlign w:val="center"/>
          </w:tcPr>
          <w:p w14:paraId="30F2CB72" w14:textId="77777777" w:rsidR="00404BE7" w:rsidRPr="002D3F59" w:rsidRDefault="00404BE7" w:rsidP="002D3F59">
            <w:pPr>
              <w:widowControl/>
              <w:snapToGrid w:val="0"/>
              <w:spacing w:line="360" w:lineRule="auto"/>
              <w:jc w:val="center"/>
              <w:rPr>
                <w:rFonts w:asciiTheme="minorEastAsia" w:hAnsiTheme="minorEastAsia" w:cs="Times New Roman"/>
                <w:kern w:val="0"/>
                <w:sz w:val="24"/>
                <w:szCs w:val="24"/>
              </w:rPr>
            </w:pPr>
          </w:p>
        </w:tc>
        <w:tc>
          <w:tcPr>
            <w:tcW w:w="3918" w:type="dxa"/>
            <w:tcBorders>
              <w:top w:val="single" w:sz="4" w:space="0" w:color="auto"/>
              <w:bottom w:val="single" w:sz="12" w:space="0" w:color="auto"/>
            </w:tcBorders>
            <w:vAlign w:val="center"/>
          </w:tcPr>
          <w:p w14:paraId="6D73A243" w14:textId="77777777" w:rsidR="00404BE7" w:rsidRPr="002D3F59" w:rsidRDefault="00404BE7" w:rsidP="002D3F59">
            <w:pPr>
              <w:widowControl/>
              <w:snapToGrid w:val="0"/>
              <w:spacing w:line="360" w:lineRule="auto"/>
              <w:jc w:val="left"/>
              <w:rPr>
                <w:rFonts w:asciiTheme="minorEastAsia" w:hAnsiTheme="minorEastAsia" w:cs="Times New Roman"/>
                <w:kern w:val="0"/>
                <w:sz w:val="24"/>
                <w:szCs w:val="24"/>
              </w:rPr>
            </w:pPr>
          </w:p>
        </w:tc>
        <w:tc>
          <w:tcPr>
            <w:tcW w:w="1781" w:type="dxa"/>
            <w:tcBorders>
              <w:top w:val="single" w:sz="4" w:space="0" w:color="auto"/>
              <w:bottom w:val="single" w:sz="12" w:space="0" w:color="auto"/>
            </w:tcBorders>
            <w:vAlign w:val="center"/>
          </w:tcPr>
          <w:p w14:paraId="0824D9FB" w14:textId="77777777" w:rsidR="00404BE7" w:rsidRPr="002D3F59" w:rsidRDefault="00404BE7" w:rsidP="002D3F59">
            <w:pPr>
              <w:widowControl/>
              <w:snapToGrid w:val="0"/>
              <w:spacing w:line="360" w:lineRule="auto"/>
              <w:jc w:val="center"/>
              <w:rPr>
                <w:rFonts w:asciiTheme="minorEastAsia" w:hAnsiTheme="minorEastAsia" w:cs="Times New Roman"/>
                <w:kern w:val="0"/>
                <w:sz w:val="24"/>
                <w:szCs w:val="24"/>
              </w:rPr>
            </w:pPr>
          </w:p>
        </w:tc>
        <w:tc>
          <w:tcPr>
            <w:tcW w:w="1781" w:type="dxa"/>
            <w:tcBorders>
              <w:top w:val="single" w:sz="4" w:space="0" w:color="auto"/>
              <w:bottom w:val="single" w:sz="12" w:space="0" w:color="auto"/>
            </w:tcBorders>
          </w:tcPr>
          <w:p w14:paraId="3C5969AD" w14:textId="77777777" w:rsidR="00404BE7" w:rsidRPr="002D3F59" w:rsidRDefault="00404BE7" w:rsidP="002D3F59">
            <w:pPr>
              <w:widowControl/>
              <w:snapToGrid w:val="0"/>
              <w:spacing w:line="360" w:lineRule="auto"/>
              <w:jc w:val="center"/>
              <w:rPr>
                <w:rFonts w:asciiTheme="minorEastAsia" w:hAnsiTheme="minorEastAsia" w:cs="Times New Roman"/>
                <w:kern w:val="0"/>
                <w:sz w:val="24"/>
                <w:szCs w:val="24"/>
              </w:rPr>
            </w:pPr>
          </w:p>
        </w:tc>
      </w:tr>
    </w:tbl>
    <w:p w14:paraId="75790A2A" w14:textId="77777777" w:rsidR="002923E2" w:rsidRPr="002D3F59" w:rsidRDefault="002923E2"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（二）客户服务专线设立</w:t>
      </w:r>
    </w:p>
    <w:p w14:paraId="3F87F182" w14:textId="19661475" w:rsidR="002923E2" w:rsidRPr="002D3F59" w:rsidRDefault="00404BE7"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乙方</w:t>
      </w:r>
      <w:r w:rsidR="002923E2" w:rsidRPr="002D3F59">
        <w:rPr>
          <w:rFonts w:asciiTheme="minorEastAsia" w:hAnsiTheme="minorEastAsia" w:cs="Times New Roman" w:hint="eastAsia"/>
          <w:kern w:val="0"/>
          <w:sz w:val="24"/>
          <w:szCs w:val="24"/>
        </w:rPr>
        <w:t>设立本项目服务专线及专人负责手机电话，提供</w:t>
      </w:r>
      <w:r w:rsidR="002923E2" w:rsidRPr="002D3F59">
        <w:rPr>
          <w:rFonts w:asciiTheme="minorEastAsia" w:hAnsiTheme="minorEastAsia" w:cs="Times New Roman"/>
          <w:kern w:val="0"/>
          <w:sz w:val="24"/>
          <w:szCs w:val="24"/>
        </w:rPr>
        <w:t>24小时受理报案服务及保险理赔咨询服务：</w:t>
      </w:r>
    </w:p>
    <w:p w14:paraId="5D48D2A1" w14:textId="77777777" w:rsidR="002923E2" w:rsidRPr="002D3F59" w:rsidRDefault="002923E2" w:rsidP="002D3F59">
      <w:pPr>
        <w:widowControl/>
        <w:snapToGrid w:val="0"/>
        <w:spacing w:line="360" w:lineRule="auto"/>
        <w:ind w:firstLineChars="200" w:firstLine="482"/>
        <w:jc w:val="left"/>
        <w:rPr>
          <w:rFonts w:asciiTheme="minorEastAsia" w:hAnsiTheme="minorEastAsia" w:cs="Times New Roman"/>
          <w:b/>
          <w:kern w:val="0"/>
          <w:sz w:val="24"/>
          <w:szCs w:val="24"/>
        </w:rPr>
      </w:pPr>
      <w:r w:rsidRPr="002D3F59">
        <w:rPr>
          <w:rFonts w:asciiTheme="minorEastAsia" w:hAnsiTheme="minorEastAsia" w:cs="Times New Roman"/>
          <w:b/>
          <w:kern w:val="0"/>
          <w:sz w:val="24"/>
          <w:szCs w:val="24"/>
        </w:rPr>
        <w:t>**保险股份有限公司：</w:t>
      </w:r>
    </w:p>
    <w:p w14:paraId="792F714F" w14:textId="0AF5176B" w:rsidR="00537C3A" w:rsidRPr="002D3F59" w:rsidRDefault="00537C3A" w:rsidP="002D3F59">
      <w:pPr>
        <w:widowControl/>
        <w:snapToGrid w:val="0"/>
        <w:spacing w:line="360" w:lineRule="auto"/>
        <w:ind w:firstLineChars="200" w:firstLine="482"/>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第一</w:t>
      </w:r>
      <w:r w:rsidR="002923E2" w:rsidRPr="002D3F59">
        <w:rPr>
          <w:rFonts w:asciiTheme="minorEastAsia" w:hAnsiTheme="minorEastAsia" w:cs="Times New Roman" w:hint="eastAsia"/>
          <w:b/>
          <w:kern w:val="0"/>
          <w:sz w:val="24"/>
          <w:szCs w:val="24"/>
        </w:rPr>
        <w:t>联系人：</w:t>
      </w:r>
    </w:p>
    <w:p w14:paraId="4DC5527D" w14:textId="51246F0C" w:rsidR="002923E2" w:rsidRPr="002D3F59" w:rsidRDefault="00537C3A" w:rsidP="002D3F59">
      <w:pPr>
        <w:widowControl/>
        <w:snapToGrid w:val="0"/>
        <w:spacing w:line="360" w:lineRule="auto"/>
        <w:ind w:firstLineChars="200" w:firstLine="482"/>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职务：</w:t>
      </w:r>
      <w:r w:rsidR="002923E2" w:rsidRPr="002D3F59">
        <w:rPr>
          <w:rFonts w:asciiTheme="minorEastAsia" w:hAnsiTheme="minorEastAsia" w:cs="Times New Roman"/>
          <w:b/>
          <w:kern w:val="0"/>
          <w:sz w:val="24"/>
          <w:szCs w:val="24"/>
        </w:rPr>
        <w:t xml:space="preserve"> </w:t>
      </w:r>
    </w:p>
    <w:p w14:paraId="5F658500" w14:textId="7C2B8572" w:rsidR="00537C3A" w:rsidRPr="002D3F59" w:rsidRDefault="00537C3A" w:rsidP="002D3F59">
      <w:pPr>
        <w:widowControl/>
        <w:snapToGrid w:val="0"/>
        <w:spacing w:line="360" w:lineRule="auto"/>
        <w:ind w:firstLineChars="200" w:firstLine="482"/>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固定电话</w:t>
      </w:r>
      <w:r w:rsidR="002923E2" w:rsidRPr="002D3F59">
        <w:rPr>
          <w:rFonts w:asciiTheme="minorEastAsia" w:hAnsiTheme="minorEastAsia" w:cs="Times New Roman" w:hint="eastAsia"/>
          <w:b/>
          <w:kern w:val="0"/>
          <w:sz w:val="24"/>
          <w:szCs w:val="24"/>
        </w:rPr>
        <w:t>：</w:t>
      </w:r>
    </w:p>
    <w:p w14:paraId="4DEF5D5C" w14:textId="77777777" w:rsidR="00537C3A" w:rsidRPr="002D3F59" w:rsidRDefault="00537C3A" w:rsidP="002D3F59">
      <w:pPr>
        <w:widowControl/>
        <w:snapToGrid w:val="0"/>
        <w:spacing w:line="360" w:lineRule="auto"/>
        <w:ind w:firstLineChars="200" w:firstLine="482"/>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手机号码：</w:t>
      </w:r>
    </w:p>
    <w:p w14:paraId="728DE1D5" w14:textId="62FED432" w:rsidR="00537C3A" w:rsidRPr="002D3F59" w:rsidRDefault="00537C3A" w:rsidP="002D3F59">
      <w:pPr>
        <w:widowControl/>
        <w:snapToGrid w:val="0"/>
        <w:spacing w:line="360" w:lineRule="auto"/>
        <w:ind w:firstLineChars="200" w:firstLine="482"/>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公司电子邮箱：</w:t>
      </w:r>
    </w:p>
    <w:p w14:paraId="25FA63BF" w14:textId="7C78A600" w:rsidR="002923E2" w:rsidRPr="002D3F59" w:rsidRDefault="00537C3A" w:rsidP="002D3F59">
      <w:pPr>
        <w:widowControl/>
        <w:snapToGrid w:val="0"/>
        <w:spacing w:line="360" w:lineRule="auto"/>
        <w:ind w:firstLineChars="200" w:firstLine="482"/>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通信地址：</w:t>
      </w:r>
      <w:r w:rsidR="002923E2" w:rsidRPr="002D3F59">
        <w:rPr>
          <w:rFonts w:asciiTheme="minorEastAsia" w:hAnsiTheme="minorEastAsia" w:cs="Times New Roman"/>
          <w:b/>
          <w:kern w:val="0"/>
          <w:sz w:val="24"/>
          <w:szCs w:val="24"/>
        </w:rPr>
        <w:t xml:space="preserve"> </w:t>
      </w:r>
    </w:p>
    <w:p w14:paraId="283BA911" w14:textId="77777777" w:rsidR="00537C3A" w:rsidRPr="002D3F59" w:rsidRDefault="00537C3A" w:rsidP="002D3F59">
      <w:pPr>
        <w:widowControl/>
        <w:snapToGrid w:val="0"/>
        <w:spacing w:line="360" w:lineRule="auto"/>
        <w:ind w:firstLineChars="192" w:firstLine="463"/>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全国客服专线号码：</w:t>
      </w:r>
      <w:r w:rsidRPr="002D3F59">
        <w:rPr>
          <w:rFonts w:asciiTheme="minorEastAsia" w:hAnsiTheme="minorEastAsia" w:cs="Times New Roman"/>
          <w:b/>
          <w:kern w:val="0"/>
          <w:sz w:val="24"/>
          <w:szCs w:val="24"/>
        </w:rPr>
        <w:t xml:space="preserve"> </w:t>
      </w:r>
    </w:p>
    <w:p w14:paraId="3B855240" w14:textId="04B12BA8" w:rsidR="00537C3A" w:rsidRPr="002D3F59" w:rsidRDefault="00537C3A" w:rsidP="002D3F59">
      <w:pPr>
        <w:widowControl/>
        <w:snapToGrid w:val="0"/>
        <w:spacing w:line="360" w:lineRule="auto"/>
        <w:ind w:firstLineChars="200" w:firstLine="482"/>
        <w:jc w:val="left"/>
        <w:rPr>
          <w:rFonts w:asciiTheme="minorEastAsia" w:hAnsiTheme="minorEastAsia" w:cs="Times New Roman"/>
          <w:b/>
          <w:kern w:val="0"/>
          <w:sz w:val="24"/>
          <w:szCs w:val="24"/>
        </w:rPr>
      </w:pPr>
    </w:p>
    <w:p w14:paraId="04BE7F77" w14:textId="1A7448C6" w:rsidR="00537C3A" w:rsidRPr="002D3F59" w:rsidRDefault="00537C3A" w:rsidP="002D3F59">
      <w:pPr>
        <w:widowControl/>
        <w:snapToGrid w:val="0"/>
        <w:spacing w:line="360" w:lineRule="auto"/>
        <w:ind w:firstLineChars="200" w:firstLine="482"/>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第二联系人：</w:t>
      </w:r>
    </w:p>
    <w:p w14:paraId="1B2CB693" w14:textId="77777777" w:rsidR="00537C3A" w:rsidRPr="002D3F59" w:rsidRDefault="00537C3A" w:rsidP="002D3F59">
      <w:pPr>
        <w:widowControl/>
        <w:snapToGrid w:val="0"/>
        <w:spacing w:line="360" w:lineRule="auto"/>
        <w:ind w:firstLineChars="200" w:firstLine="482"/>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职务：</w:t>
      </w:r>
      <w:r w:rsidRPr="002D3F59">
        <w:rPr>
          <w:rFonts w:asciiTheme="minorEastAsia" w:hAnsiTheme="minorEastAsia" w:cs="Times New Roman"/>
          <w:b/>
          <w:kern w:val="0"/>
          <w:sz w:val="24"/>
          <w:szCs w:val="24"/>
        </w:rPr>
        <w:t xml:space="preserve"> </w:t>
      </w:r>
    </w:p>
    <w:p w14:paraId="1D64DDAD" w14:textId="77777777" w:rsidR="00537C3A" w:rsidRPr="002D3F59" w:rsidRDefault="00537C3A" w:rsidP="002D3F59">
      <w:pPr>
        <w:widowControl/>
        <w:snapToGrid w:val="0"/>
        <w:spacing w:line="360" w:lineRule="auto"/>
        <w:ind w:firstLineChars="200" w:firstLine="482"/>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固定电话：</w:t>
      </w:r>
    </w:p>
    <w:p w14:paraId="4198F922" w14:textId="77777777" w:rsidR="00537C3A" w:rsidRPr="002D3F59" w:rsidRDefault="00537C3A" w:rsidP="002D3F59">
      <w:pPr>
        <w:widowControl/>
        <w:snapToGrid w:val="0"/>
        <w:spacing w:line="360" w:lineRule="auto"/>
        <w:ind w:firstLineChars="200" w:firstLine="482"/>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lastRenderedPageBreak/>
        <w:t>手机号码：</w:t>
      </w:r>
    </w:p>
    <w:p w14:paraId="249A6B8A" w14:textId="77777777" w:rsidR="00537C3A" w:rsidRPr="002D3F59" w:rsidRDefault="00537C3A" w:rsidP="002D3F59">
      <w:pPr>
        <w:widowControl/>
        <w:snapToGrid w:val="0"/>
        <w:spacing w:line="360" w:lineRule="auto"/>
        <w:ind w:firstLineChars="200" w:firstLine="482"/>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公司电子邮箱：</w:t>
      </w:r>
    </w:p>
    <w:p w14:paraId="11D1642A" w14:textId="2CAB686B" w:rsidR="002923E2" w:rsidRPr="002D3F59" w:rsidRDefault="00537C3A" w:rsidP="002D3F59">
      <w:pPr>
        <w:widowControl/>
        <w:snapToGrid w:val="0"/>
        <w:spacing w:line="360" w:lineRule="auto"/>
        <w:ind w:firstLineChars="192" w:firstLine="463"/>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通信地址：</w:t>
      </w:r>
      <w:r w:rsidRPr="002D3F59">
        <w:rPr>
          <w:rFonts w:asciiTheme="minorEastAsia" w:hAnsiTheme="minorEastAsia" w:cs="Times New Roman"/>
          <w:b/>
          <w:kern w:val="0"/>
          <w:sz w:val="24"/>
          <w:szCs w:val="24"/>
        </w:rPr>
        <w:t xml:space="preserve"> </w:t>
      </w:r>
      <w:r w:rsidR="002923E2" w:rsidRPr="002D3F59">
        <w:rPr>
          <w:rFonts w:asciiTheme="minorEastAsia" w:hAnsiTheme="minorEastAsia" w:cs="Times New Roman" w:hint="eastAsia"/>
          <w:b/>
          <w:kern w:val="0"/>
          <w:sz w:val="24"/>
          <w:szCs w:val="24"/>
        </w:rPr>
        <w:t>全国客服专线号码：</w:t>
      </w:r>
      <w:r w:rsidR="002923E2" w:rsidRPr="002D3F59">
        <w:rPr>
          <w:rFonts w:asciiTheme="minorEastAsia" w:hAnsiTheme="minorEastAsia" w:cs="Times New Roman"/>
          <w:b/>
          <w:kern w:val="0"/>
          <w:sz w:val="24"/>
          <w:szCs w:val="24"/>
        </w:rPr>
        <w:t xml:space="preserve"> </w:t>
      </w:r>
    </w:p>
    <w:p w14:paraId="28FC6791" w14:textId="77777777" w:rsidR="002923E2" w:rsidRPr="002D3F59" w:rsidRDefault="002923E2"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（三）投诉受理小组人员名单</w:t>
      </w:r>
    </w:p>
    <w:p w14:paraId="761DE403" w14:textId="77777777" w:rsidR="002923E2" w:rsidRPr="002D3F59" w:rsidRDefault="002923E2" w:rsidP="002D3F59">
      <w:pPr>
        <w:widowControl/>
        <w:snapToGrid w:val="0"/>
        <w:spacing w:line="360" w:lineRule="auto"/>
        <w:jc w:val="center"/>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投诉受理小组人员名单</w:t>
      </w:r>
    </w:p>
    <w:tbl>
      <w:tblPr>
        <w:tblpPr w:leftFromText="180" w:rightFromText="180" w:vertAnchor="text" w:tblpY="1"/>
        <w:tblOverlap w:val="neve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75"/>
        <w:gridCol w:w="1094"/>
        <w:gridCol w:w="4719"/>
        <w:gridCol w:w="1534"/>
        <w:gridCol w:w="1534"/>
      </w:tblGrid>
      <w:tr w:rsidR="00404BE7" w:rsidRPr="002D3F59" w14:paraId="157741A4" w14:textId="62618080" w:rsidTr="00404BE7">
        <w:trPr>
          <w:trHeight w:val="636"/>
        </w:trPr>
        <w:tc>
          <w:tcPr>
            <w:tcW w:w="1175" w:type="dxa"/>
            <w:tcBorders>
              <w:top w:val="thinThickSmallGap" w:sz="18" w:space="0" w:color="auto"/>
            </w:tcBorders>
            <w:shd w:val="clear" w:color="auto" w:fill="CCCCCC"/>
          </w:tcPr>
          <w:p w14:paraId="73C14C16" w14:textId="7D4AF593" w:rsidR="00404BE7" w:rsidRPr="002D3F59" w:rsidRDefault="00404BE7" w:rsidP="002D3F59">
            <w:pPr>
              <w:widowControl/>
              <w:snapToGrid w:val="0"/>
              <w:spacing w:line="360" w:lineRule="auto"/>
              <w:jc w:val="center"/>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承保公司</w:t>
            </w:r>
          </w:p>
        </w:tc>
        <w:tc>
          <w:tcPr>
            <w:tcW w:w="1094" w:type="dxa"/>
            <w:tcBorders>
              <w:top w:val="thinThickSmallGap" w:sz="18" w:space="0" w:color="auto"/>
            </w:tcBorders>
            <w:shd w:val="clear" w:color="auto" w:fill="CCCCCC"/>
          </w:tcPr>
          <w:p w14:paraId="5990D1B7" w14:textId="62A0A6CC" w:rsidR="00404BE7" w:rsidRPr="002D3F59" w:rsidRDefault="00404BE7" w:rsidP="002D3F59">
            <w:pPr>
              <w:widowControl/>
              <w:snapToGrid w:val="0"/>
              <w:spacing w:line="360" w:lineRule="auto"/>
              <w:jc w:val="center"/>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姓名</w:t>
            </w:r>
          </w:p>
        </w:tc>
        <w:tc>
          <w:tcPr>
            <w:tcW w:w="4719" w:type="dxa"/>
            <w:tcBorders>
              <w:top w:val="thinThickSmallGap" w:sz="18" w:space="0" w:color="auto"/>
            </w:tcBorders>
            <w:shd w:val="clear" w:color="auto" w:fill="CCCCCC"/>
          </w:tcPr>
          <w:p w14:paraId="23CA3EB6" w14:textId="3FBC0010" w:rsidR="00404BE7" w:rsidRPr="002D3F59" w:rsidRDefault="00404BE7" w:rsidP="002D3F59">
            <w:pPr>
              <w:widowControl/>
              <w:snapToGrid w:val="0"/>
              <w:spacing w:line="360" w:lineRule="auto"/>
              <w:jc w:val="center"/>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职务</w:t>
            </w:r>
          </w:p>
        </w:tc>
        <w:tc>
          <w:tcPr>
            <w:tcW w:w="1534" w:type="dxa"/>
            <w:tcBorders>
              <w:top w:val="thinThickSmallGap" w:sz="18" w:space="0" w:color="auto"/>
            </w:tcBorders>
            <w:shd w:val="clear" w:color="auto" w:fill="CCCCCC"/>
          </w:tcPr>
          <w:p w14:paraId="20D48ECE" w14:textId="77777777" w:rsidR="00404BE7" w:rsidRPr="002D3F59" w:rsidRDefault="00404BE7" w:rsidP="002D3F59">
            <w:pPr>
              <w:widowControl/>
              <w:snapToGrid w:val="0"/>
              <w:spacing w:line="360" w:lineRule="auto"/>
              <w:jc w:val="center"/>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投诉电话</w:t>
            </w:r>
          </w:p>
        </w:tc>
        <w:tc>
          <w:tcPr>
            <w:tcW w:w="1534" w:type="dxa"/>
            <w:tcBorders>
              <w:top w:val="thinThickSmallGap" w:sz="18" w:space="0" w:color="auto"/>
            </w:tcBorders>
            <w:shd w:val="clear" w:color="auto" w:fill="CCCCCC"/>
          </w:tcPr>
          <w:p w14:paraId="518B8724" w14:textId="3CCE5CAA" w:rsidR="00404BE7" w:rsidRPr="002D3F59" w:rsidRDefault="00404BE7" w:rsidP="002D3F59">
            <w:pPr>
              <w:widowControl/>
              <w:snapToGrid w:val="0"/>
              <w:spacing w:line="360" w:lineRule="auto"/>
              <w:jc w:val="center"/>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公司电子邮箱</w:t>
            </w:r>
          </w:p>
        </w:tc>
      </w:tr>
      <w:tr w:rsidR="00404BE7" w:rsidRPr="002D3F59" w14:paraId="0BAB5D73" w14:textId="70CC4558" w:rsidTr="00404BE7">
        <w:trPr>
          <w:trHeight w:val="470"/>
        </w:trPr>
        <w:tc>
          <w:tcPr>
            <w:tcW w:w="1175" w:type="dxa"/>
            <w:vAlign w:val="center"/>
          </w:tcPr>
          <w:p w14:paraId="1B1DEB06" w14:textId="77777777" w:rsidR="00404BE7" w:rsidRPr="002D3F59" w:rsidRDefault="00404BE7" w:rsidP="002D3F59">
            <w:pPr>
              <w:widowControl/>
              <w:snapToGrid w:val="0"/>
              <w:spacing w:line="360" w:lineRule="auto"/>
              <w:jc w:val="center"/>
              <w:rPr>
                <w:rFonts w:asciiTheme="minorEastAsia" w:hAnsiTheme="minorEastAsia" w:cs="Times New Roman"/>
                <w:kern w:val="0"/>
                <w:sz w:val="24"/>
                <w:szCs w:val="24"/>
              </w:rPr>
            </w:pPr>
          </w:p>
        </w:tc>
        <w:tc>
          <w:tcPr>
            <w:tcW w:w="1094" w:type="dxa"/>
            <w:vAlign w:val="center"/>
          </w:tcPr>
          <w:p w14:paraId="65CE12BA" w14:textId="77777777" w:rsidR="00404BE7" w:rsidRPr="002D3F59" w:rsidRDefault="00404BE7" w:rsidP="002D3F59">
            <w:pPr>
              <w:widowControl/>
              <w:snapToGrid w:val="0"/>
              <w:spacing w:line="360" w:lineRule="auto"/>
              <w:jc w:val="center"/>
              <w:rPr>
                <w:rFonts w:asciiTheme="minorEastAsia" w:hAnsiTheme="minorEastAsia" w:cs="Times New Roman"/>
                <w:kern w:val="0"/>
                <w:sz w:val="24"/>
                <w:szCs w:val="24"/>
              </w:rPr>
            </w:pPr>
          </w:p>
        </w:tc>
        <w:tc>
          <w:tcPr>
            <w:tcW w:w="4719" w:type="dxa"/>
          </w:tcPr>
          <w:p w14:paraId="2DB169B3" w14:textId="77777777" w:rsidR="00404BE7" w:rsidRPr="002D3F59" w:rsidRDefault="00404BE7" w:rsidP="002D3F59">
            <w:pPr>
              <w:widowControl/>
              <w:snapToGrid w:val="0"/>
              <w:spacing w:line="360" w:lineRule="auto"/>
              <w:jc w:val="left"/>
              <w:rPr>
                <w:rFonts w:asciiTheme="minorEastAsia" w:hAnsiTheme="minorEastAsia" w:cs="Times New Roman"/>
                <w:kern w:val="0"/>
                <w:sz w:val="24"/>
                <w:szCs w:val="24"/>
              </w:rPr>
            </w:pPr>
          </w:p>
        </w:tc>
        <w:tc>
          <w:tcPr>
            <w:tcW w:w="1534" w:type="dxa"/>
            <w:vAlign w:val="center"/>
          </w:tcPr>
          <w:p w14:paraId="0A30C2BC" w14:textId="77777777" w:rsidR="00404BE7" w:rsidRPr="002D3F59" w:rsidRDefault="00404BE7" w:rsidP="002D3F59">
            <w:pPr>
              <w:widowControl/>
              <w:snapToGrid w:val="0"/>
              <w:spacing w:line="360" w:lineRule="auto"/>
              <w:jc w:val="center"/>
              <w:rPr>
                <w:rFonts w:asciiTheme="minorEastAsia" w:hAnsiTheme="minorEastAsia" w:cs="Times New Roman"/>
                <w:kern w:val="0"/>
                <w:sz w:val="24"/>
                <w:szCs w:val="24"/>
              </w:rPr>
            </w:pPr>
          </w:p>
        </w:tc>
        <w:tc>
          <w:tcPr>
            <w:tcW w:w="1534" w:type="dxa"/>
          </w:tcPr>
          <w:p w14:paraId="678D35EE" w14:textId="77777777" w:rsidR="00404BE7" w:rsidRPr="002D3F59" w:rsidRDefault="00404BE7" w:rsidP="002D3F59">
            <w:pPr>
              <w:widowControl/>
              <w:snapToGrid w:val="0"/>
              <w:spacing w:line="360" w:lineRule="auto"/>
              <w:jc w:val="center"/>
              <w:rPr>
                <w:rFonts w:asciiTheme="minorEastAsia" w:hAnsiTheme="minorEastAsia" w:cs="Times New Roman"/>
                <w:kern w:val="0"/>
                <w:sz w:val="24"/>
                <w:szCs w:val="24"/>
              </w:rPr>
            </w:pPr>
          </w:p>
        </w:tc>
      </w:tr>
      <w:tr w:rsidR="00404BE7" w:rsidRPr="002D3F59" w14:paraId="27152799" w14:textId="2F5ADA22" w:rsidTr="00404BE7">
        <w:trPr>
          <w:trHeight w:val="470"/>
        </w:trPr>
        <w:tc>
          <w:tcPr>
            <w:tcW w:w="1175" w:type="dxa"/>
            <w:vAlign w:val="center"/>
          </w:tcPr>
          <w:p w14:paraId="482CAC44" w14:textId="77777777" w:rsidR="00404BE7" w:rsidRPr="002D3F59" w:rsidRDefault="00404BE7" w:rsidP="002D3F59">
            <w:pPr>
              <w:widowControl/>
              <w:snapToGrid w:val="0"/>
              <w:spacing w:line="360" w:lineRule="auto"/>
              <w:jc w:val="center"/>
              <w:rPr>
                <w:rFonts w:asciiTheme="minorEastAsia" w:hAnsiTheme="minorEastAsia" w:cs="Times New Roman"/>
                <w:kern w:val="0"/>
                <w:sz w:val="24"/>
                <w:szCs w:val="24"/>
              </w:rPr>
            </w:pPr>
          </w:p>
        </w:tc>
        <w:tc>
          <w:tcPr>
            <w:tcW w:w="1094" w:type="dxa"/>
            <w:vAlign w:val="center"/>
          </w:tcPr>
          <w:p w14:paraId="74D97BF9" w14:textId="77777777" w:rsidR="00404BE7" w:rsidRPr="002D3F59" w:rsidRDefault="00404BE7" w:rsidP="002D3F59">
            <w:pPr>
              <w:widowControl/>
              <w:snapToGrid w:val="0"/>
              <w:spacing w:line="360" w:lineRule="auto"/>
              <w:jc w:val="center"/>
              <w:rPr>
                <w:rFonts w:asciiTheme="minorEastAsia" w:hAnsiTheme="minorEastAsia" w:cs="Times New Roman"/>
                <w:kern w:val="0"/>
                <w:sz w:val="24"/>
                <w:szCs w:val="24"/>
              </w:rPr>
            </w:pPr>
          </w:p>
        </w:tc>
        <w:tc>
          <w:tcPr>
            <w:tcW w:w="4719" w:type="dxa"/>
          </w:tcPr>
          <w:p w14:paraId="56760667" w14:textId="77777777" w:rsidR="00404BE7" w:rsidRPr="002D3F59" w:rsidRDefault="00404BE7" w:rsidP="002D3F59">
            <w:pPr>
              <w:widowControl/>
              <w:snapToGrid w:val="0"/>
              <w:spacing w:line="360" w:lineRule="auto"/>
              <w:jc w:val="left"/>
              <w:rPr>
                <w:rFonts w:asciiTheme="minorEastAsia" w:hAnsiTheme="minorEastAsia" w:cs="Times New Roman"/>
                <w:kern w:val="0"/>
                <w:sz w:val="24"/>
                <w:szCs w:val="24"/>
              </w:rPr>
            </w:pPr>
          </w:p>
        </w:tc>
        <w:tc>
          <w:tcPr>
            <w:tcW w:w="1534" w:type="dxa"/>
            <w:vAlign w:val="center"/>
          </w:tcPr>
          <w:p w14:paraId="08E07C81" w14:textId="77777777" w:rsidR="00404BE7" w:rsidRPr="002D3F59" w:rsidRDefault="00404BE7" w:rsidP="002D3F59">
            <w:pPr>
              <w:widowControl/>
              <w:snapToGrid w:val="0"/>
              <w:spacing w:line="360" w:lineRule="auto"/>
              <w:jc w:val="center"/>
              <w:rPr>
                <w:rFonts w:asciiTheme="minorEastAsia" w:hAnsiTheme="minorEastAsia" w:cs="Times New Roman"/>
                <w:kern w:val="0"/>
                <w:sz w:val="24"/>
                <w:szCs w:val="24"/>
              </w:rPr>
            </w:pPr>
          </w:p>
        </w:tc>
        <w:tc>
          <w:tcPr>
            <w:tcW w:w="1534" w:type="dxa"/>
          </w:tcPr>
          <w:p w14:paraId="4B6F08B1" w14:textId="77777777" w:rsidR="00404BE7" w:rsidRPr="002D3F59" w:rsidRDefault="00404BE7" w:rsidP="002D3F59">
            <w:pPr>
              <w:widowControl/>
              <w:snapToGrid w:val="0"/>
              <w:spacing w:line="360" w:lineRule="auto"/>
              <w:jc w:val="center"/>
              <w:rPr>
                <w:rFonts w:asciiTheme="minorEastAsia" w:hAnsiTheme="minorEastAsia" w:cs="Times New Roman"/>
                <w:kern w:val="0"/>
                <w:sz w:val="24"/>
                <w:szCs w:val="24"/>
              </w:rPr>
            </w:pPr>
          </w:p>
        </w:tc>
      </w:tr>
      <w:tr w:rsidR="00404BE7" w:rsidRPr="002D3F59" w14:paraId="7C27AC48" w14:textId="7DAD4CEF" w:rsidTr="00404BE7">
        <w:trPr>
          <w:trHeight w:val="454"/>
        </w:trPr>
        <w:tc>
          <w:tcPr>
            <w:tcW w:w="1175" w:type="dxa"/>
            <w:tcBorders>
              <w:bottom w:val="single" w:sz="4" w:space="0" w:color="auto"/>
            </w:tcBorders>
            <w:vAlign w:val="center"/>
          </w:tcPr>
          <w:p w14:paraId="719CDE0A" w14:textId="77777777" w:rsidR="00404BE7" w:rsidRPr="002D3F59" w:rsidRDefault="00404BE7" w:rsidP="002D3F59">
            <w:pPr>
              <w:widowControl/>
              <w:snapToGrid w:val="0"/>
              <w:spacing w:line="360" w:lineRule="auto"/>
              <w:jc w:val="center"/>
              <w:rPr>
                <w:rFonts w:asciiTheme="minorEastAsia" w:hAnsiTheme="minorEastAsia" w:cs="Times New Roman"/>
                <w:kern w:val="0"/>
                <w:sz w:val="24"/>
                <w:szCs w:val="24"/>
              </w:rPr>
            </w:pPr>
          </w:p>
        </w:tc>
        <w:tc>
          <w:tcPr>
            <w:tcW w:w="1094" w:type="dxa"/>
            <w:tcBorders>
              <w:bottom w:val="single" w:sz="4" w:space="0" w:color="auto"/>
            </w:tcBorders>
            <w:vAlign w:val="center"/>
          </w:tcPr>
          <w:p w14:paraId="29FF0E16" w14:textId="77777777" w:rsidR="00404BE7" w:rsidRPr="002D3F59" w:rsidRDefault="00404BE7" w:rsidP="002D3F59">
            <w:pPr>
              <w:widowControl/>
              <w:snapToGrid w:val="0"/>
              <w:spacing w:line="360" w:lineRule="auto"/>
              <w:jc w:val="center"/>
              <w:rPr>
                <w:rFonts w:asciiTheme="minorEastAsia" w:hAnsiTheme="minorEastAsia" w:cs="Times New Roman"/>
                <w:kern w:val="0"/>
                <w:sz w:val="24"/>
                <w:szCs w:val="24"/>
              </w:rPr>
            </w:pPr>
          </w:p>
        </w:tc>
        <w:tc>
          <w:tcPr>
            <w:tcW w:w="4719" w:type="dxa"/>
            <w:tcBorders>
              <w:bottom w:val="single" w:sz="4" w:space="0" w:color="auto"/>
            </w:tcBorders>
          </w:tcPr>
          <w:p w14:paraId="38CC1D90" w14:textId="77777777" w:rsidR="00404BE7" w:rsidRPr="002D3F59" w:rsidRDefault="00404BE7" w:rsidP="002D3F59">
            <w:pPr>
              <w:widowControl/>
              <w:snapToGrid w:val="0"/>
              <w:spacing w:line="360" w:lineRule="auto"/>
              <w:jc w:val="left"/>
              <w:rPr>
                <w:rFonts w:asciiTheme="minorEastAsia" w:hAnsiTheme="minorEastAsia" w:cs="Times New Roman"/>
                <w:kern w:val="0"/>
                <w:sz w:val="24"/>
                <w:szCs w:val="24"/>
              </w:rPr>
            </w:pPr>
          </w:p>
        </w:tc>
        <w:tc>
          <w:tcPr>
            <w:tcW w:w="1534" w:type="dxa"/>
            <w:tcBorders>
              <w:bottom w:val="single" w:sz="4" w:space="0" w:color="auto"/>
            </w:tcBorders>
            <w:vAlign w:val="center"/>
          </w:tcPr>
          <w:p w14:paraId="0996E04D" w14:textId="77777777" w:rsidR="00404BE7" w:rsidRPr="002D3F59" w:rsidRDefault="00404BE7" w:rsidP="002D3F59">
            <w:pPr>
              <w:widowControl/>
              <w:snapToGrid w:val="0"/>
              <w:spacing w:line="360" w:lineRule="auto"/>
              <w:jc w:val="center"/>
              <w:rPr>
                <w:rFonts w:asciiTheme="minorEastAsia" w:hAnsiTheme="minorEastAsia" w:cs="Times New Roman"/>
                <w:kern w:val="0"/>
                <w:sz w:val="24"/>
                <w:szCs w:val="24"/>
              </w:rPr>
            </w:pPr>
          </w:p>
        </w:tc>
        <w:tc>
          <w:tcPr>
            <w:tcW w:w="1534" w:type="dxa"/>
            <w:tcBorders>
              <w:bottom w:val="single" w:sz="4" w:space="0" w:color="auto"/>
            </w:tcBorders>
          </w:tcPr>
          <w:p w14:paraId="7C6D5678" w14:textId="77777777" w:rsidR="00404BE7" w:rsidRPr="002D3F59" w:rsidRDefault="00404BE7" w:rsidP="002D3F59">
            <w:pPr>
              <w:widowControl/>
              <w:snapToGrid w:val="0"/>
              <w:spacing w:line="360" w:lineRule="auto"/>
              <w:jc w:val="center"/>
              <w:rPr>
                <w:rFonts w:asciiTheme="minorEastAsia" w:hAnsiTheme="minorEastAsia" w:cs="Times New Roman"/>
                <w:kern w:val="0"/>
                <w:sz w:val="24"/>
                <w:szCs w:val="24"/>
              </w:rPr>
            </w:pPr>
          </w:p>
        </w:tc>
      </w:tr>
      <w:tr w:rsidR="00404BE7" w:rsidRPr="002D3F59" w14:paraId="1BEAEC06" w14:textId="099B3E4C" w:rsidTr="00404BE7">
        <w:trPr>
          <w:trHeight w:val="470"/>
        </w:trPr>
        <w:tc>
          <w:tcPr>
            <w:tcW w:w="1175" w:type="dxa"/>
            <w:tcBorders>
              <w:bottom w:val="thickThinSmallGap" w:sz="24" w:space="0" w:color="auto"/>
            </w:tcBorders>
            <w:vAlign w:val="center"/>
          </w:tcPr>
          <w:p w14:paraId="19093CD8" w14:textId="77777777" w:rsidR="00404BE7" w:rsidRPr="002D3F59" w:rsidRDefault="00404BE7" w:rsidP="002D3F59">
            <w:pPr>
              <w:widowControl/>
              <w:snapToGrid w:val="0"/>
              <w:spacing w:line="360" w:lineRule="auto"/>
              <w:jc w:val="center"/>
              <w:rPr>
                <w:rFonts w:asciiTheme="minorEastAsia" w:hAnsiTheme="minorEastAsia" w:cs="Times New Roman"/>
                <w:kern w:val="0"/>
                <w:sz w:val="24"/>
                <w:szCs w:val="24"/>
              </w:rPr>
            </w:pPr>
          </w:p>
        </w:tc>
        <w:tc>
          <w:tcPr>
            <w:tcW w:w="1094" w:type="dxa"/>
            <w:tcBorders>
              <w:bottom w:val="thickThinSmallGap" w:sz="24" w:space="0" w:color="auto"/>
            </w:tcBorders>
            <w:vAlign w:val="center"/>
          </w:tcPr>
          <w:p w14:paraId="126FF985" w14:textId="77777777" w:rsidR="00404BE7" w:rsidRPr="002D3F59" w:rsidRDefault="00404BE7" w:rsidP="002D3F59">
            <w:pPr>
              <w:widowControl/>
              <w:snapToGrid w:val="0"/>
              <w:spacing w:line="360" w:lineRule="auto"/>
              <w:jc w:val="center"/>
              <w:rPr>
                <w:rFonts w:asciiTheme="minorEastAsia" w:hAnsiTheme="minorEastAsia" w:cs="Times New Roman"/>
                <w:kern w:val="0"/>
                <w:sz w:val="24"/>
                <w:szCs w:val="24"/>
              </w:rPr>
            </w:pPr>
          </w:p>
        </w:tc>
        <w:tc>
          <w:tcPr>
            <w:tcW w:w="4719" w:type="dxa"/>
            <w:tcBorders>
              <w:bottom w:val="thickThinSmallGap" w:sz="24" w:space="0" w:color="auto"/>
            </w:tcBorders>
          </w:tcPr>
          <w:p w14:paraId="6CC42EFE" w14:textId="77777777" w:rsidR="00404BE7" w:rsidRPr="002D3F59" w:rsidRDefault="00404BE7" w:rsidP="002D3F59">
            <w:pPr>
              <w:widowControl/>
              <w:snapToGrid w:val="0"/>
              <w:spacing w:line="360" w:lineRule="auto"/>
              <w:jc w:val="left"/>
              <w:rPr>
                <w:rFonts w:asciiTheme="minorEastAsia" w:hAnsiTheme="minorEastAsia" w:cs="Times New Roman"/>
                <w:kern w:val="0"/>
                <w:sz w:val="24"/>
                <w:szCs w:val="24"/>
              </w:rPr>
            </w:pPr>
          </w:p>
        </w:tc>
        <w:tc>
          <w:tcPr>
            <w:tcW w:w="1534" w:type="dxa"/>
            <w:tcBorders>
              <w:bottom w:val="thickThinSmallGap" w:sz="24" w:space="0" w:color="auto"/>
            </w:tcBorders>
            <w:vAlign w:val="center"/>
          </w:tcPr>
          <w:p w14:paraId="3D4BB1A5" w14:textId="77777777" w:rsidR="00404BE7" w:rsidRPr="002D3F59" w:rsidRDefault="00404BE7" w:rsidP="002D3F59">
            <w:pPr>
              <w:widowControl/>
              <w:snapToGrid w:val="0"/>
              <w:spacing w:line="360" w:lineRule="auto"/>
              <w:jc w:val="center"/>
              <w:rPr>
                <w:rFonts w:asciiTheme="minorEastAsia" w:hAnsiTheme="minorEastAsia" w:cs="Times New Roman"/>
                <w:kern w:val="0"/>
                <w:sz w:val="24"/>
                <w:szCs w:val="24"/>
              </w:rPr>
            </w:pPr>
          </w:p>
        </w:tc>
        <w:tc>
          <w:tcPr>
            <w:tcW w:w="1534" w:type="dxa"/>
            <w:tcBorders>
              <w:bottom w:val="thickThinSmallGap" w:sz="24" w:space="0" w:color="auto"/>
            </w:tcBorders>
          </w:tcPr>
          <w:p w14:paraId="23B19119" w14:textId="77777777" w:rsidR="00404BE7" w:rsidRPr="002D3F59" w:rsidRDefault="00404BE7" w:rsidP="002D3F59">
            <w:pPr>
              <w:widowControl/>
              <w:snapToGrid w:val="0"/>
              <w:spacing w:line="360" w:lineRule="auto"/>
              <w:jc w:val="center"/>
              <w:rPr>
                <w:rFonts w:asciiTheme="minorEastAsia" w:hAnsiTheme="minorEastAsia" w:cs="Times New Roman"/>
                <w:kern w:val="0"/>
                <w:sz w:val="24"/>
                <w:szCs w:val="24"/>
              </w:rPr>
            </w:pPr>
          </w:p>
        </w:tc>
      </w:tr>
    </w:tbl>
    <w:p w14:paraId="1E6D56EE" w14:textId="46D18A0B" w:rsidR="002923E2" w:rsidRPr="002D3F59" w:rsidRDefault="002923E2" w:rsidP="002D3F59">
      <w:pPr>
        <w:widowControl/>
        <w:snapToGrid w:val="0"/>
        <w:spacing w:line="360" w:lineRule="auto"/>
        <w:ind w:firstLine="482"/>
        <w:jc w:val="left"/>
        <w:rPr>
          <w:rFonts w:asciiTheme="minorEastAsia" w:hAnsiTheme="minorEastAsia" w:cs="Times New Roman"/>
          <w:kern w:val="0"/>
          <w:sz w:val="24"/>
          <w:szCs w:val="24"/>
        </w:rPr>
      </w:pPr>
    </w:p>
    <w:p w14:paraId="63ACBD81" w14:textId="77777777" w:rsidR="002923E2" w:rsidRPr="002D3F59" w:rsidRDefault="002923E2" w:rsidP="002D3F59">
      <w:pPr>
        <w:widowControl/>
        <w:snapToGrid w:val="0"/>
        <w:spacing w:line="360" w:lineRule="auto"/>
        <w:ind w:firstLineChars="200" w:firstLine="482"/>
        <w:jc w:val="left"/>
        <w:outlineLvl w:val="0"/>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九、保险理赔服务</w:t>
      </w:r>
    </w:p>
    <w:p w14:paraId="74EEDDEB" w14:textId="6FA9922C" w:rsidR="002923E2" w:rsidRPr="002D3F59" w:rsidRDefault="002923E2"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（一）</w:t>
      </w:r>
      <w:r w:rsidR="00537C3A" w:rsidRPr="002D3F59">
        <w:rPr>
          <w:rFonts w:asciiTheme="minorEastAsia" w:hAnsiTheme="minorEastAsia" w:cs="Times New Roman" w:hint="eastAsia"/>
          <w:kern w:val="0"/>
          <w:sz w:val="24"/>
          <w:szCs w:val="24"/>
        </w:rPr>
        <w:t>本合同甲乙双方均签署完毕</w:t>
      </w:r>
      <w:r w:rsidRPr="002D3F59">
        <w:rPr>
          <w:rFonts w:asciiTheme="minorEastAsia" w:hAnsiTheme="minorEastAsia" w:cs="Times New Roman" w:hint="eastAsia"/>
          <w:kern w:val="0"/>
          <w:sz w:val="24"/>
          <w:szCs w:val="24"/>
        </w:rPr>
        <w:t>后一个月之内，乙方</w:t>
      </w:r>
      <w:r w:rsidR="004127F6" w:rsidRPr="002D3F59">
        <w:rPr>
          <w:rFonts w:asciiTheme="minorEastAsia" w:hAnsiTheme="minorEastAsia" w:cs="Times New Roman" w:hint="eastAsia"/>
          <w:kern w:val="0"/>
          <w:sz w:val="24"/>
          <w:szCs w:val="24"/>
        </w:rPr>
        <w:t>应</w:t>
      </w:r>
      <w:r w:rsidRPr="002D3F59">
        <w:rPr>
          <w:rFonts w:asciiTheme="minorEastAsia" w:hAnsiTheme="minorEastAsia" w:cs="Times New Roman" w:hint="eastAsia"/>
          <w:kern w:val="0"/>
          <w:sz w:val="24"/>
          <w:szCs w:val="24"/>
        </w:rPr>
        <w:t>向甲方提交保险理赔的机构和人员方案，经甲方认可后实施。</w:t>
      </w:r>
    </w:p>
    <w:p w14:paraId="0AC47B55" w14:textId="57599B71" w:rsidR="002923E2" w:rsidRPr="002D3F59" w:rsidRDefault="002923E2"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（二）</w:t>
      </w:r>
      <w:r w:rsidR="00537C3A" w:rsidRPr="002D3F59">
        <w:rPr>
          <w:rFonts w:asciiTheme="minorEastAsia" w:hAnsiTheme="minorEastAsia" w:cs="Times New Roman" w:hint="eastAsia"/>
          <w:kern w:val="0"/>
          <w:sz w:val="24"/>
          <w:szCs w:val="24"/>
        </w:rPr>
        <w:t>本合同甲乙双方均签署完毕</w:t>
      </w:r>
      <w:r w:rsidRPr="002D3F59">
        <w:rPr>
          <w:rFonts w:asciiTheme="minorEastAsia" w:hAnsiTheme="minorEastAsia" w:cs="Times New Roman" w:hint="eastAsia"/>
          <w:kern w:val="0"/>
          <w:sz w:val="24"/>
          <w:szCs w:val="24"/>
        </w:rPr>
        <w:t>后一个月之内，</w:t>
      </w:r>
      <w:r w:rsidR="004127F6" w:rsidRPr="002D3F59">
        <w:rPr>
          <w:rFonts w:asciiTheme="minorEastAsia" w:hAnsiTheme="minorEastAsia" w:cs="Times New Roman" w:hint="eastAsia"/>
          <w:kern w:val="0"/>
          <w:sz w:val="24"/>
          <w:szCs w:val="24"/>
        </w:rPr>
        <w:t>乙方应向甲方提交</w:t>
      </w:r>
      <w:r w:rsidRPr="002D3F59">
        <w:rPr>
          <w:rFonts w:asciiTheme="minorEastAsia" w:hAnsiTheme="minorEastAsia" w:cs="Times New Roman" w:hint="eastAsia"/>
          <w:kern w:val="0"/>
          <w:sz w:val="24"/>
          <w:szCs w:val="24"/>
        </w:rPr>
        <w:t>本项目的保险理赔手册，</w:t>
      </w:r>
      <w:r w:rsidR="004127F6" w:rsidRPr="002D3F59">
        <w:rPr>
          <w:rFonts w:asciiTheme="minorEastAsia" w:hAnsiTheme="minorEastAsia" w:cs="Times New Roman" w:hint="eastAsia"/>
          <w:kern w:val="0"/>
          <w:sz w:val="24"/>
          <w:szCs w:val="24"/>
        </w:rPr>
        <w:t>经甲方认可后</w:t>
      </w:r>
      <w:r w:rsidRPr="002D3F59">
        <w:rPr>
          <w:rFonts w:asciiTheme="minorEastAsia" w:hAnsiTheme="minorEastAsia" w:cs="Times New Roman" w:hint="eastAsia"/>
          <w:kern w:val="0"/>
          <w:sz w:val="24"/>
          <w:szCs w:val="24"/>
        </w:rPr>
        <w:t>交付被保险人及有关方使用。</w:t>
      </w:r>
    </w:p>
    <w:p w14:paraId="2EBC2234" w14:textId="77777777" w:rsidR="002923E2" w:rsidRPr="002D3F59" w:rsidRDefault="002923E2"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三）第三者责任之赔偿处理：保险人应积极派员参与第三者责任事故的处理，主要包括参加事故第一现场查勘、赔偿标准审定、最终赔偿协议达成等关键环节；若保险人接到被保险人通知后不参与上述事故第一现场查勘、赔偿标准审定、最终赔偿协议达成等关键环节，则视同保险人完全认可被保险人与第三者达成的赔偿协议及调解结果。如在处理过程中聘请第三方机构（或外聘专家等）进行技术鉴定或评估，由保险人承担相关费用。</w:t>
      </w:r>
    </w:p>
    <w:p w14:paraId="0278F2D2" w14:textId="77777777" w:rsidR="002923E2" w:rsidRPr="002D3F59" w:rsidRDefault="002923E2"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（四）保险事故发生后被保险人应及时通知保险人。保险人在接到报案后，应在</w:t>
      </w:r>
      <w:r w:rsidRPr="002D3F59">
        <w:rPr>
          <w:rFonts w:asciiTheme="minorEastAsia" w:hAnsiTheme="minorEastAsia" w:cs="Times New Roman"/>
          <w:kern w:val="0"/>
          <w:sz w:val="24"/>
          <w:szCs w:val="24"/>
        </w:rPr>
        <w:t>2小时内派人</w:t>
      </w:r>
      <w:r w:rsidRPr="002D3F59">
        <w:rPr>
          <w:rFonts w:asciiTheme="minorEastAsia" w:hAnsiTheme="minorEastAsia" w:cs="Times New Roman" w:hint="eastAsia"/>
          <w:kern w:val="0"/>
          <w:sz w:val="24"/>
          <w:szCs w:val="24"/>
        </w:rPr>
        <w:t>到达现场查勘，并迅速合理地提出处理意见。如保险人在上述规定时限内未到达现场进行查勘或未提出处理意见，或被保险人出于抢修、抢险、施救、减少损失、防止损失进一步扩大或公共当局要求的需要，被保险人有权先行自行处理事故现场（包括清理现场），不需事先征求保险人或其代表的意见或事先征得其同意，事故现场在拍照或录像后不再保留。在此情况下，保险人不得以未进行现场查勘或未见事故发生时的</w:t>
      </w:r>
      <w:r w:rsidRPr="002D3F59">
        <w:rPr>
          <w:rFonts w:asciiTheme="minorEastAsia" w:hAnsiTheme="minorEastAsia" w:cs="Times New Roman" w:hint="eastAsia"/>
          <w:kern w:val="0"/>
          <w:sz w:val="24"/>
          <w:szCs w:val="24"/>
        </w:rPr>
        <w:lastRenderedPageBreak/>
        <w:t>第一现场或未保留实物证据为由拒赔或减少赔偿，但是被保险人应保留事故现场、实物损失的照片或录像或有关的证明资料，保险人应依据这些材料予以理赔。</w:t>
      </w:r>
    </w:p>
    <w:p w14:paraId="7508122A" w14:textId="77777777" w:rsidR="002923E2" w:rsidRPr="002D3F59" w:rsidRDefault="002923E2"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（五）保险人设立保险服务专线，全天</w:t>
      </w:r>
      <w:r w:rsidRPr="002D3F59">
        <w:rPr>
          <w:rFonts w:asciiTheme="minorEastAsia" w:hAnsiTheme="minorEastAsia" w:cs="Times New Roman"/>
          <w:kern w:val="0"/>
          <w:sz w:val="24"/>
          <w:szCs w:val="24"/>
        </w:rPr>
        <w:t>24小时服务。未经被保险人同意，电话、传真不得随意更改。</w:t>
      </w:r>
    </w:p>
    <w:p w14:paraId="51ADD816" w14:textId="77777777" w:rsidR="002923E2" w:rsidRPr="002D3F59" w:rsidRDefault="002923E2"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六）保险人在进行初步现场查勘后，应在与被保险人约定的时间内填写现场查勘报告表，提出下一步处理意见，并一次性书面明确被保险人应提交的各种索赔单证。保险人接到被保险人的索赔单证后，应填写索赔单证签收单，审查核实。若认为有关证明和材料不完整，必须在接到索赔资料后</w:t>
      </w:r>
      <w:r w:rsidRPr="002D3F59">
        <w:rPr>
          <w:rFonts w:asciiTheme="minorEastAsia" w:hAnsiTheme="minorEastAsia" w:cs="Times New Roman"/>
          <w:kern w:val="0"/>
          <w:sz w:val="24"/>
          <w:szCs w:val="24"/>
        </w:rPr>
        <w:t>3个工作日内一次性向被保险人书面说明应补充提供的有关证明或资料，被保险人根据保险人的上述书面说明提供了其所能提供的补充证明或资料后，保险人应认可索赔资料完整；若保险人在接到索赔资料后3个工作日内未提出有关审核意见，则视为保险人认可索赔资料完整。在以后的理赔处理中，保险人不能以索赔单证不齐全为由拒赔</w:t>
      </w:r>
      <w:r w:rsidRPr="002D3F59">
        <w:rPr>
          <w:rFonts w:asciiTheme="minorEastAsia" w:hAnsiTheme="minorEastAsia" w:cs="Times New Roman" w:hint="eastAsia"/>
          <w:kern w:val="0"/>
          <w:sz w:val="24"/>
          <w:szCs w:val="24"/>
        </w:rPr>
        <w:t>、减少赔偿或要求延长理赔期限。</w:t>
      </w:r>
    </w:p>
    <w:p w14:paraId="15479418" w14:textId="5F234DE0" w:rsidR="002923E2" w:rsidRPr="002D3F59" w:rsidRDefault="002923E2"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（七）</w:t>
      </w:r>
      <w:r w:rsidR="00F57461" w:rsidRPr="002D3F59">
        <w:rPr>
          <w:rFonts w:asciiTheme="minorEastAsia" w:hAnsiTheme="minorEastAsia" w:cs="Times New Roman" w:hint="eastAsia"/>
          <w:kern w:val="0"/>
          <w:sz w:val="24"/>
          <w:szCs w:val="24"/>
        </w:rPr>
        <w:t>保险人</w:t>
      </w:r>
      <w:r w:rsidRPr="002D3F59">
        <w:rPr>
          <w:rFonts w:asciiTheme="minorEastAsia" w:hAnsiTheme="minorEastAsia" w:cs="Times New Roman" w:hint="eastAsia"/>
          <w:kern w:val="0"/>
          <w:sz w:val="24"/>
          <w:szCs w:val="24"/>
        </w:rPr>
        <w:t>经过定责定损后，与被保险人达成一致后，</w:t>
      </w:r>
      <w:r w:rsidRPr="002D3F59">
        <w:rPr>
          <w:rFonts w:asciiTheme="minorEastAsia" w:hAnsiTheme="minorEastAsia" w:cs="Times New Roman"/>
          <w:kern w:val="0"/>
          <w:sz w:val="24"/>
          <w:szCs w:val="24"/>
        </w:rPr>
        <w:t>100万元以下（包括100万元）的赔款，在5个工作日内完成赔付；100万元至500万元（包括500万元）的赔款，在7个工作日内完成赔付；500万元以上的赔款，在10个工作日内完成赔付。如果</w:t>
      </w:r>
      <w:r w:rsidR="00F57461" w:rsidRPr="002D3F59">
        <w:rPr>
          <w:rFonts w:asciiTheme="minorEastAsia" w:hAnsiTheme="minorEastAsia" w:cs="Times New Roman"/>
          <w:kern w:val="0"/>
          <w:sz w:val="24"/>
          <w:szCs w:val="24"/>
        </w:rPr>
        <w:t>保险人</w:t>
      </w:r>
      <w:r w:rsidRPr="002D3F59">
        <w:rPr>
          <w:rFonts w:asciiTheme="minorEastAsia" w:hAnsiTheme="minorEastAsia" w:cs="Times New Roman"/>
          <w:kern w:val="0"/>
          <w:sz w:val="24"/>
          <w:szCs w:val="24"/>
        </w:rPr>
        <w:t>在收到赔偿请求和有关证明、资料之日起10个工作日内，对赔偿金额不能确定的，应被保险人的申请，</w:t>
      </w:r>
      <w:r w:rsidR="00F57461" w:rsidRPr="002D3F59">
        <w:rPr>
          <w:rFonts w:asciiTheme="minorEastAsia" w:hAnsiTheme="minorEastAsia" w:cs="Times New Roman"/>
          <w:kern w:val="0"/>
          <w:sz w:val="24"/>
          <w:szCs w:val="24"/>
        </w:rPr>
        <w:t>保险人</w:t>
      </w:r>
      <w:r w:rsidRPr="002D3F59">
        <w:rPr>
          <w:rFonts w:asciiTheme="minorEastAsia" w:hAnsiTheme="minorEastAsia" w:cs="Times New Roman"/>
          <w:kern w:val="0"/>
          <w:sz w:val="24"/>
          <w:szCs w:val="24"/>
        </w:rPr>
        <w:t>应在5个工作日内按不低于估计损失金额的60%预付赔偿金。</w:t>
      </w:r>
    </w:p>
    <w:p w14:paraId="760916DC" w14:textId="77777777" w:rsidR="002923E2" w:rsidRPr="002D3F59" w:rsidRDefault="002923E2"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（八）保险事故结案后</w:t>
      </w:r>
      <w:r w:rsidRPr="002D3F59">
        <w:rPr>
          <w:rFonts w:asciiTheme="minorEastAsia" w:hAnsiTheme="minorEastAsia" w:cs="Times New Roman"/>
          <w:kern w:val="0"/>
          <w:sz w:val="24"/>
          <w:szCs w:val="24"/>
        </w:rPr>
        <w:t>15个工作日内，保险人须将理赔报告、损失核定表等结案资料提交被保险人。</w:t>
      </w:r>
    </w:p>
    <w:p w14:paraId="55BEF453" w14:textId="4503FA46" w:rsidR="002923E2" w:rsidRPr="002D3F59" w:rsidRDefault="002923E2"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（九）保险人应保证项目经理和项目组成员具有较高的专业水平和职业素质，如被保险人认为有必要，并提出书面人员更换要求，则保险人应在接到书面通知后</w:t>
      </w:r>
      <w:r w:rsidRPr="002D3F59">
        <w:rPr>
          <w:rFonts w:asciiTheme="minorEastAsia" w:hAnsiTheme="minorEastAsia" w:cs="Times New Roman"/>
          <w:kern w:val="0"/>
          <w:sz w:val="24"/>
          <w:szCs w:val="24"/>
        </w:rPr>
        <w:t>1个月内予以更换。同时保险人应保证项目经理和项目组成员的稳定性，不得随意更换，如确有需要更换，应书面通知被保险人，并在得到被保险人书面同意后方可更换。</w:t>
      </w:r>
    </w:p>
    <w:p w14:paraId="19AFFE7A" w14:textId="77777777" w:rsidR="002923E2" w:rsidRPr="002D3F59" w:rsidRDefault="002923E2"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（十）每季度至少一次组织被保险人及相关各方召开保险理赔沟通会，促进保险案件理赔进程。</w:t>
      </w:r>
    </w:p>
    <w:p w14:paraId="0FC25E7F" w14:textId="77777777" w:rsidR="002923E2" w:rsidRPr="002D3F59" w:rsidRDefault="002923E2"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（十一）定期（不超过半年）对本项目的赔付情况、有代表性的案例进行分析和总结，提交分析总结报告。</w:t>
      </w:r>
    </w:p>
    <w:p w14:paraId="2EAFEF40" w14:textId="77777777" w:rsidR="002923E2" w:rsidRPr="002D3F59" w:rsidRDefault="002923E2"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理赔工作服务时间要求汇总如下：</w:t>
      </w:r>
    </w:p>
    <w:tbl>
      <w:tblPr>
        <w:tblW w:w="4952" w:type="pct"/>
        <w:jc w:val="center"/>
        <w:tblLayout w:type="fixed"/>
        <w:tblLook w:val="04A0" w:firstRow="1" w:lastRow="0" w:firstColumn="1" w:lastColumn="0" w:noHBand="0" w:noVBand="1"/>
      </w:tblPr>
      <w:tblGrid>
        <w:gridCol w:w="788"/>
        <w:gridCol w:w="2222"/>
        <w:gridCol w:w="1271"/>
        <w:gridCol w:w="3334"/>
        <w:gridCol w:w="1584"/>
      </w:tblGrid>
      <w:tr w:rsidR="002923E2" w:rsidRPr="002D3F59" w14:paraId="722AC807" w14:textId="77777777" w:rsidTr="002923E2">
        <w:trPr>
          <w:trHeight w:val="600"/>
          <w:jc w:val="center"/>
        </w:trPr>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A3E2C" w14:textId="77777777" w:rsidR="002923E2" w:rsidRPr="002D3F59" w:rsidRDefault="002923E2" w:rsidP="002D3F59">
            <w:pPr>
              <w:widowControl/>
              <w:snapToGrid w:val="0"/>
              <w:spacing w:line="360" w:lineRule="auto"/>
              <w:jc w:val="center"/>
              <w:rPr>
                <w:rFonts w:asciiTheme="minorEastAsia" w:hAnsiTheme="minorEastAsia" w:cs="宋体"/>
                <w:color w:val="000000"/>
                <w:kern w:val="0"/>
                <w:szCs w:val="21"/>
              </w:rPr>
            </w:pPr>
            <w:r w:rsidRPr="002D3F59">
              <w:rPr>
                <w:rFonts w:asciiTheme="minorEastAsia" w:hAnsiTheme="minorEastAsia" w:cs="宋体" w:hint="eastAsia"/>
                <w:color w:val="000000"/>
                <w:kern w:val="0"/>
                <w:szCs w:val="21"/>
              </w:rPr>
              <w:lastRenderedPageBreak/>
              <w:t>序号</w:t>
            </w:r>
          </w:p>
        </w:tc>
        <w:tc>
          <w:tcPr>
            <w:tcW w:w="3710"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22AFE23F" w14:textId="77777777" w:rsidR="002923E2" w:rsidRPr="002D3F59" w:rsidRDefault="002923E2" w:rsidP="002D3F59">
            <w:pPr>
              <w:widowControl/>
              <w:snapToGrid w:val="0"/>
              <w:spacing w:line="360" w:lineRule="auto"/>
              <w:jc w:val="center"/>
              <w:rPr>
                <w:rFonts w:asciiTheme="minorEastAsia" w:hAnsiTheme="minorEastAsia" w:cs="宋体"/>
                <w:color w:val="000000"/>
                <w:kern w:val="0"/>
                <w:szCs w:val="21"/>
              </w:rPr>
            </w:pPr>
            <w:r w:rsidRPr="002D3F59">
              <w:rPr>
                <w:rFonts w:asciiTheme="minorEastAsia" w:hAnsiTheme="minorEastAsia" w:cs="宋体" w:hint="eastAsia"/>
                <w:color w:val="000000"/>
                <w:kern w:val="0"/>
                <w:szCs w:val="21"/>
              </w:rPr>
              <w:t>内容</w:t>
            </w:r>
          </w:p>
        </w:tc>
        <w:tc>
          <w:tcPr>
            <w:tcW w:w="861" w:type="pct"/>
            <w:tcBorders>
              <w:top w:val="single" w:sz="4" w:space="0" w:color="auto"/>
              <w:left w:val="nil"/>
              <w:bottom w:val="single" w:sz="4" w:space="0" w:color="auto"/>
              <w:right w:val="single" w:sz="4" w:space="0" w:color="auto"/>
            </w:tcBorders>
            <w:shd w:val="clear" w:color="auto" w:fill="auto"/>
            <w:noWrap/>
            <w:vAlign w:val="center"/>
            <w:hideMark/>
          </w:tcPr>
          <w:p w14:paraId="50875092" w14:textId="77777777" w:rsidR="002923E2" w:rsidRPr="002D3F59" w:rsidRDefault="002923E2" w:rsidP="002D3F59">
            <w:pPr>
              <w:widowControl/>
              <w:snapToGrid w:val="0"/>
              <w:spacing w:line="360" w:lineRule="auto"/>
              <w:jc w:val="center"/>
              <w:rPr>
                <w:rFonts w:asciiTheme="minorEastAsia" w:hAnsiTheme="minorEastAsia" w:cs="宋体"/>
                <w:color w:val="000000"/>
                <w:kern w:val="0"/>
                <w:szCs w:val="21"/>
              </w:rPr>
            </w:pPr>
            <w:r w:rsidRPr="002D3F59">
              <w:rPr>
                <w:rFonts w:asciiTheme="minorEastAsia" w:hAnsiTheme="minorEastAsia" w:cs="宋体" w:hint="eastAsia"/>
                <w:color w:val="000000"/>
                <w:kern w:val="0"/>
                <w:szCs w:val="21"/>
              </w:rPr>
              <w:t>时间要求</w:t>
            </w:r>
          </w:p>
        </w:tc>
      </w:tr>
      <w:tr w:rsidR="002923E2" w:rsidRPr="002D3F59" w14:paraId="31005EA0" w14:textId="77777777" w:rsidTr="002923E2">
        <w:trPr>
          <w:trHeight w:val="600"/>
          <w:jc w:val="center"/>
        </w:trPr>
        <w:tc>
          <w:tcPr>
            <w:tcW w:w="428" w:type="pct"/>
            <w:tcBorders>
              <w:top w:val="nil"/>
              <w:left w:val="single" w:sz="4" w:space="0" w:color="auto"/>
              <w:bottom w:val="single" w:sz="4" w:space="0" w:color="auto"/>
              <w:right w:val="single" w:sz="4" w:space="0" w:color="auto"/>
            </w:tcBorders>
            <w:shd w:val="clear" w:color="auto" w:fill="auto"/>
            <w:noWrap/>
            <w:vAlign w:val="center"/>
            <w:hideMark/>
          </w:tcPr>
          <w:p w14:paraId="6E48B052" w14:textId="77777777" w:rsidR="002923E2" w:rsidRPr="002D3F59" w:rsidRDefault="002923E2" w:rsidP="002D3F59">
            <w:pPr>
              <w:widowControl/>
              <w:snapToGrid w:val="0"/>
              <w:spacing w:line="360" w:lineRule="auto"/>
              <w:jc w:val="center"/>
              <w:rPr>
                <w:rFonts w:asciiTheme="minorEastAsia" w:hAnsiTheme="minorEastAsia" w:cs="宋体"/>
                <w:color w:val="000000"/>
                <w:kern w:val="0"/>
                <w:szCs w:val="21"/>
              </w:rPr>
            </w:pPr>
            <w:r w:rsidRPr="002D3F59">
              <w:rPr>
                <w:rFonts w:asciiTheme="minorEastAsia" w:hAnsiTheme="minorEastAsia" w:cs="宋体"/>
                <w:color w:val="000000"/>
                <w:kern w:val="0"/>
                <w:szCs w:val="21"/>
              </w:rPr>
              <w:t>1</w:t>
            </w:r>
          </w:p>
        </w:tc>
        <w:tc>
          <w:tcPr>
            <w:tcW w:w="1208" w:type="pct"/>
            <w:tcBorders>
              <w:top w:val="nil"/>
              <w:left w:val="nil"/>
              <w:bottom w:val="nil"/>
              <w:right w:val="nil"/>
            </w:tcBorders>
            <w:shd w:val="clear" w:color="auto" w:fill="auto"/>
            <w:vAlign w:val="center"/>
            <w:hideMark/>
          </w:tcPr>
          <w:p w14:paraId="75A13CB0" w14:textId="77777777" w:rsidR="002923E2" w:rsidRPr="002D3F59" w:rsidRDefault="002923E2" w:rsidP="002D3F59">
            <w:pPr>
              <w:widowControl/>
              <w:snapToGrid w:val="0"/>
              <w:spacing w:line="360" w:lineRule="auto"/>
              <w:jc w:val="left"/>
              <w:rPr>
                <w:rFonts w:asciiTheme="minorEastAsia" w:hAnsiTheme="minorEastAsia" w:cs="宋体"/>
                <w:color w:val="000000"/>
                <w:kern w:val="0"/>
                <w:szCs w:val="21"/>
              </w:rPr>
            </w:pPr>
            <w:r w:rsidRPr="002D3F59">
              <w:rPr>
                <w:rFonts w:asciiTheme="minorEastAsia" w:hAnsiTheme="minorEastAsia" w:cs="宋体" w:hint="eastAsia"/>
                <w:color w:val="000000"/>
                <w:kern w:val="0"/>
                <w:szCs w:val="21"/>
              </w:rPr>
              <w:t>保险人在接到报案后</w:t>
            </w:r>
          </w:p>
        </w:tc>
        <w:tc>
          <w:tcPr>
            <w:tcW w:w="25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A2125D" w14:textId="77777777" w:rsidR="002923E2" w:rsidRPr="002D3F59" w:rsidRDefault="002923E2" w:rsidP="002D3F59">
            <w:pPr>
              <w:widowControl/>
              <w:snapToGrid w:val="0"/>
              <w:spacing w:line="360" w:lineRule="auto"/>
              <w:jc w:val="left"/>
              <w:rPr>
                <w:rFonts w:asciiTheme="minorEastAsia" w:hAnsiTheme="minorEastAsia" w:cs="宋体"/>
                <w:color w:val="000000"/>
                <w:kern w:val="0"/>
                <w:szCs w:val="21"/>
              </w:rPr>
            </w:pPr>
            <w:r w:rsidRPr="002D3F59">
              <w:rPr>
                <w:rFonts w:asciiTheme="minorEastAsia" w:hAnsiTheme="minorEastAsia" w:cs="宋体" w:hint="eastAsia"/>
                <w:color w:val="000000"/>
                <w:kern w:val="0"/>
                <w:szCs w:val="21"/>
              </w:rPr>
              <w:t>派人到达现场查勘，并迅速合理地提出处理意见</w:t>
            </w:r>
          </w:p>
        </w:tc>
        <w:tc>
          <w:tcPr>
            <w:tcW w:w="861" w:type="pct"/>
            <w:tcBorders>
              <w:top w:val="nil"/>
              <w:left w:val="nil"/>
              <w:bottom w:val="single" w:sz="4" w:space="0" w:color="auto"/>
              <w:right w:val="single" w:sz="4" w:space="0" w:color="auto"/>
            </w:tcBorders>
            <w:shd w:val="clear" w:color="auto" w:fill="auto"/>
            <w:noWrap/>
            <w:vAlign w:val="center"/>
            <w:hideMark/>
          </w:tcPr>
          <w:p w14:paraId="75A75F4F" w14:textId="77777777" w:rsidR="002923E2" w:rsidRPr="002D3F59" w:rsidRDefault="002923E2" w:rsidP="002D3F59">
            <w:pPr>
              <w:widowControl/>
              <w:snapToGrid w:val="0"/>
              <w:spacing w:line="360" w:lineRule="auto"/>
              <w:jc w:val="center"/>
              <w:rPr>
                <w:rFonts w:asciiTheme="minorEastAsia" w:hAnsiTheme="minorEastAsia" w:cs="宋体"/>
                <w:color w:val="000000"/>
                <w:kern w:val="0"/>
                <w:szCs w:val="21"/>
              </w:rPr>
            </w:pPr>
            <w:r w:rsidRPr="002D3F59">
              <w:rPr>
                <w:rFonts w:asciiTheme="minorEastAsia" w:hAnsiTheme="minorEastAsia" w:cs="宋体"/>
                <w:color w:val="000000"/>
                <w:kern w:val="0"/>
                <w:szCs w:val="21"/>
              </w:rPr>
              <w:t>2个小时</w:t>
            </w:r>
          </w:p>
        </w:tc>
      </w:tr>
      <w:tr w:rsidR="002923E2" w:rsidRPr="002D3F59" w14:paraId="686AEFC0" w14:textId="77777777" w:rsidTr="002923E2">
        <w:trPr>
          <w:trHeight w:val="600"/>
          <w:jc w:val="center"/>
        </w:trPr>
        <w:tc>
          <w:tcPr>
            <w:tcW w:w="42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63ADC97" w14:textId="77777777" w:rsidR="002923E2" w:rsidRPr="002D3F59" w:rsidRDefault="002923E2" w:rsidP="002D3F59">
            <w:pPr>
              <w:widowControl/>
              <w:snapToGrid w:val="0"/>
              <w:spacing w:line="360" w:lineRule="auto"/>
              <w:jc w:val="center"/>
              <w:rPr>
                <w:rFonts w:asciiTheme="minorEastAsia" w:hAnsiTheme="minorEastAsia" w:cs="宋体"/>
                <w:color w:val="000000"/>
                <w:kern w:val="0"/>
                <w:szCs w:val="21"/>
              </w:rPr>
            </w:pPr>
            <w:r w:rsidRPr="002D3F59">
              <w:rPr>
                <w:rFonts w:asciiTheme="minorEastAsia" w:hAnsiTheme="minorEastAsia" w:cs="宋体"/>
                <w:color w:val="000000"/>
                <w:kern w:val="0"/>
                <w:szCs w:val="21"/>
              </w:rPr>
              <w:t>2</w:t>
            </w:r>
          </w:p>
        </w:tc>
        <w:tc>
          <w:tcPr>
            <w:tcW w:w="1208" w:type="pct"/>
            <w:vMerge w:val="restart"/>
            <w:tcBorders>
              <w:top w:val="single" w:sz="4" w:space="0" w:color="auto"/>
              <w:left w:val="single" w:sz="4" w:space="0" w:color="auto"/>
              <w:bottom w:val="single" w:sz="4" w:space="0" w:color="000000"/>
              <w:right w:val="nil"/>
            </w:tcBorders>
            <w:shd w:val="clear" w:color="auto" w:fill="auto"/>
            <w:vAlign w:val="center"/>
            <w:hideMark/>
          </w:tcPr>
          <w:p w14:paraId="4B2D7D19" w14:textId="77777777" w:rsidR="002923E2" w:rsidRPr="002D3F59" w:rsidRDefault="002923E2" w:rsidP="002D3F59">
            <w:pPr>
              <w:widowControl/>
              <w:snapToGrid w:val="0"/>
              <w:spacing w:line="360" w:lineRule="auto"/>
              <w:jc w:val="left"/>
              <w:rPr>
                <w:rFonts w:asciiTheme="minorEastAsia" w:hAnsiTheme="minorEastAsia" w:cs="宋体"/>
                <w:color w:val="000000"/>
                <w:kern w:val="0"/>
                <w:szCs w:val="21"/>
              </w:rPr>
            </w:pPr>
            <w:r w:rsidRPr="002D3F59">
              <w:rPr>
                <w:rFonts w:asciiTheme="minorEastAsia" w:hAnsiTheme="minorEastAsia" w:cs="宋体" w:hint="eastAsia"/>
                <w:color w:val="000000"/>
                <w:kern w:val="0"/>
                <w:szCs w:val="21"/>
              </w:rPr>
              <w:t>保险人接到被保险人的索赔单证</w:t>
            </w:r>
          </w:p>
        </w:tc>
        <w:tc>
          <w:tcPr>
            <w:tcW w:w="691" w:type="pct"/>
            <w:tcBorders>
              <w:top w:val="nil"/>
              <w:left w:val="single" w:sz="4" w:space="0" w:color="auto"/>
              <w:bottom w:val="single" w:sz="4" w:space="0" w:color="auto"/>
              <w:right w:val="single" w:sz="4" w:space="0" w:color="auto"/>
            </w:tcBorders>
            <w:shd w:val="clear" w:color="auto" w:fill="auto"/>
            <w:vAlign w:val="center"/>
            <w:hideMark/>
          </w:tcPr>
          <w:p w14:paraId="2B2505D2" w14:textId="77777777" w:rsidR="002923E2" w:rsidRPr="002D3F59" w:rsidRDefault="002923E2" w:rsidP="002D3F59">
            <w:pPr>
              <w:widowControl/>
              <w:snapToGrid w:val="0"/>
              <w:spacing w:line="360" w:lineRule="auto"/>
              <w:jc w:val="left"/>
              <w:rPr>
                <w:rFonts w:asciiTheme="minorEastAsia" w:hAnsiTheme="minorEastAsia" w:cs="宋体"/>
                <w:color w:val="000000"/>
                <w:kern w:val="0"/>
                <w:szCs w:val="21"/>
              </w:rPr>
            </w:pPr>
            <w:r w:rsidRPr="002D3F59">
              <w:rPr>
                <w:rFonts w:asciiTheme="minorEastAsia" w:hAnsiTheme="minorEastAsia" w:cs="宋体" w:hint="eastAsia"/>
                <w:color w:val="000000"/>
                <w:kern w:val="0"/>
                <w:szCs w:val="21"/>
              </w:rPr>
              <w:t>认为资料不完整</w:t>
            </w:r>
          </w:p>
        </w:tc>
        <w:tc>
          <w:tcPr>
            <w:tcW w:w="1812" w:type="pct"/>
            <w:tcBorders>
              <w:top w:val="nil"/>
              <w:left w:val="nil"/>
              <w:bottom w:val="single" w:sz="4" w:space="0" w:color="auto"/>
              <w:right w:val="single" w:sz="4" w:space="0" w:color="auto"/>
            </w:tcBorders>
            <w:shd w:val="clear" w:color="auto" w:fill="auto"/>
            <w:vAlign w:val="center"/>
            <w:hideMark/>
          </w:tcPr>
          <w:p w14:paraId="465D05AE" w14:textId="77777777" w:rsidR="002923E2" w:rsidRPr="002D3F59" w:rsidRDefault="002923E2" w:rsidP="002D3F59">
            <w:pPr>
              <w:widowControl/>
              <w:snapToGrid w:val="0"/>
              <w:spacing w:line="360" w:lineRule="auto"/>
              <w:jc w:val="left"/>
              <w:rPr>
                <w:rFonts w:asciiTheme="minorEastAsia" w:hAnsiTheme="minorEastAsia" w:cs="宋体"/>
                <w:color w:val="000000"/>
                <w:kern w:val="0"/>
                <w:szCs w:val="21"/>
              </w:rPr>
            </w:pPr>
            <w:r w:rsidRPr="002D3F59">
              <w:rPr>
                <w:rFonts w:asciiTheme="minorEastAsia" w:hAnsiTheme="minorEastAsia" w:cs="宋体" w:hint="eastAsia"/>
                <w:color w:val="000000"/>
                <w:kern w:val="0"/>
                <w:szCs w:val="21"/>
              </w:rPr>
              <w:t>一次性向被保险人书面说明应补充提供的有关证明或资料</w:t>
            </w:r>
          </w:p>
        </w:tc>
        <w:tc>
          <w:tcPr>
            <w:tcW w:w="861" w:type="pct"/>
            <w:tcBorders>
              <w:top w:val="nil"/>
              <w:left w:val="nil"/>
              <w:bottom w:val="single" w:sz="4" w:space="0" w:color="auto"/>
              <w:right w:val="single" w:sz="4" w:space="0" w:color="auto"/>
            </w:tcBorders>
            <w:shd w:val="clear" w:color="auto" w:fill="auto"/>
            <w:noWrap/>
            <w:vAlign w:val="center"/>
            <w:hideMark/>
          </w:tcPr>
          <w:p w14:paraId="79AFCD7B" w14:textId="77777777" w:rsidR="002923E2" w:rsidRPr="002D3F59" w:rsidRDefault="002923E2" w:rsidP="002D3F59">
            <w:pPr>
              <w:widowControl/>
              <w:snapToGrid w:val="0"/>
              <w:spacing w:line="360" w:lineRule="auto"/>
              <w:jc w:val="center"/>
              <w:rPr>
                <w:rFonts w:asciiTheme="minorEastAsia" w:hAnsiTheme="minorEastAsia" w:cs="宋体"/>
                <w:color w:val="000000"/>
                <w:kern w:val="0"/>
                <w:szCs w:val="21"/>
              </w:rPr>
            </w:pPr>
            <w:r w:rsidRPr="002D3F59">
              <w:rPr>
                <w:rFonts w:asciiTheme="minorEastAsia" w:hAnsiTheme="minorEastAsia" w:cs="宋体"/>
                <w:color w:val="000000"/>
                <w:kern w:val="0"/>
                <w:szCs w:val="21"/>
              </w:rPr>
              <w:t>3个工作日</w:t>
            </w:r>
          </w:p>
        </w:tc>
      </w:tr>
      <w:tr w:rsidR="002923E2" w:rsidRPr="002D3F59" w14:paraId="01645787" w14:textId="77777777" w:rsidTr="002923E2">
        <w:trPr>
          <w:trHeight w:val="600"/>
          <w:jc w:val="center"/>
        </w:trPr>
        <w:tc>
          <w:tcPr>
            <w:tcW w:w="428" w:type="pct"/>
            <w:vMerge/>
            <w:tcBorders>
              <w:top w:val="nil"/>
              <w:left w:val="single" w:sz="4" w:space="0" w:color="auto"/>
              <w:bottom w:val="single" w:sz="4" w:space="0" w:color="auto"/>
              <w:right w:val="single" w:sz="4" w:space="0" w:color="auto"/>
            </w:tcBorders>
            <w:vAlign w:val="center"/>
            <w:hideMark/>
          </w:tcPr>
          <w:p w14:paraId="697C938E" w14:textId="77777777" w:rsidR="002923E2" w:rsidRPr="002D3F59" w:rsidRDefault="002923E2" w:rsidP="002D3F59">
            <w:pPr>
              <w:widowControl/>
              <w:snapToGrid w:val="0"/>
              <w:spacing w:line="360" w:lineRule="auto"/>
              <w:jc w:val="left"/>
              <w:rPr>
                <w:rFonts w:asciiTheme="minorEastAsia" w:hAnsiTheme="minorEastAsia" w:cs="宋体"/>
                <w:color w:val="000000"/>
                <w:kern w:val="0"/>
                <w:szCs w:val="21"/>
              </w:rPr>
            </w:pPr>
          </w:p>
        </w:tc>
        <w:tc>
          <w:tcPr>
            <w:tcW w:w="1208" w:type="pct"/>
            <w:vMerge/>
            <w:tcBorders>
              <w:top w:val="single" w:sz="4" w:space="0" w:color="auto"/>
              <w:left w:val="single" w:sz="4" w:space="0" w:color="auto"/>
              <w:bottom w:val="single" w:sz="4" w:space="0" w:color="000000"/>
              <w:right w:val="nil"/>
            </w:tcBorders>
            <w:vAlign w:val="center"/>
            <w:hideMark/>
          </w:tcPr>
          <w:p w14:paraId="6B35A39F" w14:textId="77777777" w:rsidR="002923E2" w:rsidRPr="002D3F59" w:rsidRDefault="002923E2" w:rsidP="002D3F59">
            <w:pPr>
              <w:widowControl/>
              <w:snapToGrid w:val="0"/>
              <w:spacing w:line="360" w:lineRule="auto"/>
              <w:jc w:val="left"/>
              <w:rPr>
                <w:rFonts w:asciiTheme="minorEastAsia" w:hAnsiTheme="minorEastAsia" w:cs="宋体"/>
                <w:color w:val="000000"/>
                <w:kern w:val="0"/>
                <w:szCs w:val="21"/>
              </w:rPr>
            </w:pPr>
          </w:p>
        </w:tc>
        <w:tc>
          <w:tcPr>
            <w:tcW w:w="691" w:type="pct"/>
            <w:tcBorders>
              <w:top w:val="nil"/>
              <w:left w:val="single" w:sz="4" w:space="0" w:color="auto"/>
              <w:bottom w:val="single" w:sz="4" w:space="0" w:color="auto"/>
              <w:right w:val="single" w:sz="4" w:space="0" w:color="auto"/>
            </w:tcBorders>
            <w:shd w:val="clear" w:color="auto" w:fill="auto"/>
            <w:vAlign w:val="center"/>
            <w:hideMark/>
          </w:tcPr>
          <w:p w14:paraId="03D30054" w14:textId="77777777" w:rsidR="002923E2" w:rsidRPr="002D3F59" w:rsidRDefault="002923E2" w:rsidP="002D3F59">
            <w:pPr>
              <w:widowControl/>
              <w:snapToGrid w:val="0"/>
              <w:spacing w:line="360" w:lineRule="auto"/>
              <w:jc w:val="left"/>
              <w:rPr>
                <w:rFonts w:asciiTheme="minorEastAsia" w:hAnsiTheme="minorEastAsia" w:cs="宋体"/>
                <w:color w:val="000000"/>
                <w:kern w:val="0"/>
                <w:szCs w:val="21"/>
              </w:rPr>
            </w:pPr>
            <w:r w:rsidRPr="002D3F59">
              <w:rPr>
                <w:rFonts w:asciiTheme="minorEastAsia" w:hAnsiTheme="minorEastAsia" w:cs="宋体" w:hint="eastAsia"/>
                <w:color w:val="000000"/>
                <w:kern w:val="0"/>
                <w:szCs w:val="21"/>
              </w:rPr>
              <w:t>认可资料完整</w:t>
            </w:r>
          </w:p>
        </w:tc>
        <w:tc>
          <w:tcPr>
            <w:tcW w:w="1812" w:type="pct"/>
            <w:tcBorders>
              <w:top w:val="nil"/>
              <w:left w:val="nil"/>
              <w:bottom w:val="single" w:sz="4" w:space="0" w:color="auto"/>
              <w:right w:val="single" w:sz="4" w:space="0" w:color="auto"/>
            </w:tcBorders>
            <w:shd w:val="clear" w:color="auto" w:fill="auto"/>
            <w:vAlign w:val="center"/>
            <w:hideMark/>
          </w:tcPr>
          <w:p w14:paraId="50C049D7" w14:textId="77777777" w:rsidR="002923E2" w:rsidRPr="002D3F59" w:rsidRDefault="002923E2" w:rsidP="002D3F59">
            <w:pPr>
              <w:widowControl/>
              <w:snapToGrid w:val="0"/>
              <w:spacing w:line="360" w:lineRule="auto"/>
              <w:jc w:val="left"/>
              <w:rPr>
                <w:rFonts w:asciiTheme="minorEastAsia" w:hAnsiTheme="minorEastAsia" w:cs="宋体"/>
                <w:color w:val="000000"/>
                <w:kern w:val="0"/>
                <w:szCs w:val="21"/>
              </w:rPr>
            </w:pPr>
            <w:r w:rsidRPr="002D3F59">
              <w:rPr>
                <w:rFonts w:asciiTheme="minorEastAsia" w:hAnsiTheme="minorEastAsia" w:cs="宋体" w:hint="eastAsia"/>
                <w:color w:val="000000"/>
                <w:kern w:val="0"/>
                <w:szCs w:val="21"/>
              </w:rPr>
              <w:t>提出有关审核意见</w:t>
            </w:r>
          </w:p>
        </w:tc>
        <w:tc>
          <w:tcPr>
            <w:tcW w:w="861" w:type="pct"/>
            <w:tcBorders>
              <w:top w:val="nil"/>
              <w:left w:val="nil"/>
              <w:bottom w:val="single" w:sz="4" w:space="0" w:color="auto"/>
              <w:right w:val="single" w:sz="4" w:space="0" w:color="auto"/>
            </w:tcBorders>
            <w:shd w:val="clear" w:color="auto" w:fill="auto"/>
            <w:noWrap/>
            <w:vAlign w:val="center"/>
            <w:hideMark/>
          </w:tcPr>
          <w:p w14:paraId="7BDDA733" w14:textId="77777777" w:rsidR="002923E2" w:rsidRPr="002D3F59" w:rsidRDefault="002923E2" w:rsidP="002D3F59">
            <w:pPr>
              <w:widowControl/>
              <w:snapToGrid w:val="0"/>
              <w:spacing w:line="360" w:lineRule="auto"/>
              <w:jc w:val="center"/>
              <w:rPr>
                <w:rFonts w:asciiTheme="minorEastAsia" w:hAnsiTheme="minorEastAsia" w:cs="宋体"/>
                <w:color w:val="000000"/>
                <w:kern w:val="0"/>
                <w:szCs w:val="21"/>
              </w:rPr>
            </w:pPr>
            <w:r w:rsidRPr="002D3F59">
              <w:rPr>
                <w:rFonts w:asciiTheme="minorEastAsia" w:hAnsiTheme="minorEastAsia" w:cs="宋体"/>
                <w:color w:val="000000"/>
                <w:kern w:val="0"/>
                <w:szCs w:val="21"/>
              </w:rPr>
              <w:t>3个工作日</w:t>
            </w:r>
          </w:p>
        </w:tc>
      </w:tr>
      <w:tr w:rsidR="002923E2" w:rsidRPr="002D3F59" w14:paraId="3B5943FC" w14:textId="77777777" w:rsidTr="002923E2">
        <w:trPr>
          <w:trHeight w:val="600"/>
          <w:jc w:val="center"/>
        </w:trPr>
        <w:tc>
          <w:tcPr>
            <w:tcW w:w="42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17E7D3C" w14:textId="77777777" w:rsidR="002923E2" w:rsidRPr="002D3F59" w:rsidRDefault="002923E2" w:rsidP="002D3F59">
            <w:pPr>
              <w:widowControl/>
              <w:snapToGrid w:val="0"/>
              <w:spacing w:line="360" w:lineRule="auto"/>
              <w:jc w:val="center"/>
              <w:rPr>
                <w:rFonts w:asciiTheme="minorEastAsia" w:hAnsiTheme="minorEastAsia" w:cs="宋体"/>
                <w:color w:val="000000"/>
                <w:kern w:val="0"/>
                <w:szCs w:val="21"/>
              </w:rPr>
            </w:pPr>
            <w:r w:rsidRPr="002D3F59">
              <w:rPr>
                <w:rFonts w:asciiTheme="minorEastAsia" w:hAnsiTheme="minorEastAsia" w:cs="宋体"/>
                <w:color w:val="000000"/>
                <w:kern w:val="0"/>
                <w:szCs w:val="21"/>
              </w:rPr>
              <w:t>3</w:t>
            </w:r>
          </w:p>
        </w:tc>
        <w:tc>
          <w:tcPr>
            <w:tcW w:w="1208" w:type="pct"/>
            <w:vMerge w:val="restart"/>
            <w:tcBorders>
              <w:top w:val="nil"/>
              <w:left w:val="single" w:sz="4" w:space="0" w:color="auto"/>
              <w:bottom w:val="single" w:sz="4" w:space="0" w:color="auto"/>
              <w:right w:val="nil"/>
            </w:tcBorders>
            <w:shd w:val="clear" w:color="auto" w:fill="auto"/>
            <w:vAlign w:val="center"/>
            <w:hideMark/>
          </w:tcPr>
          <w:p w14:paraId="6C971A32" w14:textId="77777777" w:rsidR="002923E2" w:rsidRPr="002D3F59" w:rsidRDefault="002923E2" w:rsidP="002D3F59">
            <w:pPr>
              <w:widowControl/>
              <w:snapToGrid w:val="0"/>
              <w:spacing w:line="360" w:lineRule="auto"/>
              <w:jc w:val="left"/>
              <w:rPr>
                <w:rFonts w:asciiTheme="minorEastAsia" w:hAnsiTheme="minorEastAsia" w:cs="宋体"/>
                <w:color w:val="000000"/>
                <w:kern w:val="0"/>
                <w:szCs w:val="21"/>
              </w:rPr>
            </w:pPr>
            <w:r w:rsidRPr="002D3F59">
              <w:rPr>
                <w:rFonts w:asciiTheme="minorEastAsia" w:hAnsiTheme="minorEastAsia" w:cs="宋体" w:hint="eastAsia"/>
                <w:color w:val="000000"/>
                <w:kern w:val="0"/>
                <w:szCs w:val="21"/>
              </w:rPr>
              <w:t>保险双方定责定损达成一致后</w:t>
            </w:r>
          </w:p>
        </w:tc>
        <w:tc>
          <w:tcPr>
            <w:tcW w:w="69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BD4ECBA" w14:textId="77777777" w:rsidR="002923E2" w:rsidRPr="002D3F59" w:rsidRDefault="002923E2" w:rsidP="002D3F59">
            <w:pPr>
              <w:widowControl/>
              <w:snapToGrid w:val="0"/>
              <w:spacing w:line="360" w:lineRule="auto"/>
              <w:jc w:val="left"/>
              <w:rPr>
                <w:rFonts w:asciiTheme="minorEastAsia" w:hAnsiTheme="minorEastAsia" w:cs="宋体"/>
                <w:color w:val="000000"/>
                <w:kern w:val="0"/>
                <w:szCs w:val="21"/>
              </w:rPr>
            </w:pPr>
            <w:r w:rsidRPr="002D3F59">
              <w:rPr>
                <w:rFonts w:asciiTheme="minorEastAsia" w:hAnsiTheme="minorEastAsia" w:cs="宋体" w:hint="eastAsia"/>
                <w:color w:val="000000"/>
                <w:kern w:val="0"/>
                <w:szCs w:val="21"/>
              </w:rPr>
              <w:t>赔款数额</w:t>
            </w:r>
          </w:p>
        </w:tc>
        <w:tc>
          <w:tcPr>
            <w:tcW w:w="1812" w:type="pct"/>
            <w:tcBorders>
              <w:top w:val="nil"/>
              <w:left w:val="nil"/>
              <w:bottom w:val="single" w:sz="4" w:space="0" w:color="auto"/>
              <w:right w:val="single" w:sz="4" w:space="0" w:color="auto"/>
            </w:tcBorders>
            <w:shd w:val="clear" w:color="auto" w:fill="auto"/>
            <w:noWrap/>
            <w:vAlign w:val="center"/>
            <w:hideMark/>
          </w:tcPr>
          <w:p w14:paraId="328A9721" w14:textId="77777777" w:rsidR="002923E2" w:rsidRPr="002D3F59" w:rsidRDefault="002923E2" w:rsidP="002D3F59">
            <w:pPr>
              <w:widowControl/>
              <w:snapToGrid w:val="0"/>
              <w:spacing w:line="360" w:lineRule="auto"/>
              <w:jc w:val="left"/>
              <w:rPr>
                <w:rFonts w:asciiTheme="minorEastAsia" w:hAnsiTheme="minorEastAsia" w:cs="宋体"/>
                <w:color w:val="000000"/>
                <w:kern w:val="0"/>
                <w:szCs w:val="21"/>
              </w:rPr>
            </w:pPr>
            <w:r w:rsidRPr="002D3F59">
              <w:rPr>
                <w:rFonts w:asciiTheme="minorEastAsia" w:hAnsiTheme="minorEastAsia" w:cs="宋体"/>
                <w:color w:val="000000"/>
                <w:kern w:val="0"/>
                <w:szCs w:val="21"/>
              </w:rPr>
              <w:t>100万元以下（包括100万元）</w:t>
            </w:r>
          </w:p>
        </w:tc>
        <w:tc>
          <w:tcPr>
            <w:tcW w:w="861" w:type="pct"/>
            <w:tcBorders>
              <w:top w:val="nil"/>
              <w:left w:val="nil"/>
              <w:bottom w:val="single" w:sz="4" w:space="0" w:color="auto"/>
              <w:right w:val="single" w:sz="4" w:space="0" w:color="auto"/>
            </w:tcBorders>
            <w:shd w:val="clear" w:color="auto" w:fill="auto"/>
            <w:noWrap/>
            <w:vAlign w:val="center"/>
            <w:hideMark/>
          </w:tcPr>
          <w:p w14:paraId="09D494B3" w14:textId="77777777" w:rsidR="002923E2" w:rsidRPr="002D3F59" w:rsidRDefault="002923E2" w:rsidP="002D3F59">
            <w:pPr>
              <w:widowControl/>
              <w:snapToGrid w:val="0"/>
              <w:spacing w:line="360" w:lineRule="auto"/>
              <w:jc w:val="center"/>
              <w:rPr>
                <w:rFonts w:asciiTheme="minorEastAsia" w:hAnsiTheme="minorEastAsia" w:cs="宋体"/>
                <w:color w:val="000000"/>
                <w:kern w:val="0"/>
                <w:szCs w:val="21"/>
              </w:rPr>
            </w:pPr>
            <w:r w:rsidRPr="002D3F59">
              <w:rPr>
                <w:rFonts w:asciiTheme="minorEastAsia" w:hAnsiTheme="minorEastAsia" w:cs="宋体"/>
                <w:color w:val="000000"/>
                <w:kern w:val="0"/>
                <w:szCs w:val="21"/>
              </w:rPr>
              <w:t>5个工作日</w:t>
            </w:r>
          </w:p>
        </w:tc>
      </w:tr>
      <w:tr w:rsidR="002923E2" w:rsidRPr="002D3F59" w14:paraId="1F523B4C" w14:textId="77777777" w:rsidTr="002923E2">
        <w:trPr>
          <w:trHeight w:val="600"/>
          <w:jc w:val="center"/>
        </w:trPr>
        <w:tc>
          <w:tcPr>
            <w:tcW w:w="428" w:type="pct"/>
            <w:vMerge/>
            <w:tcBorders>
              <w:top w:val="nil"/>
              <w:left w:val="single" w:sz="4" w:space="0" w:color="auto"/>
              <w:bottom w:val="single" w:sz="4" w:space="0" w:color="auto"/>
              <w:right w:val="single" w:sz="4" w:space="0" w:color="auto"/>
            </w:tcBorders>
            <w:vAlign w:val="center"/>
            <w:hideMark/>
          </w:tcPr>
          <w:p w14:paraId="6A91F3C9" w14:textId="77777777" w:rsidR="002923E2" w:rsidRPr="002D3F59" w:rsidRDefault="002923E2" w:rsidP="002D3F59">
            <w:pPr>
              <w:widowControl/>
              <w:snapToGrid w:val="0"/>
              <w:spacing w:line="360" w:lineRule="auto"/>
              <w:jc w:val="left"/>
              <w:rPr>
                <w:rFonts w:asciiTheme="minorEastAsia" w:hAnsiTheme="minorEastAsia" w:cs="宋体"/>
                <w:color w:val="000000"/>
                <w:kern w:val="0"/>
                <w:szCs w:val="21"/>
              </w:rPr>
            </w:pPr>
          </w:p>
        </w:tc>
        <w:tc>
          <w:tcPr>
            <w:tcW w:w="1208" w:type="pct"/>
            <w:vMerge/>
            <w:tcBorders>
              <w:top w:val="nil"/>
              <w:left w:val="single" w:sz="4" w:space="0" w:color="auto"/>
              <w:bottom w:val="single" w:sz="4" w:space="0" w:color="auto"/>
              <w:right w:val="nil"/>
            </w:tcBorders>
            <w:vAlign w:val="center"/>
            <w:hideMark/>
          </w:tcPr>
          <w:p w14:paraId="7C424CAB" w14:textId="77777777" w:rsidR="002923E2" w:rsidRPr="002D3F59" w:rsidRDefault="002923E2" w:rsidP="002D3F59">
            <w:pPr>
              <w:widowControl/>
              <w:snapToGrid w:val="0"/>
              <w:spacing w:line="360" w:lineRule="auto"/>
              <w:jc w:val="left"/>
              <w:rPr>
                <w:rFonts w:asciiTheme="minorEastAsia" w:hAnsiTheme="minorEastAsia" w:cs="宋体"/>
                <w:color w:val="000000"/>
                <w:kern w:val="0"/>
                <w:szCs w:val="21"/>
              </w:rPr>
            </w:pPr>
          </w:p>
        </w:tc>
        <w:tc>
          <w:tcPr>
            <w:tcW w:w="691" w:type="pct"/>
            <w:vMerge/>
            <w:tcBorders>
              <w:top w:val="nil"/>
              <w:left w:val="single" w:sz="4" w:space="0" w:color="auto"/>
              <w:bottom w:val="single" w:sz="4" w:space="0" w:color="auto"/>
              <w:right w:val="single" w:sz="4" w:space="0" w:color="auto"/>
            </w:tcBorders>
            <w:vAlign w:val="center"/>
            <w:hideMark/>
          </w:tcPr>
          <w:p w14:paraId="1684367B" w14:textId="77777777" w:rsidR="002923E2" w:rsidRPr="002D3F59" w:rsidRDefault="002923E2" w:rsidP="002D3F59">
            <w:pPr>
              <w:widowControl/>
              <w:snapToGrid w:val="0"/>
              <w:spacing w:line="360" w:lineRule="auto"/>
              <w:jc w:val="left"/>
              <w:rPr>
                <w:rFonts w:asciiTheme="minorEastAsia" w:hAnsiTheme="minorEastAsia" w:cs="宋体"/>
                <w:color w:val="000000"/>
                <w:kern w:val="0"/>
                <w:szCs w:val="21"/>
              </w:rPr>
            </w:pPr>
          </w:p>
        </w:tc>
        <w:tc>
          <w:tcPr>
            <w:tcW w:w="1812" w:type="pct"/>
            <w:tcBorders>
              <w:top w:val="nil"/>
              <w:left w:val="nil"/>
              <w:bottom w:val="single" w:sz="4" w:space="0" w:color="auto"/>
              <w:right w:val="single" w:sz="4" w:space="0" w:color="auto"/>
            </w:tcBorders>
            <w:shd w:val="clear" w:color="auto" w:fill="auto"/>
            <w:noWrap/>
            <w:vAlign w:val="center"/>
            <w:hideMark/>
          </w:tcPr>
          <w:p w14:paraId="692AD7FC" w14:textId="77777777" w:rsidR="002923E2" w:rsidRPr="002D3F59" w:rsidRDefault="002923E2" w:rsidP="002D3F59">
            <w:pPr>
              <w:widowControl/>
              <w:snapToGrid w:val="0"/>
              <w:spacing w:line="360" w:lineRule="auto"/>
              <w:jc w:val="left"/>
              <w:rPr>
                <w:rFonts w:asciiTheme="minorEastAsia" w:hAnsiTheme="minorEastAsia" w:cs="宋体"/>
                <w:color w:val="000000"/>
                <w:kern w:val="0"/>
                <w:szCs w:val="21"/>
              </w:rPr>
            </w:pPr>
            <w:r w:rsidRPr="002D3F59">
              <w:rPr>
                <w:rFonts w:asciiTheme="minorEastAsia" w:hAnsiTheme="minorEastAsia" w:cs="宋体"/>
                <w:color w:val="000000"/>
                <w:kern w:val="0"/>
                <w:szCs w:val="21"/>
              </w:rPr>
              <w:t>100万元至500万元（包括500万元）</w:t>
            </w:r>
          </w:p>
        </w:tc>
        <w:tc>
          <w:tcPr>
            <w:tcW w:w="861" w:type="pct"/>
            <w:tcBorders>
              <w:top w:val="nil"/>
              <w:left w:val="nil"/>
              <w:bottom w:val="single" w:sz="4" w:space="0" w:color="auto"/>
              <w:right w:val="single" w:sz="4" w:space="0" w:color="auto"/>
            </w:tcBorders>
            <w:shd w:val="clear" w:color="auto" w:fill="auto"/>
            <w:noWrap/>
            <w:vAlign w:val="center"/>
            <w:hideMark/>
          </w:tcPr>
          <w:p w14:paraId="2BACCD71" w14:textId="77777777" w:rsidR="002923E2" w:rsidRPr="002D3F59" w:rsidRDefault="002923E2" w:rsidP="002D3F59">
            <w:pPr>
              <w:widowControl/>
              <w:snapToGrid w:val="0"/>
              <w:spacing w:line="360" w:lineRule="auto"/>
              <w:jc w:val="center"/>
              <w:rPr>
                <w:rFonts w:asciiTheme="minorEastAsia" w:hAnsiTheme="minorEastAsia" w:cs="宋体"/>
                <w:color w:val="000000"/>
                <w:kern w:val="0"/>
                <w:szCs w:val="21"/>
              </w:rPr>
            </w:pPr>
            <w:r w:rsidRPr="002D3F59">
              <w:rPr>
                <w:rFonts w:asciiTheme="minorEastAsia" w:hAnsiTheme="minorEastAsia" w:cs="宋体"/>
                <w:color w:val="000000"/>
                <w:kern w:val="0"/>
                <w:szCs w:val="21"/>
              </w:rPr>
              <w:t>7个工作日</w:t>
            </w:r>
          </w:p>
        </w:tc>
      </w:tr>
      <w:tr w:rsidR="002923E2" w:rsidRPr="002D3F59" w14:paraId="2CB6A9EC" w14:textId="77777777" w:rsidTr="002923E2">
        <w:trPr>
          <w:trHeight w:val="600"/>
          <w:jc w:val="center"/>
        </w:trPr>
        <w:tc>
          <w:tcPr>
            <w:tcW w:w="428" w:type="pct"/>
            <w:vMerge/>
            <w:tcBorders>
              <w:top w:val="nil"/>
              <w:left w:val="single" w:sz="4" w:space="0" w:color="auto"/>
              <w:bottom w:val="single" w:sz="4" w:space="0" w:color="auto"/>
              <w:right w:val="single" w:sz="4" w:space="0" w:color="auto"/>
            </w:tcBorders>
            <w:vAlign w:val="center"/>
            <w:hideMark/>
          </w:tcPr>
          <w:p w14:paraId="30B9A4E2" w14:textId="77777777" w:rsidR="002923E2" w:rsidRPr="002D3F59" w:rsidRDefault="002923E2" w:rsidP="002D3F59">
            <w:pPr>
              <w:widowControl/>
              <w:snapToGrid w:val="0"/>
              <w:spacing w:line="360" w:lineRule="auto"/>
              <w:jc w:val="left"/>
              <w:rPr>
                <w:rFonts w:asciiTheme="minorEastAsia" w:hAnsiTheme="minorEastAsia" w:cs="宋体"/>
                <w:color w:val="000000"/>
                <w:kern w:val="0"/>
                <w:szCs w:val="21"/>
              </w:rPr>
            </w:pPr>
          </w:p>
        </w:tc>
        <w:tc>
          <w:tcPr>
            <w:tcW w:w="1208" w:type="pct"/>
            <w:vMerge/>
            <w:tcBorders>
              <w:top w:val="nil"/>
              <w:left w:val="single" w:sz="4" w:space="0" w:color="auto"/>
              <w:bottom w:val="single" w:sz="4" w:space="0" w:color="auto"/>
              <w:right w:val="nil"/>
            </w:tcBorders>
            <w:vAlign w:val="center"/>
            <w:hideMark/>
          </w:tcPr>
          <w:p w14:paraId="5CF73682" w14:textId="77777777" w:rsidR="002923E2" w:rsidRPr="002D3F59" w:rsidRDefault="002923E2" w:rsidP="002D3F59">
            <w:pPr>
              <w:widowControl/>
              <w:snapToGrid w:val="0"/>
              <w:spacing w:line="360" w:lineRule="auto"/>
              <w:jc w:val="left"/>
              <w:rPr>
                <w:rFonts w:asciiTheme="minorEastAsia" w:hAnsiTheme="minorEastAsia" w:cs="宋体"/>
                <w:color w:val="000000"/>
                <w:kern w:val="0"/>
                <w:szCs w:val="21"/>
              </w:rPr>
            </w:pPr>
          </w:p>
        </w:tc>
        <w:tc>
          <w:tcPr>
            <w:tcW w:w="691" w:type="pct"/>
            <w:vMerge/>
            <w:tcBorders>
              <w:top w:val="nil"/>
              <w:left w:val="single" w:sz="4" w:space="0" w:color="auto"/>
              <w:bottom w:val="single" w:sz="4" w:space="0" w:color="auto"/>
              <w:right w:val="single" w:sz="4" w:space="0" w:color="auto"/>
            </w:tcBorders>
            <w:vAlign w:val="center"/>
            <w:hideMark/>
          </w:tcPr>
          <w:p w14:paraId="12F31337" w14:textId="77777777" w:rsidR="002923E2" w:rsidRPr="002D3F59" w:rsidRDefault="002923E2" w:rsidP="002D3F59">
            <w:pPr>
              <w:widowControl/>
              <w:snapToGrid w:val="0"/>
              <w:spacing w:line="360" w:lineRule="auto"/>
              <w:jc w:val="left"/>
              <w:rPr>
                <w:rFonts w:asciiTheme="minorEastAsia" w:hAnsiTheme="minorEastAsia" w:cs="宋体"/>
                <w:color w:val="000000"/>
                <w:kern w:val="0"/>
                <w:szCs w:val="21"/>
              </w:rPr>
            </w:pPr>
          </w:p>
        </w:tc>
        <w:tc>
          <w:tcPr>
            <w:tcW w:w="1812" w:type="pct"/>
            <w:tcBorders>
              <w:top w:val="nil"/>
              <w:left w:val="nil"/>
              <w:bottom w:val="single" w:sz="4" w:space="0" w:color="auto"/>
              <w:right w:val="single" w:sz="4" w:space="0" w:color="auto"/>
            </w:tcBorders>
            <w:shd w:val="clear" w:color="auto" w:fill="auto"/>
            <w:noWrap/>
            <w:vAlign w:val="center"/>
            <w:hideMark/>
          </w:tcPr>
          <w:p w14:paraId="1234CD5F" w14:textId="77777777" w:rsidR="002923E2" w:rsidRPr="002D3F59" w:rsidRDefault="002923E2" w:rsidP="002D3F59">
            <w:pPr>
              <w:widowControl/>
              <w:snapToGrid w:val="0"/>
              <w:spacing w:line="360" w:lineRule="auto"/>
              <w:jc w:val="left"/>
              <w:rPr>
                <w:rFonts w:asciiTheme="minorEastAsia" w:hAnsiTheme="minorEastAsia" w:cs="宋体"/>
                <w:color w:val="000000"/>
                <w:kern w:val="0"/>
                <w:szCs w:val="21"/>
              </w:rPr>
            </w:pPr>
            <w:r w:rsidRPr="002D3F59">
              <w:rPr>
                <w:rFonts w:asciiTheme="minorEastAsia" w:hAnsiTheme="minorEastAsia" w:cs="宋体"/>
                <w:color w:val="000000"/>
                <w:kern w:val="0"/>
                <w:szCs w:val="21"/>
              </w:rPr>
              <w:t>500万元以上</w:t>
            </w:r>
          </w:p>
        </w:tc>
        <w:tc>
          <w:tcPr>
            <w:tcW w:w="861" w:type="pct"/>
            <w:tcBorders>
              <w:top w:val="nil"/>
              <w:left w:val="nil"/>
              <w:bottom w:val="single" w:sz="4" w:space="0" w:color="auto"/>
              <w:right w:val="single" w:sz="4" w:space="0" w:color="auto"/>
            </w:tcBorders>
            <w:shd w:val="clear" w:color="auto" w:fill="auto"/>
            <w:noWrap/>
            <w:vAlign w:val="center"/>
            <w:hideMark/>
          </w:tcPr>
          <w:p w14:paraId="0EB76552" w14:textId="77777777" w:rsidR="002923E2" w:rsidRPr="002D3F59" w:rsidRDefault="002923E2" w:rsidP="002D3F59">
            <w:pPr>
              <w:widowControl/>
              <w:snapToGrid w:val="0"/>
              <w:spacing w:line="360" w:lineRule="auto"/>
              <w:jc w:val="center"/>
              <w:rPr>
                <w:rFonts w:asciiTheme="minorEastAsia" w:hAnsiTheme="minorEastAsia" w:cs="宋体"/>
                <w:color w:val="000000"/>
                <w:kern w:val="0"/>
                <w:szCs w:val="21"/>
              </w:rPr>
            </w:pPr>
            <w:r w:rsidRPr="002D3F59">
              <w:rPr>
                <w:rFonts w:asciiTheme="minorEastAsia" w:hAnsiTheme="minorEastAsia" w:cs="宋体"/>
                <w:color w:val="000000"/>
                <w:kern w:val="0"/>
                <w:szCs w:val="21"/>
              </w:rPr>
              <w:t>10个工作日</w:t>
            </w:r>
          </w:p>
        </w:tc>
      </w:tr>
      <w:tr w:rsidR="002923E2" w:rsidRPr="002D3F59" w14:paraId="27C87B47" w14:textId="77777777" w:rsidTr="002923E2">
        <w:trPr>
          <w:trHeight w:val="600"/>
          <w:jc w:val="center"/>
        </w:trPr>
        <w:tc>
          <w:tcPr>
            <w:tcW w:w="428" w:type="pct"/>
            <w:tcBorders>
              <w:top w:val="nil"/>
              <w:left w:val="single" w:sz="4" w:space="0" w:color="auto"/>
              <w:bottom w:val="single" w:sz="4" w:space="0" w:color="auto"/>
              <w:right w:val="single" w:sz="4" w:space="0" w:color="auto"/>
            </w:tcBorders>
            <w:shd w:val="clear" w:color="auto" w:fill="auto"/>
            <w:noWrap/>
            <w:vAlign w:val="center"/>
          </w:tcPr>
          <w:p w14:paraId="76A17FDF" w14:textId="77777777" w:rsidR="002923E2" w:rsidRPr="002D3F59" w:rsidRDefault="002923E2" w:rsidP="002D3F59">
            <w:pPr>
              <w:widowControl/>
              <w:snapToGrid w:val="0"/>
              <w:spacing w:line="360" w:lineRule="auto"/>
              <w:jc w:val="center"/>
              <w:rPr>
                <w:rFonts w:asciiTheme="minorEastAsia" w:hAnsiTheme="minorEastAsia" w:cs="宋体"/>
                <w:color w:val="000000"/>
                <w:kern w:val="0"/>
                <w:szCs w:val="21"/>
              </w:rPr>
            </w:pPr>
            <w:r w:rsidRPr="002D3F59">
              <w:rPr>
                <w:rFonts w:asciiTheme="minorEastAsia" w:hAnsiTheme="minorEastAsia" w:cs="宋体"/>
                <w:color w:val="000000"/>
                <w:kern w:val="0"/>
                <w:szCs w:val="21"/>
              </w:rPr>
              <w:t>4</w:t>
            </w:r>
          </w:p>
        </w:tc>
        <w:tc>
          <w:tcPr>
            <w:tcW w:w="1208" w:type="pct"/>
            <w:tcBorders>
              <w:top w:val="nil"/>
              <w:left w:val="nil"/>
              <w:bottom w:val="single" w:sz="4" w:space="0" w:color="auto"/>
              <w:right w:val="nil"/>
            </w:tcBorders>
            <w:shd w:val="clear" w:color="auto" w:fill="auto"/>
            <w:noWrap/>
            <w:vAlign w:val="center"/>
          </w:tcPr>
          <w:p w14:paraId="2CB3969C" w14:textId="686F67F5" w:rsidR="002923E2" w:rsidRPr="002D3F59" w:rsidRDefault="00F57461" w:rsidP="002D3F59">
            <w:pPr>
              <w:widowControl/>
              <w:snapToGrid w:val="0"/>
              <w:spacing w:line="360" w:lineRule="auto"/>
              <w:jc w:val="left"/>
              <w:rPr>
                <w:rFonts w:asciiTheme="minorEastAsia" w:hAnsiTheme="minorEastAsia" w:cs="宋体"/>
                <w:color w:val="000000"/>
                <w:kern w:val="0"/>
                <w:szCs w:val="21"/>
              </w:rPr>
            </w:pPr>
            <w:r w:rsidRPr="002D3F59">
              <w:rPr>
                <w:rFonts w:asciiTheme="minorEastAsia" w:hAnsiTheme="minorEastAsia" w:cs="宋体" w:hint="eastAsia"/>
                <w:color w:val="000000"/>
                <w:kern w:val="0"/>
                <w:szCs w:val="21"/>
              </w:rPr>
              <w:t>保险人</w:t>
            </w:r>
            <w:r w:rsidR="002923E2" w:rsidRPr="002D3F59">
              <w:rPr>
                <w:rFonts w:asciiTheme="minorEastAsia" w:hAnsiTheme="minorEastAsia" w:cs="宋体" w:hint="eastAsia"/>
                <w:color w:val="000000"/>
                <w:kern w:val="0"/>
                <w:szCs w:val="21"/>
              </w:rPr>
              <w:t>在收到赔偿请求和有关证明、资料之日起</w:t>
            </w:r>
            <w:r w:rsidR="002923E2" w:rsidRPr="002D3F59">
              <w:rPr>
                <w:rFonts w:asciiTheme="minorEastAsia" w:hAnsiTheme="minorEastAsia" w:cs="Arial"/>
                <w:kern w:val="0"/>
                <w:szCs w:val="21"/>
              </w:rPr>
              <w:t>10个工作日内</w:t>
            </w:r>
            <w:r w:rsidR="002923E2" w:rsidRPr="002D3F59">
              <w:rPr>
                <w:rFonts w:asciiTheme="minorEastAsia" w:hAnsiTheme="minorEastAsia" w:cs="Arial" w:hint="eastAsia"/>
                <w:kern w:val="0"/>
                <w:szCs w:val="21"/>
              </w:rPr>
              <w:t>，</w:t>
            </w:r>
            <w:r w:rsidR="002923E2" w:rsidRPr="002D3F59">
              <w:rPr>
                <w:rFonts w:asciiTheme="minorEastAsia" w:hAnsiTheme="minorEastAsia" w:cs="宋体" w:hint="eastAsia"/>
                <w:color w:val="000000"/>
                <w:kern w:val="0"/>
                <w:szCs w:val="21"/>
              </w:rPr>
              <w:t>对赔偿金额不能确定</w:t>
            </w:r>
          </w:p>
        </w:tc>
        <w:tc>
          <w:tcPr>
            <w:tcW w:w="25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A5973F" w14:textId="77777777" w:rsidR="002923E2" w:rsidRPr="002D3F59" w:rsidRDefault="002923E2" w:rsidP="002D3F59">
            <w:pPr>
              <w:widowControl/>
              <w:snapToGrid w:val="0"/>
              <w:spacing w:line="360" w:lineRule="auto"/>
              <w:jc w:val="left"/>
              <w:rPr>
                <w:rFonts w:asciiTheme="minorEastAsia" w:hAnsiTheme="minorEastAsia" w:cs="宋体"/>
                <w:color w:val="000000"/>
                <w:kern w:val="0"/>
                <w:szCs w:val="21"/>
              </w:rPr>
            </w:pPr>
            <w:r w:rsidRPr="002D3F59">
              <w:rPr>
                <w:rFonts w:asciiTheme="minorEastAsia" w:hAnsiTheme="minorEastAsia" w:cs="宋体" w:hint="eastAsia"/>
                <w:color w:val="000000"/>
                <w:kern w:val="0"/>
                <w:szCs w:val="21"/>
              </w:rPr>
              <w:t>按不低于估计损失金额的</w:t>
            </w:r>
            <w:r w:rsidRPr="002D3F59">
              <w:rPr>
                <w:rFonts w:asciiTheme="minorEastAsia" w:hAnsiTheme="minorEastAsia" w:cs="宋体"/>
                <w:color w:val="000000"/>
                <w:kern w:val="0"/>
                <w:szCs w:val="21"/>
              </w:rPr>
              <w:t>60%预付赔偿金</w:t>
            </w:r>
          </w:p>
        </w:tc>
        <w:tc>
          <w:tcPr>
            <w:tcW w:w="861" w:type="pct"/>
            <w:tcBorders>
              <w:top w:val="nil"/>
              <w:left w:val="nil"/>
              <w:bottom w:val="single" w:sz="4" w:space="0" w:color="auto"/>
              <w:right w:val="single" w:sz="4" w:space="0" w:color="auto"/>
            </w:tcBorders>
            <w:shd w:val="clear" w:color="auto" w:fill="auto"/>
            <w:noWrap/>
            <w:vAlign w:val="center"/>
          </w:tcPr>
          <w:p w14:paraId="6BA804AE" w14:textId="77777777" w:rsidR="002923E2" w:rsidRPr="002D3F59" w:rsidRDefault="002923E2" w:rsidP="002D3F59">
            <w:pPr>
              <w:widowControl/>
              <w:snapToGrid w:val="0"/>
              <w:spacing w:line="360" w:lineRule="auto"/>
              <w:jc w:val="center"/>
              <w:rPr>
                <w:rFonts w:asciiTheme="minorEastAsia" w:hAnsiTheme="minorEastAsia" w:cs="宋体"/>
                <w:color w:val="000000"/>
                <w:kern w:val="0"/>
                <w:szCs w:val="21"/>
              </w:rPr>
            </w:pPr>
            <w:r w:rsidRPr="002D3F59">
              <w:rPr>
                <w:rFonts w:asciiTheme="minorEastAsia" w:hAnsiTheme="minorEastAsia" w:cs="宋体"/>
                <w:color w:val="000000"/>
                <w:kern w:val="0"/>
                <w:szCs w:val="21"/>
              </w:rPr>
              <w:t>5个工作日</w:t>
            </w:r>
          </w:p>
        </w:tc>
      </w:tr>
      <w:tr w:rsidR="002923E2" w:rsidRPr="002D3F59" w14:paraId="1C2E195D" w14:textId="77777777" w:rsidTr="002923E2">
        <w:trPr>
          <w:trHeight w:val="600"/>
          <w:jc w:val="center"/>
        </w:trPr>
        <w:tc>
          <w:tcPr>
            <w:tcW w:w="428" w:type="pct"/>
            <w:tcBorders>
              <w:top w:val="nil"/>
              <w:left w:val="single" w:sz="4" w:space="0" w:color="auto"/>
              <w:bottom w:val="single" w:sz="4" w:space="0" w:color="auto"/>
              <w:right w:val="single" w:sz="4" w:space="0" w:color="auto"/>
            </w:tcBorders>
            <w:shd w:val="clear" w:color="auto" w:fill="auto"/>
            <w:noWrap/>
            <w:vAlign w:val="center"/>
            <w:hideMark/>
          </w:tcPr>
          <w:p w14:paraId="512E1FBE" w14:textId="77777777" w:rsidR="002923E2" w:rsidRPr="002D3F59" w:rsidRDefault="002923E2" w:rsidP="002D3F59">
            <w:pPr>
              <w:widowControl/>
              <w:snapToGrid w:val="0"/>
              <w:spacing w:line="360" w:lineRule="auto"/>
              <w:jc w:val="center"/>
              <w:rPr>
                <w:rFonts w:asciiTheme="minorEastAsia" w:hAnsiTheme="minorEastAsia" w:cs="宋体"/>
                <w:color w:val="000000"/>
                <w:kern w:val="0"/>
                <w:szCs w:val="21"/>
              </w:rPr>
            </w:pPr>
            <w:r w:rsidRPr="002D3F59">
              <w:rPr>
                <w:rFonts w:asciiTheme="minorEastAsia" w:hAnsiTheme="minorEastAsia" w:cs="宋体"/>
                <w:color w:val="000000"/>
                <w:kern w:val="0"/>
                <w:szCs w:val="21"/>
              </w:rPr>
              <w:t>5</w:t>
            </w:r>
          </w:p>
        </w:tc>
        <w:tc>
          <w:tcPr>
            <w:tcW w:w="1208" w:type="pct"/>
            <w:tcBorders>
              <w:top w:val="nil"/>
              <w:left w:val="nil"/>
              <w:bottom w:val="single" w:sz="4" w:space="0" w:color="auto"/>
              <w:right w:val="nil"/>
            </w:tcBorders>
            <w:shd w:val="clear" w:color="auto" w:fill="auto"/>
            <w:noWrap/>
            <w:vAlign w:val="center"/>
            <w:hideMark/>
          </w:tcPr>
          <w:p w14:paraId="7184AAC4" w14:textId="77777777" w:rsidR="002923E2" w:rsidRPr="002D3F59" w:rsidRDefault="002923E2" w:rsidP="002D3F59">
            <w:pPr>
              <w:widowControl/>
              <w:snapToGrid w:val="0"/>
              <w:spacing w:line="360" w:lineRule="auto"/>
              <w:jc w:val="left"/>
              <w:rPr>
                <w:rFonts w:asciiTheme="minorEastAsia" w:hAnsiTheme="minorEastAsia" w:cs="宋体"/>
                <w:color w:val="000000"/>
                <w:kern w:val="0"/>
                <w:szCs w:val="21"/>
              </w:rPr>
            </w:pPr>
            <w:r w:rsidRPr="002D3F59">
              <w:rPr>
                <w:rFonts w:asciiTheme="minorEastAsia" w:hAnsiTheme="minorEastAsia" w:cs="宋体" w:hint="eastAsia"/>
                <w:color w:val="000000"/>
                <w:kern w:val="0"/>
                <w:szCs w:val="21"/>
              </w:rPr>
              <w:t>保险事故结案后</w:t>
            </w:r>
          </w:p>
        </w:tc>
        <w:tc>
          <w:tcPr>
            <w:tcW w:w="25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980CE1" w14:textId="77777777" w:rsidR="002923E2" w:rsidRPr="002D3F59" w:rsidRDefault="002923E2" w:rsidP="002D3F59">
            <w:pPr>
              <w:widowControl/>
              <w:snapToGrid w:val="0"/>
              <w:spacing w:line="360" w:lineRule="auto"/>
              <w:jc w:val="left"/>
              <w:rPr>
                <w:rFonts w:asciiTheme="minorEastAsia" w:hAnsiTheme="minorEastAsia" w:cs="宋体"/>
                <w:color w:val="000000"/>
                <w:kern w:val="0"/>
                <w:szCs w:val="21"/>
              </w:rPr>
            </w:pPr>
            <w:r w:rsidRPr="002D3F59">
              <w:rPr>
                <w:rFonts w:asciiTheme="minorEastAsia" w:hAnsiTheme="minorEastAsia" w:cs="宋体" w:hint="eastAsia"/>
                <w:color w:val="000000"/>
                <w:kern w:val="0"/>
                <w:szCs w:val="21"/>
              </w:rPr>
              <w:t>保险人须将理赔报告、损失核定表等结案资料提交被保险人</w:t>
            </w:r>
          </w:p>
        </w:tc>
        <w:tc>
          <w:tcPr>
            <w:tcW w:w="861" w:type="pct"/>
            <w:tcBorders>
              <w:top w:val="nil"/>
              <w:left w:val="nil"/>
              <w:bottom w:val="single" w:sz="4" w:space="0" w:color="auto"/>
              <w:right w:val="single" w:sz="4" w:space="0" w:color="auto"/>
            </w:tcBorders>
            <w:shd w:val="clear" w:color="auto" w:fill="auto"/>
            <w:noWrap/>
            <w:vAlign w:val="center"/>
            <w:hideMark/>
          </w:tcPr>
          <w:p w14:paraId="2932C7F7" w14:textId="77777777" w:rsidR="002923E2" w:rsidRPr="002D3F59" w:rsidRDefault="002923E2" w:rsidP="002D3F59">
            <w:pPr>
              <w:widowControl/>
              <w:snapToGrid w:val="0"/>
              <w:spacing w:line="360" w:lineRule="auto"/>
              <w:jc w:val="center"/>
              <w:rPr>
                <w:rFonts w:asciiTheme="minorEastAsia" w:hAnsiTheme="minorEastAsia" w:cs="宋体"/>
                <w:color w:val="000000"/>
                <w:kern w:val="0"/>
                <w:szCs w:val="21"/>
              </w:rPr>
            </w:pPr>
            <w:r w:rsidRPr="002D3F59">
              <w:rPr>
                <w:rFonts w:asciiTheme="minorEastAsia" w:hAnsiTheme="minorEastAsia" w:cs="宋体"/>
                <w:color w:val="000000"/>
                <w:kern w:val="0"/>
                <w:szCs w:val="21"/>
              </w:rPr>
              <w:t>15个工作日</w:t>
            </w:r>
          </w:p>
        </w:tc>
      </w:tr>
    </w:tbl>
    <w:p w14:paraId="2F8FB4F7" w14:textId="77777777" w:rsidR="002923E2" w:rsidRPr="002D3F59" w:rsidRDefault="002923E2" w:rsidP="002D3F59">
      <w:pPr>
        <w:widowControl/>
        <w:tabs>
          <w:tab w:val="left" w:pos="362"/>
        </w:tabs>
        <w:snapToGrid w:val="0"/>
        <w:spacing w:line="360" w:lineRule="auto"/>
        <w:jc w:val="left"/>
        <w:rPr>
          <w:rFonts w:asciiTheme="minorEastAsia" w:hAnsiTheme="minorEastAsia" w:cs="Arial"/>
          <w:kern w:val="0"/>
          <w:sz w:val="24"/>
          <w:szCs w:val="24"/>
        </w:rPr>
      </w:pPr>
    </w:p>
    <w:p w14:paraId="371E39B4" w14:textId="77777777" w:rsidR="002923E2" w:rsidRPr="002D3F59" w:rsidRDefault="002923E2" w:rsidP="002D3F59">
      <w:pPr>
        <w:widowControl/>
        <w:snapToGrid w:val="0"/>
        <w:spacing w:line="360" w:lineRule="auto"/>
        <w:ind w:firstLineChars="200" w:firstLine="482"/>
        <w:jc w:val="left"/>
        <w:outlineLvl w:val="0"/>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十、防灾防损服务</w:t>
      </w:r>
    </w:p>
    <w:p w14:paraId="321077F7" w14:textId="4DA7724D" w:rsidR="00AB2D1D" w:rsidRPr="002D3F59" w:rsidRDefault="00AB2D1D" w:rsidP="002D3F59">
      <w:pPr>
        <w:widowControl/>
        <w:tabs>
          <w:tab w:val="left" w:pos="362"/>
        </w:tabs>
        <w:snapToGrid w:val="0"/>
        <w:spacing w:line="360" w:lineRule="auto"/>
        <w:ind w:firstLineChars="200" w:firstLine="480"/>
        <w:jc w:val="left"/>
        <w:rPr>
          <w:rFonts w:asciiTheme="minorEastAsia" w:hAnsiTheme="minorEastAsia" w:cs="Arial"/>
          <w:kern w:val="0"/>
          <w:sz w:val="24"/>
          <w:szCs w:val="24"/>
        </w:rPr>
      </w:pPr>
      <w:r w:rsidRPr="002D3F59">
        <w:rPr>
          <w:rFonts w:asciiTheme="minorEastAsia" w:hAnsiTheme="minorEastAsia" w:cs="Arial" w:hint="eastAsia"/>
          <w:kern w:val="0"/>
          <w:sz w:val="24"/>
          <w:szCs w:val="24"/>
        </w:rPr>
        <w:t>（一）保险人同意设立</w:t>
      </w:r>
      <w:r w:rsidRPr="002D3F59">
        <w:rPr>
          <w:rFonts w:asciiTheme="minorEastAsia" w:hAnsiTheme="minorEastAsia" w:cs="Times New Roman" w:hint="eastAsia"/>
          <w:kern w:val="0"/>
          <w:sz w:val="24"/>
          <w:szCs w:val="24"/>
        </w:rPr>
        <w:t>防灾防损和风险管理服务基金，专门用于</w:t>
      </w:r>
      <w:r w:rsidRPr="002D3F59">
        <w:rPr>
          <w:rFonts w:asciiTheme="minorEastAsia" w:hAnsiTheme="minorEastAsia" w:cs="Arial" w:hint="eastAsia"/>
          <w:kern w:val="0"/>
          <w:sz w:val="24"/>
          <w:szCs w:val="24"/>
        </w:rPr>
        <w:t>防灾防损、风险管理和培训、交流、课题研究服务。该基金为本项目保险费金额的</w:t>
      </w:r>
      <w:r w:rsidRPr="002D3F59">
        <w:rPr>
          <w:rFonts w:asciiTheme="minorEastAsia" w:hAnsiTheme="minorEastAsia" w:cs="Arial"/>
          <w:kern w:val="0"/>
          <w:sz w:val="24"/>
          <w:szCs w:val="24"/>
        </w:rPr>
        <w:t>3%</w:t>
      </w:r>
      <w:r w:rsidRPr="002D3F59">
        <w:rPr>
          <w:rFonts w:asciiTheme="minorEastAsia" w:hAnsiTheme="minorEastAsia" w:cs="Arial" w:hint="eastAsia"/>
          <w:kern w:val="0"/>
          <w:sz w:val="24"/>
          <w:szCs w:val="24"/>
        </w:rPr>
        <w:t>，并应在本保单的保险期限内全部使用完毕。</w:t>
      </w:r>
      <w:r w:rsidR="00314C3C" w:rsidRPr="002D3F59">
        <w:rPr>
          <w:rFonts w:asciiTheme="minorEastAsia" w:hAnsiTheme="minorEastAsia" w:cs="Arial" w:hint="eastAsia"/>
          <w:kern w:val="0"/>
          <w:sz w:val="24"/>
          <w:szCs w:val="24"/>
        </w:rPr>
        <w:t>保险人应在本保险的保险期间起始日后一个月内以及以后每个自然年度的第一月内向被保险人提供该</w:t>
      </w:r>
      <w:r w:rsidR="00653677" w:rsidRPr="002D3F59">
        <w:rPr>
          <w:rFonts w:asciiTheme="minorEastAsia" w:hAnsiTheme="minorEastAsia" w:cs="Arial" w:hint="eastAsia"/>
          <w:kern w:val="0"/>
          <w:sz w:val="24"/>
          <w:szCs w:val="24"/>
        </w:rPr>
        <w:t>基金</w:t>
      </w:r>
      <w:r w:rsidR="00314C3C" w:rsidRPr="002D3F59">
        <w:rPr>
          <w:rFonts w:asciiTheme="minorEastAsia" w:hAnsiTheme="minorEastAsia" w:cs="Arial" w:hint="eastAsia"/>
          <w:kern w:val="0"/>
          <w:sz w:val="24"/>
          <w:szCs w:val="24"/>
        </w:rPr>
        <w:t>的具体使用计划，</w:t>
      </w:r>
      <w:r w:rsidR="00653677" w:rsidRPr="002D3F59">
        <w:rPr>
          <w:rFonts w:asciiTheme="minorEastAsia" w:hAnsiTheme="minorEastAsia" w:cs="Arial" w:hint="eastAsia"/>
          <w:kern w:val="0"/>
          <w:sz w:val="24"/>
          <w:szCs w:val="24"/>
        </w:rPr>
        <w:t>并</w:t>
      </w:r>
      <w:r w:rsidR="00314C3C" w:rsidRPr="002D3F59">
        <w:rPr>
          <w:rFonts w:asciiTheme="minorEastAsia" w:hAnsiTheme="minorEastAsia" w:cs="Arial" w:hint="eastAsia"/>
          <w:kern w:val="0"/>
          <w:sz w:val="24"/>
          <w:szCs w:val="24"/>
        </w:rPr>
        <w:t>在取得被保险人</w:t>
      </w:r>
      <w:r w:rsidR="00653677" w:rsidRPr="002D3F59">
        <w:rPr>
          <w:rFonts w:asciiTheme="minorEastAsia" w:hAnsiTheme="minorEastAsia" w:cs="Arial" w:hint="eastAsia"/>
          <w:kern w:val="0"/>
          <w:sz w:val="24"/>
          <w:szCs w:val="24"/>
        </w:rPr>
        <w:t>的同意后予以实施。</w:t>
      </w:r>
    </w:p>
    <w:p w14:paraId="1D987D4B" w14:textId="14F41D30" w:rsidR="002923E2" w:rsidRPr="002D3F59" w:rsidRDefault="002923E2" w:rsidP="002D3F59">
      <w:pPr>
        <w:widowControl/>
        <w:tabs>
          <w:tab w:val="left" w:pos="362"/>
        </w:tabs>
        <w:snapToGrid w:val="0"/>
        <w:spacing w:line="360" w:lineRule="auto"/>
        <w:ind w:firstLineChars="200" w:firstLine="480"/>
        <w:jc w:val="left"/>
        <w:rPr>
          <w:rFonts w:asciiTheme="minorEastAsia" w:hAnsiTheme="minorEastAsia" w:cs="Arial"/>
          <w:kern w:val="0"/>
          <w:sz w:val="24"/>
          <w:szCs w:val="24"/>
        </w:rPr>
      </w:pPr>
      <w:r w:rsidRPr="002D3F59">
        <w:rPr>
          <w:rFonts w:asciiTheme="minorEastAsia" w:hAnsiTheme="minorEastAsia" w:cs="Arial" w:hint="eastAsia"/>
          <w:kern w:val="0"/>
          <w:sz w:val="24"/>
          <w:szCs w:val="24"/>
        </w:rPr>
        <w:t>（</w:t>
      </w:r>
      <w:r w:rsidR="00AB2D1D" w:rsidRPr="002D3F59">
        <w:rPr>
          <w:rFonts w:asciiTheme="minorEastAsia" w:hAnsiTheme="minorEastAsia" w:cs="Arial" w:hint="eastAsia"/>
          <w:kern w:val="0"/>
          <w:sz w:val="24"/>
          <w:szCs w:val="24"/>
        </w:rPr>
        <w:t>二</w:t>
      </w:r>
      <w:r w:rsidRPr="002D3F59">
        <w:rPr>
          <w:rFonts w:asciiTheme="minorEastAsia" w:hAnsiTheme="minorEastAsia" w:cs="Arial" w:hint="eastAsia"/>
          <w:kern w:val="0"/>
          <w:sz w:val="24"/>
          <w:szCs w:val="24"/>
        </w:rPr>
        <w:t>）</w:t>
      </w:r>
      <w:r w:rsidR="00F57461" w:rsidRPr="002D3F59">
        <w:rPr>
          <w:rFonts w:asciiTheme="minorEastAsia" w:hAnsiTheme="minorEastAsia" w:cs="Arial" w:hint="eastAsia"/>
          <w:kern w:val="0"/>
          <w:sz w:val="24"/>
          <w:szCs w:val="24"/>
        </w:rPr>
        <w:t>保险人</w:t>
      </w:r>
      <w:r w:rsidRPr="002D3F59">
        <w:rPr>
          <w:rFonts w:asciiTheme="minorEastAsia" w:hAnsiTheme="minorEastAsia" w:cs="Arial" w:hint="eastAsia"/>
          <w:kern w:val="0"/>
          <w:sz w:val="24"/>
          <w:szCs w:val="24"/>
        </w:rPr>
        <w:t>每年度需提交当年度风险查勘详细计划及时间表；每季度最后一个月组织线路风险巡查，并于下个季度第一个月</w:t>
      </w:r>
      <w:r w:rsidRPr="002D3F59">
        <w:rPr>
          <w:rFonts w:asciiTheme="minorEastAsia" w:hAnsiTheme="minorEastAsia" w:cs="Arial"/>
          <w:kern w:val="0"/>
          <w:sz w:val="24"/>
          <w:szCs w:val="24"/>
        </w:rPr>
        <w:t>10日前形成专业报告。</w:t>
      </w:r>
    </w:p>
    <w:p w14:paraId="7E0B63FC" w14:textId="02D4FF83" w:rsidR="002923E2" w:rsidRPr="002D3F59" w:rsidRDefault="002923E2" w:rsidP="002D3F59">
      <w:pPr>
        <w:widowControl/>
        <w:tabs>
          <w:tab w:val="left" w:pos="362"/>
        </w:tabs>
        <w:snapToGrid w:val="0"/>
        <w:spacing w:line="360" w:lineRule="auto"/>
        <w:ind w:firstLineChars="200" w:firstLine="480"/>
        <w:jc w:val="left"/>
        <w:rPr>
          <w:rFonts w:asciiTheme="minorEastAsia" w:hAnsiTheme="minorEastAsia" w:cs="Arial"/>
          <w:kern w:val="0"/>
          <w:sz w:val="24"/>
          <w:szCs w:val="24"/>
        </w:rPr>
      </w:pPr>
      <w:r w:rsidRPr="002D3F59">
        <w:rPr>
          <w:rFonts w:asciiTheme="minorEastAsia" w:hAnsiTheme="minorEastAsia" w:cs="Arial" w:hint="eastAsia"/>
          <w:kern w:val="0"/>
          <w:sz w:val="24"/>
          <w:szCs w:val="24"/>
        </w:rPr>
        <w:t>（</w:t>
      </w:r>
      <w:r w:rsidR="00AB2D1D" w:rsidRPr="002D3F59">
        <w:rPr>
          <w:rFonts w:asciiTheme="minorEastAsia" w:hAnsiTheme="minorEastAsia" w:cs="Arial" w:hint="eastAsia"/>
          <w:kern w:val="0"/>
          <w:sz w:val="24"/>
          <w:szCs w:val="24"/>
        </w:rPr>
        <w:t>三</w:t>
      </w:r>
      <w:r w:rsidRPr="002D3F59">
        <w:rPr>
          <w:rFonts w:asciiTheme="minorEastAsia" w:hAnsiTheme="minorEastAsia" w:cs="Arial" w:hint="eastAsia"/>
          <w:kern w:val="0"/>
          <w:sz w:val="24"/>
          <w:szCs w:val="24"/>
        </w:rPr>
        <w:t>）每年至少一次由保险人负责聘请国内外专家对现场进行查勘，检查防损情况并提出进一步的防损措施，提交书面风险评估报告及解决措施。</w:t>
      </w:r>
    </w:p>
    <w:p w14:paraId="1607AE2A" w14:textId="10CCDFB5" w:rsidR="002923E2" w:rsidRPr="002D3F59" w:rsidRDefault="002923E2" w:rsidP="002D3F59">
      <w:pPr>
        <w:widowControl/>
        <w:tabs>
          <w:tab w:val="left" w:pos="362"/>
        </w:tabs>
        <w:snapToGrid w:val="0"/>
        <w:spacing w:line="360" w:lineRule="auto"/>
        <w:ind w:firstLineChars="200" w:firstLine="480"/>
        <w:jc w:val="left"/>
        <w:rPr>
          <w:rFonts w:asciiTheme="minorEastAsia" w:hAnsiTheme="minorEastAsia" w:cs="Arial"/>
          <w:kern w:val="0"/>
          <w:sz w:val="24"/>
          <w:szCs w:val="24"/>
        </w:rPr>
      </w:pPr>
      <w:r w:rsidRPr="002D3F59">
        <w:rPr>
          <w:rFonts w:asciiTheme="minorEastAsia" w:hAnsiTheme="minorEastAsia" w:cs="Arial" w:hint="eastAsia"/>
          <w:kern w:val="0"/>
          <w:sz w:val="24"/>
          <w:szCs w:val="24"/>
        </w:rPr>
        <w:t>（</w:t>
      </w:r>
      <w:r w:rsidR="00AB2D1D" w:rsidRPr="002D3F59">
        <w:rPr>
          <w:rFonts w:asciiTheme="minorEastAsia" w:hAnsiTheme="minorEastAsia" w:cs="Arial" w:hint="eastAsia"/>
          <w:kern w:val="0"/>
          <w:sz w:val="24"/>
          <w:szCs w:val="24"/>
        </w:rPr>
        <w:t>四</w:t>
      </w:r>
      <w:r w:rsidRPr="002D3F59">
        <w:rPr>
          <w:rFonts w:asciiTheme="minorEastAsia" w:hAnsiTheme="minorEastAsia" w:cs="Arial" w:hint="eastAsia"/>
          <w:kern w:val="0"/>
          <w:sz w:val="24"/>
          <w:szCs w:val="24"/>
        </w:rPr>
        <w:t>）每半年至少一次由保险人派出有经验的专业人员与被保险人的有关部门配合，检查工程的安全防范体系，及时消除安全隐患，强化防范措施。</w:t>
      </w:r>
    </w:p>
    <w:p w14:paraId="1EAEE0A6" w14:textId="77777777" w:rsidR="00492768" w:rsidRPr="002D3F59" w:rsidRDefault="00492768" w:rsidP="002D3F59">
      <w:pPr>
        <w:widowControl/>
        <w:tabs>
          <w:tab w:val="left" w:pos="362"/>
        </w:tabs>
        <w:snapToGrid w:val="0"/>
        <w:spacing w:line="360" w:lineRule="auto"/>
        <w:ind w:firstLineChars="200" w:firstLine="480"/>
        <w:jc w:val="left"/>
        <w:rPr>
          <w:rFonts w:asciiTheme="minorEastAsia" w:hAnsiTheme="minorEastAsia" w:cs="Arial"/>
          <w:kern w:val="0"/>
          <w:sz w:val="24"/>
          <w:szCs w:val="24"/>
        </w:rPr>
      </w:pPr>
    </w:p>
    <w:p w14:paraId="3FB13F39" w14:textId="77777777" w:rsidR="002923E2" w:rsidRPr="002D3F59" w:rsidRDefault="002923E2" w:rsidP="002D3F59">
      <w:pPr>
        <w:widowControl/>
        <w:snapToGrid w:val="0"/>
        <w:spacing w:line="360" w:lineRule="auto"/>
        <w:ind w:firstLineChars="200" w:firstLine="482"/>
        <w:jc w:val="left"/>
        <w:outlineLvl w:val="0"/>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lastRenderedPageBreak/>
        <w:t>十一、培训服务</w:t>
      </w:r>
    </w:p>
    <w:p w14:paraId="0DD34FDE" w14:textId="77777777" w:rsidR="002923E2" w:rsidRPr="002D3F59" w:rsidRDefault="002923E2" w:rsidP="002D3F59">
      <w:pPr>
        <w:widowControl/>
        <w:tabs>
          <w:tab w:val="left" w:pos="362"/>
        </w:tabs>
        <w:snapToGrid w:val="0"/>
        <w:spacing w:line="360" w:lineRule="auto"/>
        <w:ind w:firstLineChars="200" w:firstLine="480"/>
        <w:jc w:val="left"/>
        <w:rPr>
          <w:rFonts w:asciiTheme="minorEastAsia" w:hAnsiTheme="minorEastAsia" w:cs="Arial"/>
          <w:kern w:val="0"/>
          <w:sz w:val="24"/>
          <w:szCs w:val="24"/>
        </w:rPr>
      </w:pPr>
      <w:r w:rsidRPr="002D3F59">
        <w:rPr>
          <w:rFonts w:asciiTheme="minorEastAsia" w:hAnsiTheme="minorEastAsia" w:cs="Arial" w:hint="eastAsia"/>
          <w:kern w:val="0"/>
          <w:sz w:val="24"/>
          <w:szCs w:val="24"/>
        </w:rPr>
        <w:t>（一）根据被保险人的培训需求及保险人培训安排，共同制定一系列的培训计划，培训频率不低于每年一次。培训的具体内容应事先征得被保险人的同意。保险人未经被保险人同意不得更改或取消培训计划。</w:t>
      </w:r>
    </w:p>
    <w:p w14:paraId="7EABA92C" w14:textId="77777777" w:rsidR="002923E2" w:rsidRPr="002D3F59" w:rsidRDefault="002923E2" w:rsidP="002D3F59">
      <w:pPr>
        <w:widowControl/>
        <w:tabs>
          <w:tab w:val="left" w:pos="362"/>
        </w:tabs>
        <w:snapToGrid w:val="0"/>
        <w:spacing w:line="360" w:lineRule="auto"/>
        <w:ind w:firstLineChars="200" w:firstLine="480"/>
        <w:jc w:val="left"/>
        <w:rPr>
          <w:rFonts w:asciiTheme="minorEastAsia" w:hAnsiTheme="minorEastAsia" w:cs="Arial"/>
          <w:kern w:val="0"/>
          <w:sz w:val="24"/>
          <w:szCs w:val="24"/>
        </w:rPr>
      </w:pPr>
      <w:r w:rsidRPr="002D3F59">
        <w:rPr>
          <w:rFonts w:asciiTheme="minorEastAsia" w:hAnsiTheme="minorEastAsia" w:cs="Arial" w:hint="eastAsia"/>
          <w:kern w:val="0"/>
          <w:sz w:val="24"/>
          <w:szCs w:val="24"/>
        </w:rPr>
        <w:t>（二）每季度对国内保险行业的最新的案例、政策变化等情况以简报形式向被保险人通报。</w:t>
      </w:r>
    </w:p>
    <w:p w14:paraId="1A85FFA9" w14:textId="35ECF521" w:rsidR="002923E2" w:rsidRPr="002D3F59" w:rsidRDefault="002923E2" w:rsidP="002D3F59">
      <w:pPr>
        <w:widowControl/>
        <w:tabs>
          <w:tab w:val="left" w:pos="362"/>
        </w:tabs>
        <w:snapToGrid w:val="0"/>
        <w:spacing w:line="360" w:lineRule="auto"/>
        <w:ind w:firstLineChars="200" w:firstLine="480"/>
        <w:jc w:val="left"/>
        <w:rPr>
          <w:rFonts w:asciiTheme="minorEastAsia" w:hAnsiTheme="minorEastAsia" w:cs="Arial"/>
          <w:kern w:val="0"/>
          <w:sz w:val="24"/>
          <w:szCs w:val="24"/>
        </w:rPr>
      </w:pPr>
      <w:r w:rsidRPr="002D3F59">
        <w:rPr>
          <w:rFonts w:asciiTheme="minorEastAsia" w:hAnsiTheme="minorEastAsia" w:cs="Arial" w:hint="eastAsia"/>
          <w:kern w:val="0"/>
          <w:sz w:val="24"/>
          <w:szCs w:val="24"/>
        </w:rPr>
        <w:t>（三）根据被保险人要求或现场管理需要，保险人每年至少一次对被保险人免费提供保险专业知识的培训。</w:t>
      </w:r>
    </w:p>
    <w:p w14:paraId="5E84CF00" w14:textId="77777777" w:rsidR="00492768" w:rsidRPr="002D3F59" w:rsidRDefault="00492768" w:rsidP="002D3F59">
      <w:pPr>
        <w:widowControl/>
        <w:tabs>
          <w:tab w:val="left" w:pos="362"/>
        </w:tabs>
        <w:snapToGrid w:val="0"/>
        <w:spacing w:line="360" w:lineRule="auto"/>
        <w:ind w:firstLineChars="200" w:firstLine="480"/>
        <w:jc w:val="left"/>
        <w:rPr>
          <w:rFonts w:asciiTheme="minorEastAsia" w:hAnsiTheme="minorEastAsia" w:cs="Arial"/>
          <w:kern w:val="0"/>
          <w:sz w:val="24"/>
          <w:szCs w:val="24"/>
        </w:rPr>
      </w:pPr>
    </w:p>
    <w:p w14:paraId="22D86DF5" w14:textId="77777777" w:rsidR="002923E2" w:rsidRPr="002D3F59" w:rsidRDefault="002923E2" w:rsidP="002D3F59">
      <w:pPr>
        <w:widowControl/>
        <w:snapToGrid w:val="0"/>
        <w:spacing w:line="360" w:lineRule="auto"/>
        <w:ind w:firstLineChars="200" w:firstLine="482"/>
        <w:jc w:val="left"/>
        <w:outlineLvl w:val="0"/>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十二、交流服务</w:t>
      </w:r>
    </w:p>
    <w:p w14:paraId="63FF043A" w14:textId="28060EF0" w:rsidR="002923E2" w:rsidRPr="002D3F59" w:rsidRDefault="002923E2" w:rsidP="002D3F59">
      <w:pPr>
        <w:widowControl/>
        <w:tabs>
          <w:tab w:val="left" w:pos="362"/>
        </w:tabs>
        <w:snapToGrid w:val="0"/>
        <w:spacing w:line="360" w:lineRule="auto"/>
        <w:ind w:firstLineChars="200" w:firstLine="480"/>
        <w:jc w:val="left"/>
        <w:rPr>
          <w:rFonts w:asciiTheme="minorEastAsia" w:hAnsiTheme="minorEastAsia" w:cs="Arial"/>
          <w:kern w:val="0"/>
          <w:sz w:val="24"/>
          <w:szCs w:val="24"/>
        </w:rPr>
      </w:pPr>
      <w:r w:rsidRPr="002D3F59">
        <w:rPr>
          <w:rFonts w:asciiTheme="minorEastAsia" w:hAnsiTheme="minorEastAsia" w:cs="Arial" w:hint="eastAsia"/>
          <w:kern w:val="0"/>
          <w:sz w:val="24"/>
          <w:szCs w:val="24"/>
        </w:rPr>
        <w:t>为加强被保险人与保险市场的沟通交流，提高风险管控能力，保险人负责邀请国际上有经验的专家进行风险管理方面的讲座，组织被保险人与国际知名再保险公司或保险公司进行交流，每年不少于一次。</w:t>
      </w:r>
    </w:p>
    <w:p w14:paraId="0B77E229" w14:textId="77777777" w:rsidR="00492768" w:rsidRPr="002D3F59" w:rsidRDefault="00492768" w:rsidP="002D3F59">
      <w:pPr>
        <w:widowControl/>
        <w:tabs>
          <w:tab w:val="left" w:pos="362"/>
        </w:tabs>
        <w:snapToGrid w:val="0"/>
        <w:spacing w:line="360" w:lineRule="auto"/>
        <w:ind w:firstLineChars="200" w:firstLine="480"/>
        <w:jc w:val="left"/>
        <w:rPr>
          <w:rFonts w:asciiTheme="minorEastAsia" w:hAnsiTheme="minorEastAsia" w:cs="Arial"/>
          <w:kern w:val="0"/>
          <w:sz w:val="24"/>
          <w:szCs w:val="24"/>
        </w:rPr>
      </w:pPr>
    </w:p>
    <w:p w14:paraId="49521610" w14:textId="77777777" w:rsidR="002923E2" w:rsidRPr="002D3F59" w:rsidRDefault="002923E2" w:rsidP="002D3F59">
      <w:pPr>
        <w:widowControl/>
        <w:snapToGrid w:val="0"/>
        <w:spacing w:line="360" w:lineRule="auto"/>
        <w:ind w:firstLineChars="200" w:firstLine="482"/>
        <w:jc w:val="left"/>
        <w:outlineLvl w:val="0"/>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十三、一般条款</w:t>
      </w:r>
    </w:p>
    <w:p w14:paraId="6D253A5A" w14:textId="77777777" w:rsidR="002923E2" w:rsidRPr="002D3F59" w:rsidRDefault="002923E2" w:rsidP="002D3F59">
      <w:pPr>
        <w:widowControl/>
        <w:snapToGrid w:val="0"/>
        <w:spacing w:line="360" w:lineRule="auto"/>
        <w:ind w:firstLineChars="200" w:firstLine="480"/>
        <w:jc w:val="left"/>
        <w:rPr>
          <w:rFonts w:asciiTheme="minorEastAsia" w:hAnsiTheme="minorEastAsia" w:cs="Times New Roman"/>
          <w:color w:val="000000"/>
          <w:kern w:val="0"/>
          <w:sz w:val="24"/>
          <w:szCs w:val="24"/>
        </w:rPr>
      </w:pPr>
      <w:r w:rsidRPr="002D3F59">
        <w:rPr>
          <w:rFonts w:asciiTheme="minorEastAsia" w:hAnsiTheme="minorEastAsia" w:cs="Times New Roman" w:hint="eastAsia"/>
          <w:color w:val="000000"/>
          <w:kern w:val="0"/>
          <w:sz w:val="24"/>
          <w:szCs w:val="24"/>
        </w:rPr>
        <w:t>（一）协议有效期</w:t>
      </w:r>
    </w:p>
    <w:p w14:paraId="483C8708" w14:textId="44A51E2E" w:rsidR="002923E2" w:rsidRPr="002D3F59" w:rsidRDefault="002923E2"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本协议自</w:t>
      </w:r>
      <w:r w:rsidR="00A9028E" w:rsidRPr="002D3F59">
        <w:rPr>
          <w:rFonts w:asciiTheme="minorEastAsia" w:hAnsiTheme="minorEastAsia" w:cs="Times New Roman" w:hint="eastAsia"/>
          <w:kern w:val="0"/>
          <w:sz w:val="24"/>
          <w:szCs w:val="24"/>
        </w:rPr>
        <w:t>_</w:t>
      </w:r>
      <w:r w:rsidR="00A9028E" w:rsidRPr="002D3F59">
        <w:rPr>
          <w:rFonts w:asciiTheme="minorEastAsia" w:hAnsiTheme="minorEastAsia" w:cs="Times New Roman"/>
          <w:kern w:val="0"/>
          <w:sz w:val="24"/>
          <w:szCs w:val="24"/>
        </w:rPr>
        <w:t>______</w:t>
      </w:r>
      <w:r w:rsidR="00A9028E" w:rsidRPr="002D3F59">
        <w:rPr>
          <w:rFonts w:asciiTheme="minorEastAsia" w:hAnsiTheme="minorEastAsia" w:cs="Times New Roman" w:hint="eastAsia"/>
          <w:kern w:val="0"/>
          <w:sz w:val="24"/>
          <w:szCs w:val="24"/>
        </w:rPr>
        <w:t>年_</w:t>
      </w:r>
      <w:r w:rsidR="00A9028E" w:rsidRPr="002D3F59">
        <w:rPr>
          <w:rFonts w:asciiTheme="minorEastAsia" w:hAnsiTheme="minorEastAsia" w:cs="Times New Roman"/>
          <w:kern w:val="0"/>
          <w:sz w:val="24"/>
          <w:szCs w:val="24"/>
        </w:rPr>
        <w:t>_</w:t>
      </w:r>
      <w:r w:rsidR="00A9028E" w:rsidRPr="002D3F59">
        <w:rPr>
          <w:rFonts w:asciiTheme="minorEastAsia" w:hAnsiTheme="minorEastAsia" w:cs="Times New Roman" w:hint="eastAsia"/>
          <w:kern w:val="0"/>
          <w:sz w:val="24"/>
          <w:szCs w:val="24"/>
        </w:rPr>
        <w:t>月_</w:t>
      </w:r>
      <w:r w:rsidR="00A9028E" w:rsidRPr="002D3F59">
        <w:rPr>
          <w:rFonts w:asciiTheme="minorEastAsia" w:hAnsiTheme="minorEastAsia" w:cs="Times New Roman"/>
          <w:kern w:val="0"/>
          <w:sz w:val="24"/>
          <w:szCs w:val="24"/>
        </w:rPr>
        <w:t>__</w:t>
      </w:r>
      <w:r w:rsidRPr="002D3F59">
        <w:rPr>
          <w:rFonts w:asciiTheme="minorEastAsia" w:hAnsiTheme="minorEastAsia" w:cs="Times New Roman" w:hint="eastAsia"/>
          <w:kern w:val="0"/>
          <w:sz w:val="24"/>
          <w:szCs w:val="24"/>
        </w:rPr>
        <w:t>日起生效，如果保险期限结束后，存在遗留问题，本协议将继续有效，直至保单涉及的各项遗留事宜最终处理完毕时为止。</w:t>
      </w:r>
    </w:p>
    <w:p w14:paraId="55150CF4" w14:textId="77777777" w:rsidR="002923E2" w:rsidRPr="002D3F59" w:rsidRDefault="002923E2"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bCs/>
          <w:kern w:val="0"/>
          <w:sz w:val="24"/>
          <w:szCs w:val="24"/>
        </w:rPr>
        <w:t>（二）协议的变更和续订</w:t>
      </w:r>
    </w:p>
    <w:p w14:paraId="239EDEAF" w14:textId="77777777" w:rsidR="002923E2" w:rsidRPr="002D3F59" w:rsidRDefault="002923E2"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本协议如有未尽事宜，经甲、乙双方协商后可随时以书面形式修改或补充，并作为本协议的组成部分。</w:t>
      </w:r>
    </w:p>
    <w:p w14:paraId="20D1A496" w14:textId="77777777" w:rsidR="002923E2" w:rsidRPr="002D3F59" w:rsidRDefault="002923E2"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如因特殊原因确有需要解除本协议的，甲方可随时书面通知乙方终止本协议，注销保单，并由乙方按未到期天数退还相应保费。</w:t>
      </w:r>
    </w:p>
    <w:p w14:paraId="25A3CD22" w14:textId="77777777" w:rsidR="002923E2" w:rsidRPr="002D3F59" w:rsidRDefault="002923E2" w:rsidP="002D3F59">
      <w:pPr>
        <w:widowControl/>
        <w:snapToGrid w:val="0"/>
        <w:spacing w:line="360" w:lineRule="auto"/>
        <w:ind w:firstLineChars="200" w:firstLine="480"/>
        <w:jc w:val="left"/>
        <w:rPr>
          <w:rFonts w:asciiTheme="minorEastAsia" w:hAnsiTheme="minorEastAsia" w:cs="Times New Roman"/>
          <w:color w:val="000000"/>
          <w:kern w:val="0"/>
          <w:sz w:val="24"/>
          <w:szCs w:val="24"/>
        </w:rPr>
      </w:pPr>
      <w:r w:rsidRPr="002D3F59">
        <w:rPr>
          <w:rFonts w:asciiTheme="minorEastAsia" w:hAnsiTheme="minorEastAsia" w:cs="Times New Roman" w:hint="eastAsia"/>
          <w:bCs/>
          <w:color w:val="000000"/>
          <w:kern w:val="0"/>
          <w:sz w:val="24"/>
          <w:szCs w:val="24"/>
        </w:rPr>
        <w:t>（三）保密条款</w:t>
      </w:r>
    </w:p>
    <w:p w14:paraId="18016580" w14:textId="77777777" w:rsidR="002923E2" w:rsidRPr="002D3F59" w:rsidRDefault="002923E2" w:rsidP="002D3F59">
      <w:pPr>
        <w:snapToGrid w:val="0"/>
        <w:spacing w:line="360" w:lineRule="auto"/>
        <w:ind w:firstLineChars="200" w:firstLine="480"/>
        <w:rPr>
          <w:rFonts w:asciiTheme="minorEastAsia" w:hAnsiTheme="minorEastAsia" w:cs="Times New Roman"/>
          <w:color w:val="0000FF"/>
          <w:sz w:val="24"/>
          <w:szCs w:val="24"/>
        </w:rPr>
      </w:pPr>
      <w:r w:rsidRPr="002D3F59">
        <w:rPr>
          <w:rFonts w:asciiTheme="minorEastAsia" w:hAnsiTheme="minorEastAsia" w:cs="Times New Roman" w:hint="eastAsia"/>
          <w:color w:val="000000"/>
          <w:sz w:val="24"/>
          <w:szCs w:val="24"/>
        </w:rPr>
        <w:t>除非下列情况，自本协议生效之日起，甲、乙双方不得将本协议涉及的所有有形、无形的信息及资料（包括但不限于双方的往来书面文字文件、电子邮件及信息、软盘资料等）泄露给其他方：</w:t>
      </w:r>
    </w:p>
    <w:p w14:paraId="089F924E" w14:textId="0DBFAD3C" w:rsidR="002923E2" w:rsidRPr="002D3F59" w:rsidRDefault="002923E2" w:rsidP="002D3F59">
      <w:pPr>
        <w:snapToGrid w:val="0"/>
        <w:spacing w:line="360" w:lineRule="auto"/>
        <w:ind w:firstLineChars="200" w:firstLine="480"/>
        <w:rPr>
          <w:rFonts w:asciiTheme="minorEastAsia" w:hAnsiTheme="minorEastAsia" w:cs="Times New Roman"/>
          <w:color w:val="000000"/>
          <w:sz w:val="24"/>
          <w:szCs w:val="24"/>
        </w:rPr>
      </w:pPr>
      <w:r w:rsidRPr="002D3F59">
        <w:rPr>
          <w:rFonts w:asciiTheme="minorEastAsia" w:hAnsiTheme="minorEastAsia" w:cs="Times New Roman" w:hint="eastAsia"/>
          <w:color w:val="000000"/>
          <w:sz w:val="24"/>
          <w:szCs w:val="24"/>
        </w:rPr>
        <w:t>（</w:t>
      </w:r>
      <w:r w:rsidRPr="002D3F59">
        <w:rPr>
          <w:rFonts w:asciiTheme="minorEastAsia" w:hAnsiTheme="minorEastAsia" w:cs="Times New Roman"/>
          <w:color w:val="000000"/>
          <w:sz w:val="24"/>
          <w:szCs w:val="24"/>
        </w:rPr>
        <w:t>1）提供给为执行本协议而提供相关服务的雇员或顾问</w:t>
      </w:r>
      <w:r w:rsidR="001F5316" w:rsidRPr="002D3F59">
        <w:rPr>
          <w:rFonts w:asciiTheme="minorEastAsia" w:hAnsiTheme="minorEastAsia" w:cs="Times New Roman" w:hint="eastAsia"/>
          <w:color w:val="000000"/>
          <w:sz w:val="24"/>
          <w:szCs w:val="24"/>
        </w:rPr>
        <w:t>；</w:t>
      </w:r>
      <w:r w:rsidRPr="002D3F59">
        <w:rPr>
          <w:rFonts w:asciiTheme="minorEastAsia" w:hAnsiTheme="minorEastAsia" w:cs="Times New Roman"/>
          <w:color w:val="000000"/>
          <w:sz w:val="24"/>
          <w:szCs w:val="24"/>
        </w:rPr>
        <w:t>或</w:t>
      </w:r>
      <w:r w:rsidR="001F5316" w:rsidRPr="002D3F59">
        <w:rPr>
          <w:rFonts w:asciiTheme="minorEastAsia" w:hAnsiTheme="minorEastAsia" w:cs="Times New Roman" w:hint="eastAsia"/>
          <w:color w:val="000000"/>
          <w:sz w:val="24"/>
          <w:szCs w:val="24"/>
        </w:rPr>
        <w:t>，</w:t>
      </w:r>
    </w:p>
    <w:p w14:paraId="6CBC73A7" w14:textId="0CE9406C" w:rsidR="002923E2" w:rsidRPr="002D3F59" w:rsidRDefault="002923E2" w:rsidP="002D3F59">
      <w:pPr>
        <w:snapToGrid w:val="0"/>
        <w:spacing w:line="360" w:lineRule="auto"/>
        <w:ind w:firstLineChars="200" w:firstLine="480"/>
        <w:rPr>
          <w:rFonts w:asciiTheme="minorEastAsia" w:hAnsiTheme="minorEastAsia" w:cs="Times New Roman"/>
          <w:color w:val="000000"/>
          <w:sz w:val="24"/>
          <w:szCs w:val="24"/>
        </w:rPr>
      </w:pPr>
      <w:r w:rsidRPr="002D3F59">
        <w:rPr>
          <w:rFonts w:asciiTheme="minorEastAsia" w:hAnsiTheme="minorEastAsia" w:cs="Times New Roman" w:hint="eastAsia"/>
          <w:color w:val="000000"/>
          <w:sz w:val="24"/>
          <w:szCs w:val="24"/>
        </w:rPr>
        <w:t>（</w:t>
      </w:r>
      <w:r w:rsidRPr="002D3F59">
        <w:rPr>
          <w:rFonts w:asciiTheme="minorEastAsia" w:hAnsiTheme="minorEastAsia" w:cs="Times New Roman"/>
          <w:color w:val="000000"/>
          <w:sz w:val="24"/>
          <w:szCs w:val="24"/>
        </w:rPr>
        <w:t>2）应法律或司法管辖要求而提供</w:t>
      </w:r>
      <w:r w:rsidR="001F5316" w:rsidRPr="002D3F59">
        <w:rPr>
          <w:rFonts w:asciiTheme="minorEastAsia" w:hAnsiTheme="minorEastAsia" w:cs="Times New Roman" w:hint="eastAsia"/>
          <w:color w:val="000000"/>
          <w:sz w:val="24"/>
          <w:szCs w:val="24"/>
        </w:rPr>
        <w:t>；</w:t>
      </w:r>
      <w:r w:rsidRPr="002D3F59">
        <w:rPr>
          <w:rFonts w:asciiTheme="minorEastAsia" w:hAnsiTheme="minorEastAsia" w:cs="Times New Roman"/>
          <w:color w:val="000000"/>
          <w:sz w:val="24"/>
          <w:szCs w:val="24"/>
        </w:rPr>
        <w:t>或</w:t>
      </w:r>
      <w:r w:rsidR="001F5316" w:rsidRPr="002D3F59">
        <w:rPr>
          <w:rFonts w:asciiTheme="minorEastAsia" w:hAnsiTheme="minorEastAsia" w:cs="Times New Roman" w:hint="eastAsia"/>
          <w:color w:val="000000"/>
          <w:sz w:val="24"/>
          <w:szCs w:val="24"/>
        </w:rPr>
        <w:t>，</w:t>
      </w:r>
    </w:p>
    <w:p w14:paraId="14ADCC26" w14:textId="77777777" w:rsidR="002923E2" w:rsidRPr="002D3F59" w:rsidRDefault="002923E2" w:rsidP="002D3F59">
      <w:pPr>
        <w:snapToGrid w:val="0"/>
        <w:spacing w:line="360" w:lineRule="auto"/>
        <w:ind w:firstLineChars="200" w:firstLine="480"/>
        <w:rPr>
          <w:rFonts w:asciiTheme="minorEastAsia" w:hAnsiTheme="minorEastAsia" w:cs="Times New Roman"/>
          <w:color w:val="000000"/>
          <w:sz w:val="24"/>
          <w:szCs w:val="24"/>
        </w:rPr>
      </w:pPr>
      <w:r w:rsidRPr="002D3F59">
        <w:rPr>
          <w:rFonts w:asciiTheme="minorEastAsia" w:hAnsiTheme="minorEastAsia" w:cs="Times New Roman" w:hint="eastAsia"/>
          <w:color w:val="000000"/>
          <w:sz w:val="24"/>
          <w:szCs w:val="24"/>
        </w:rPr>
        <w:t>（</w:t>
      </w:r>
      <w:r w:rsidRPr="002D3F59">
        <w:rPr>
          <w:rFonts w:asciiTheme="minorEastAsia" w:hAnsiTheme="minorEastAsia" w:cs="Times New Roman"/>
          <w:color w:val="000000"/>
          <w:sz w:val="24"/>
          <w:szCs w:val="24"/>
        </w:rPr>
        <w:t>3）经甲、乙</w:t>
      </w:r>
      <w:r w:rsidRPr="002D3F59">
        <w:rPr>
          <w:rFonts w:asciiTheme="minorEastAsia" w:hAnsiTheme="minorEastAsia" w:cs="Times New Roman" w:hint="eastAsia"/>
          <w:color w:val="000000"/>
          <w:sz w:val="24"/>
          <w:szCs w:val="24"/>
        </w:rPr>
        <w:t>双方书面同意：</w:t>
      </w:r>
    </w:p>
    <w:p w14:paraId="6A7D98A8" w14:textId="77777777" w:rsidR="002923E2" w:rsidRPr="002D3F59" w:rsidRDefault="002923E2" w:rsidP="002D3F59">
      <w:pPr>
        <w:snapToGrid w:val="0"/>
        <w:spacing w:line="360" w:lineRule="auto"/>
        <w:ind w:firstLineChars="200" w:firstLine="480"/>
        <w:rPr>
          <w:rFonts w:asciiTheme="minorEastAsia" w:hAnsiTheme="minorEastAsia" w:cs="Times New Roman"/>
          <w:color w:val="000000"/>
          <w:sz w:val="24"/>
          <w:szCs w:val="24"/>
        </w:rPr>
      </w:pPr>
      <w:r w:rsidRPr="002D3F59">
        <w:rPr>
          <w:rFonts w:asciiTheme="minorEastAsia" w:hAnsiTheme="minorEastAsia" w:cs="Times New Roman" w:hint="eastAsia"/>
          <w:color w:val="000000"/>
          <w:sz w:val="24"/>
          <w:szCs w:val="24"/>
        </w:rPr>
        <w:lastRenderedPageBreak/>
        <w:t>本协议一方因过错造成泄密而给另一方造成损失的，过错一方承担经济赔偿责任。</w:t>
      </w:r>
    </w:p>
    <w:p w14:paraId="6F56507A" w14:textId="77777777" w:rsidR="002923E2" w:rsidRPr="002D3F59" w:rsidRDefault="002923E2" w:rsidP="002D3F59">
      <w:pPr>
        <w:snapToGrid w:val="0"/>
        <w:spacing w:line="360" w:lineRule="auto"/>
        <w:ind w:firstLineChars="200" w:firstLine="480"/>
        <w:rPr>
          <w:rFonts w:asciiTheme="minorEastAsia" w:hAnsiTheme="minorEastAsia" w:cs="Times New Roman"/>
          <w:bCs/>
          <w:color w:val="000000"/>
          <w:sz w:val="24"/>
          <w:szCs w:val="24"/>
        </w:rPr>
      </w:pPr>
      <w:r w:rsidRPr="002D3F59">
        <w:rPr>
          <w:rFonts w:asciiTheme="minorEastAsia" w:hAnsiTheme="minorEastAsia" w:cs="Times New Roman" w:hint="eastAsia"/>
          <w:bCs/>
          <w:color w:val="000000"/>
          <w:sz w:val="24"/>
          <w:szCs w:val="24"/>
        </w:rPr>
        <w:t>（四）法律责任</w:t>
      </w:r>
    </w:p>
    <w:p w14:paraId="5D5A444A" w14:textId="112BF1A0" w:rsidR="002923E2" w:rsidRPr="002D3F59" w:rsidRDefault="002923E2" w:rsidP="002D3F59">
      <w:pPr>
        <w:snapToGrid w:val="0"/>
        <w:spacing w:line="360" w:lineRule="auto"/>
        <w:ind w:firstLineChars="200" w:firstLine="480"/>
        <w:rPr>
          <w:rFonts w:asciiTheme="minorEastAsia" w:hAnsiTheme="minorEastAsia" w:cs="Times New Roman"/>
          <w:color w:val="000000"/>
          <w:sz w:val="24"/>
          <w:szCs w:val="24"/>
        </w:rPr>
      </w:pPr>
      <w:r w:rsidRPr="002D3F59">
        <w:rPr>
          <w:rFonts w:asciiTheme="minorEastAsia" w:hAnsiTheme="minorEastAsia" w:cs="Times New Roman" w:hint="eastAsia"/>
          <w:color w:val="000000"/>
          <w:sz w:val="24"/>
          <w:szCs w:val="24"/>
        </w:rPr>
        <w:t>由于本协议一方当事人的过错，造成本协议不能履行或者不能完全履行的，由有过错的一方依法承担违约责任；如属多方当事人的过错，则根据多方当事人过错的实际情况，分别承担各自应负的违约责任；若发生违约情形，违约方依法依约承担其相应法律责任后，除非守约方同意终止本协议的，本协议仍须继续履行。</w:t>
      </w:r>
    </w:p>
    <w:p w14:paraId="5DE1397A" w14:textId="77777777" w:rsidR="00492768" w:rsidRPr="002D3F59" w:rsidRDefault="00492768" w:rsidP="002D3F59">
      <w:pPr>
        <w:snapToGrid w:val="0"/>
        <w:spacing w:line="360" w:lineRule="auto"/>
        <w:ind w:firstLineChars="200" w:firstLine="480"/>
        <w:rPr>
          <w:rFonts w:asciiTheme="minorEastAsia" w:hAnsiTheme="minorEastAsia" w:cs="Times New Roman"/>
          <w:color w:val="000000"/>
          <w:sz w:val="24"/>
          <w:szCs w:val="24"/>
        </w:rPr>
      </w:pPr>
    </w:p>
    <w:p w14:paraId="6AE6D27E" w14:textId="09849F49" w:rsidR="004127F6" w:rsidRPr="002D3F59" w:rsidRDefault="004127F6" w:rsidP="002D3F59">
      <w:pPr>
        <w:widowControl/>
        <w:snapToGrid w:val="0"/>
        <w:spacing w:line="360" w:lineRule="auto"/>
        <w:ind w:firstLineChars="200" w:firstLine="482"/>
        <w:jc w:val="left"/>
        <w:outlineLvl w:val="0"/>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十四、保险经纪人</w:t>
      </w:r>
    </w:p>
    <w:p w14:paraId="3FDF5C48" w14:textId="2466D98F" w:rsidR="004127F6" w:rsidRPr="002D3F59" w:rsidRDefault="004127F6" w:rsidP="002D3F59">
      <w:pPr>
        <w:snapToGrid w:val="0"/>
        <w:spacing w:line="360" w:lineRule="auto"/>
        <w:ind w:firstLineChars="200" w:firstLine="480"/>
        <w:rPr>
          <w:rFonts w:asciiTheme="minorEastAsia" w:hAnsiTheme="minorEastAsia" w:cs="Times New Roman"/>
          <w:color w:val="000000"/>
          <w:sz w:val="24"/>
          <w:szCs w:val="24"/>
        </w:rPr>
      </w:pPr>
      <w:r w:rsidRPr="002D3F59">
        <w:rPr>
          <w:rFonts w:asciiTheme="minorEastAsia" w:hAnsiTheme="minorEastAsia" w:cs="Times New Roman" w:hint="eastAsia"/>
          <w:color w:val="000000"/>
          <w:sz w:val="24"/>
          <w:szCs w:val="24"/>
        </w:rPr>
        <w:t>韦莱保险经纪有限公司是甲方为本项目聘请的保险经纪人，乙方应配合和支持保险经纪人的各项工作。</w:t>
      </w:r>
    </w:p>
    <w:p w14:paraId="18B50D6E" w14:textId="77777777" w:rsidR="00492768" w:rsidRPr="002D3F59" w:rsidRDefault="00492768" w:rsidP="002D3F59">
      <w:pPr>
        <w:snapToGrid w:val="0"/>
        <w:spacing w:line="360" w:lineRule="auto"/>
        <w:ind w:firstLineChars="200" w:firstLine="480"/>
        <w:rPr>
          <w:rFonts w:asciiTheme="minorEastAsia" w:hAnsiTheme="minorEastAsia" w:cs="Times New Roman"/>
          <w:color w:val="000000"/>
          <w:sz w:val="24"/>
          <w:szCs w:val="24"/>
        </w:rPr>
      </w:pPr>
    </w:p>
    <w:p w14:paraId="6AFAC158" w14:textId="74108596" w:rsidR="002923E2" w:rsidRPr="002D3F59" w:rsidRDefault="002923E2" w:rsidP="002D3F59">
      <w:pPr>
        <w:widowControl/>
        <w:snapToGrid w:val="0"/>
        <w:spacing w:line="360" w:lineRule="auto"/>
        <w:ind w:firstLineChars="200" w:firstLine="482"/>
        <w:jc w:val="left"/>
        <w:outlineLvl w:val="0"/>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十</w:t>
      </w:r>
      <w:r w:rsidR="004127F6" w:rsidRPr="002D3F59">
        <w:rPr>
          <w:rFonts w:asciiTheme="minorEastAsia" w:hAnsiTheme="minorEastAsia" w:cs="Times New Roman" w:hint="eastAsia"/>
          <w:b/>
          <w:kern w:val="0"/>
          <w:sz w:val="24"/>
          <w:szCs w:val="24"/>
        </w:rPr>
        <w:t>五</w:t>
      </w:r>
      <w:r w:rsidRPr="002D3F59">
        <w:rPr>
          <w:rFonts w:asciiTheme="minorEastAsia" w:hAnsiTheme="minorEastAsia" w:cs="Times New Roman" w:hint="eastAsia"/>
          <w:b/>
          <w:kern w:val="0"/>
          <w:sz w:val="24"/>
          <w:szCs w:val="24"/>
        </w:rPr>
        <w:t>、争议解决</w:t>
      </w:r>
    </w:p>
    <w:p w14:paraId="30D82D7A" w14:textId="74D0FD90" w:rsidR="00ED06D6" w:rsidRPr="002D3F59" w:rsidRDefault="00514E22" w:rsidP="002D3F59">
      <w:pPr>
        <w:snapToGrid w:val="0"/>
        <w:spacing w:line="360" w:lineRule="auto"/>
        <w:ind w:firstLineChars="200" w:firstLine="480"/>
        <w:rPr>
          <w:rFonts w:asciiTheme="minorEastAsia" w:hAnsiTheme="minorEastAsia" w:cs="Times New Roman"/>
          <w:color w:val="000000"/>
          <w:sz w:val="24"/>
          <w:szCs w:val="24"/>
        </w:rPr>
      </w:pPr>
      <w:r w:rsidRPr="002D3F59">
        <w:rPr>
          <w:rFonts w:asciiTheme="minorEastAsia" w:hAnsiTheme="minorEastAsia" w:cs="Times New Roman" w:hint="eastAsia"/>
          <w:color w:val="000000"/>
          <w:sz w:val="24"/>
          <w:szCs w:val="24"/>
        </w:rPr>
        <w:t>甲、乙双方就履行本协议发生的争议，双方同意向工程所在地人民法院起诉。</w:t>
      </w:r>
    </w:p>
    <w:p w14:paraId="109C7DE5" w14:textId="77777777" w:rsidR="00492768" w:rsidRPr="002D3F59" w:rsidRDefault="00492768" w:rsidP="002D3F59">
      <w:pPr>
        <w:snapToGrid w:val="0"/>
        <w:spacing w:line="360" w:lineRule="auto"/>
        <w:ind w:firstLineChars="200" w:firstLine="480"/>
        <w:rPr>
          <w:rFonts w:asciiTheme="minorEastAsia" w:hAnsiTheme="minorEastAsia" w:cs="Times New Roman"/>
          <w:color w:val="000000"/>
          <w:sz w:val="24"/>
          <w:szCs w:val="24"/>
        </w:rPr>
      </w:pPr>
    </w:p>
    <w:p w14:paraId="7055795C" w14:textId="38E1D2D0" w:rsidR="002923E2" w:rsidRPr="002D3F59" w:rsidRDefault="002923E2" w:rsidP="002D3F59">
      <w:pPr>
        <w:widowControl/>
        <w:snapToGrid w:val="0"/>
        <w:spacing w:line="360" w:lineRule="auto"/>
        <w:ind w:firstLineChars="200" w:firstLine="482"/>
        <w:jc w:val="left"/>
        <w:outlineLvl w:val="0"/>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十</w:t>
      </w:r>
      <w:r w:rsidR="004127F6" w:rsidRPr="002D3F59">
        <w:rPr>
          <w:rFonts w:asciiTheme="minorEastAsia" w:hAnsiTheme="minorEastAsia" w:cs="Times New Roman" w:hint="eastAsia"/>
          <w:b/>
          <w:kern w:val="0"/>
          <w:sz w:val="24"/>
          <w:szCs w:val="24"/>
        </w:rPr>
        <w:t>六</w:t>
      </w:r>
      <w:r w:rsidRPr="002D3F59">
        <w:rPr>
          <w:rFonts w:asciiTheme="minorEastAsia" w:hAnsiTheme="minorEastAsia" w:cs="Times New Roman" w:hint="eastAsia"/>
          <w:b/>
          <w:kern w:val="0"/>
          <w:sz w:val="24"/>
          <w:szCs w:val="24"/>
        </w:rPr>
        <w:t>、其他</w:t>
      </w:r>
    </w:p>
    <w:p w14:paraId="1A1DA8AC" w14:textId="77777777" w:rsidR="002923E2" w:rsidRPr="002D3F59" w:rsidRDefault="002923E2" w:rsidP="002D3F59">
      <w:pPr>
        <w:snapToGrid w:val="0"/>
        <w:spacing w:line="360" w:lineRule="auto"/>
        <w:ind w:firstLineChars="200" w:firstLine="480"/>
        <w:rPr>
          <w:rFonts w:asciiTheme="minorEastAsia" w:hAnsiTheme="minorEastAsia" w:cs="Times New Roman"/>
          <w:color w:val="000000"/>
          <w:sz w:val="24"/>
          <w:szCs w:val="24"/>
        </w:rPr>
      </w:pPr>
      <w:r w:rsidRPr="002D3F59">
        <w:rPr>
          <w:rFonts w:asciiTheme="minorEastAsia" w:hAnsiTheme="minorEastAsia" w:cs="Times New Roman" w:hint="eastAsia"/>
          <w:color w:val="000000"/>
          <w:sz w:val="24"/>
          <w:szCs w:val="24"/>
        </w:rPr>
        <w:t>（一）乙方出具的保险单作为本协议的有效组成部分，保险单与本协议冲突之处，以本协议内容为准，本协议另有明确约定的情况除外。</w:t>
      </w:r>
    </w:p>
    <w:p w14:paraId="7EDC97D6" w14:textId="77777777" w:rsidR="002923E2" w:rsidRPr="002D3F59" w:rsidRDefault="002923E2" w:rsidP="002D3F59">
      <w:pPr>
        <w:snapToGrid w:val="0"/>
        <w:spacing w:line="360" w:lineRule="auto"/>
        <w:ind w:firstLineChars="200" w:firstLine="480"/>
        <w:rPr>
          <w:rFonts w:asciiTheme="minorEastAsia" w:hAnsiTheme="minorEastAsia" w:cs="Times New Roman"/>
          <w:color w:val="000000"/>
          <w:sz w:val="24"/>
          <w:szCs w:val="24"/>
        </w:rPr>
      </w:pPr>
      <w:r w:rsidRPr="002D3F59">
        <w:rPr>
          <w:rFonts w:asciiTheme="minorEastAsia" w:hAnsiTheme="minorEastAsia" w:cs="Times New Roman" w:hint="eastAsia"/>
          <w:color w:val="000000"/>
          <w:sz w:val="24"/>
          <w:szCs w:val="24"/>
        </w:rPr>
        <w:t>（二）本协议正本两份，副本十</w:t>
      </w:r>
      <w:r w:rsidR="00B31545" w:rsidRPr="002D3F59">
        <w:rPr>
          <w:rFonts w:asciiTheme="minorEastAsia" w:hAnsiTheme="minorEastAsia" w:cs="Times New Roman" w:hint="eastAsia"/>
          <w:color w:val="000000"/>
          <w:sz w:val="24"/>
          <w:szCs w:val="24"/>
        </w:rPr>
        <w:t>九</w:t>
      </w:r>
      <w:r w:rsidRPr="002D3F59">
        <w:rPr>
          <w:rFonts w:asciiTheme="minorEastAsia" w:hAnsiTheme="minorEastAsia" w:cs="Times New Roman" w:hint="eastAsia"/>
          <w:color w:val="000000"/>
          <w:sz w:val="24"/>
          <w:szCs w:val="24"/>
        </w:rPr>
        <w:t>份，其中甲方执一正八副，首席承保人执一正一副，共同承保人各执副本一份，韦莱保险经纪有限公司执副本两份。</w:t>
      </w:r>
    </w:p>
    <w:p w14:paraId="6FB9E646" w14:textId="77777777" w:rsidR="002923E2" w:rsidRPr="002D3F59" w:rsidRDefault="002923E2" w:rsidP="002D3F59">
      <w:pPr>
        <w:widowControl/>
        <w:snapToGrid w:val="0"/>
        <w:spacing w:line="360" w:lineRule="auto"/>
        <w:ind w:firstLine="200"/>
        <w:jc w:val="left"/>
        <w:rPr>
          <w:rFonts w:asciiTheme="minorEastAsia" w:hAnsiTheme="minorEastAsia" w:cs="Times New Roman"/>
          <w:bCs/>
          <w:color w:val="000000"/>
          <w:kern w:val="0"/>
          <w:sz w:val="24"/>
          <w:szCs w:val="24"/>
        </w:rPr>
      </w:pPr>
    </w:p>
    <w:p w14:paraId="2069BDEF" w14:textId="77777777" w:rsidR="00EC5359" w:rsidRPr="002D3F59" w:rsidRDefault="00EC5359" w:rsidP="002D3F59">
      <w:pPr>
        <w:widowControl/>
        <w:snapToGrid w:val="0"/>
        <w:spacing w:line="360" w:lineRule="auto"/>
        <w:jc w:val="left"/>
        <w:rPr>
          <w:rFonts w:asciiTheme="minorEastAsia" w:hAnsiTheme="minorEastAsia" w:cs="Times New Roman"/>
          <w:color w:val="000000"/>
          <w:kern w:val="0"/>
          <w:sz w:val="24"/>
          <w:szCs w:val="24"/>
        </w:rPr>
      </w:pPr>
      <w:r w:rsidRPr="002D3F59">
        <w:rPr>
          <w:rFonts w:asciiTheme="minorEastAsia" w:hAnsiTheme="minorEastAsia" w:cs="Times New Roman"/>
          <w:bCs/>
          <w:color w:val="000000"/>
          <w:kern w:val="0"/>
          <w:sz w:val="24"/>
          <w:szCs w:val="24"/>
        </w:rPr>
        <w:t>甲方名称</w:t>
      </w:r>
      <w:r w:rsidRPr="002D3F59">
        <w:rPr>
          <w:rFonts w:asciiTheme="minorEastAsia" w:hAnsiTheme="minorEastAsia" w:cs="Times New Roman" w:hint="eastAsia"/>
          <w:bCs/>
          <w:color w:val="000000"/>
          <w:kern w:val="0"/>
          <w:sz w:val="24"/>
          <w:szCs w:val="24"/>
        </w:rPr>
        <w:t>（投保人）</w:t>
      </w:r>
      <w:r w:rsidRPr="002D3F59">
        <w:rPr>
          <w:rFonts w:asciiTheme="minorEastAsia" w:hAnsiTheme="minorEastAsia" w:cs="Times New Roman"/>
          <w:bCs/>
          <w:color w:val="000000"/>
          <w:kern w:val="0"/>
          <w:sz w:val="24"/>
          <w:szCs w:val="24"/>
        </w:rPr>
        <w:t xml:space="preserve">：                   </w:t>
      </w:r>
    </w:p>
    <w:p w14:paraId="13A848E0" w14:textId="3705EC36" w:rsidR="00EC5359" w:rsidRPr="002D3F59" w:rsidRDefault="00EC5359" w:rsidP="002D3F59">
      <w:pPr>
        <w:widowControl/>
        <w:snapToGrid w:val="0"/>
        <w:spacing w:line="360" w:lineRule="auto"/>
        <w:ind w:firstLineChars="500" w:firstLine="1200"/>
        <w:jc w:val="left"/>
        <w:rPr>
          <w:rFonts w:asciiTheme="minorEastAsia" w:hAnsiTheme="minorEastAsia" w:cs="Times New Roman"/>
          <w:bCs/>
          <w:color w:val="000000"/>
          <w:kern w:val="0"/>
          <w:sz w:val="24"/>
          <w:szCs w:val="24"/>
        </w:rPr>
      </w:pPr>
      <w:r w:rsidRPr="002D3F59">
        <w:rPr>
          <w:rFonts w:asciiTheme="minorEastAsia" w:hAnsiTheme="minorEastAsia" w:cs="Times New Roman"/>
          <w:color w:val="000000"/>
          <w:kern w:val="0"/>
          <w:sz w:val="24"/>
          <w:szCs w:val="24"/>
        </w:rPr>
        <w:t>（公章</w:t>
      </w:r>
      <w:r w:rsidRPr="002D3F59">
        <w:rPr>
          <w:rFonts w:asciiTheme="minorEastAsia" w:hAnsiTheme="minorEastAsia" w:cs="Times New Roman" w:hint="eastAsia"/>
          <w:color w:val="000000"/>
          <w:kern w:val="0"/>
          <w:sz w:val="24"/>
          <w:szCs w:val="24"/>
        </w:rPr>
        <w:t>）</w:t>
      </w:r>
      <w:r w:rsidRPr="002D3F59">
        <w:rPr>
          <w:rFonts w:asciiTheme="minorEastAsia" w:hAnsiTheme="minorEastAsia" w:cs="Times New Roman"/>
          <w:bCs/>
          <w:color w:val="000000"/>
          <w:kern w:val="0"/>
          <w:sz w:val="24"/>
          <w:szCs w:val="24"/>
        </w:rPr>
        <w:t xml:space="preserve"> </w:t>
      </w:r>
    </w:p>
    <w:p w14:paraId="3A00850E" w14:textId="6B5927BA" w:rsidR="00EC5359" w:rsidRPr="002D3F59" w:rsidRDefault="00CD7355" w:rsidP="002D3F59">
      <w:pPr>
        <w:widowControl/>
        <w:snapToGrid w:val="0"/>
        <w:spacing w:line="360" w:lineRule="auto"/>
        <w:jc w:val="left"/>
        <w:rPr>
          <w:rFonts w:asciiTheme="minorEastAsia" w:hAnsiTheme="minorEastAsia" w:cs="Times New Roman"/>
          <w:color w:val="000000"/>
          <w:kern w:val="0"/>
          <w:sz w:val="24"/>
          <w:szCs w:val="24"/>
        </w:rPr>
      </w:pPr>
      <w:r w:rsidRPr="002D3F59">
        <w:rPr>
          <w:rFonts w:asciiTheme="minorEastAsia" w:hAnsiTheme="minorEastAsia" w:cs="Times New Roman" w:hint="eastAsia"/>
          <w:color w:val="000000"/>
          <w:kern w:val="0"/>
          <w:sz w:val="24"/>
          <w:szCs w:val="24"/>
        </w:rPr>
        <w:t>法定代表人</w:t>
      </w:r>
      <w:r w:rsidR="00EC5359" w:rsidRPr="002D3F59">
        <w:rPr>
          <w:rFonts w:asciiTheme="minorEastAsia" w:hAnsiTheme="minorEastAsia" w:cs="Times New Roman"/>
          <w:color w:val="000000"/>
          <w:kern w:val="0"/>
          <w:sz w:val="24"/>
          <w:szCs w:val="24"/>
        </w:rPr>
        <w:t xml:space="preserve">：（签名）                     </w:t>
      </w:r>
    </w:p>
    <w:p w14:paraId="40FD2F18" w14:textId="56560920" w:rsidR="00EC5359" w:rsidRPr="002D3F59" w:rsidRDefault="00A9028E" w:rsidP="002D3F59">
      <w:pPr>
        <w:widowControl/>
        <w:snapToGrid w:val="0"/>
        <w:spacing w:line="360" w:lineRule="auto"/>
        <w:jc w:val="left"/>
        <w:rPr>
          <w:rFonts w:asciiTheme="minorEastAsia" w:hAnsiTheme="minorEastAsia" w:cs="Times New Roman"/>
          <w:color w:val="000000"/>
          <w:kern w:val="0"/>
          <w:sz w:val="24"/>
          <w:szCs w:val="24"/>
        </w:rPr>
      </w:pPr>
      <w:r w:rsidRPr="002D3F59">
        <w:rPr>
          <w:rFonts w:asciiTheme="minorEastAsia" w:hAnsiTheme="minorEastAsia" w:cs="Times New Roman" w:hint="eastAsia"/>
          <w:color w:val="000000"/>
          <w:kern w:val="0"/>
          <w:sz w:val="24"/>
          <w:szCs w:val="24"/>
        </w:rPr>
        <w:t>签署</w:t>
      </w:r>
      <w:r w:rsidR="00EC5359" w:rsidRPr="002D3F59">
        <w:rPr>
          <w:rFonts w:asciiTheme="minorEastAsia" w:hAnsiTheme="minorEastAsia" w:cs="Times New Roman"/>
          <w:color w:val="000000"/>
          <w:kern w:val="0"/>
          <w:sz w:val="24"/>
          <w:szCs w:val="24"/>
        </w:rPr>
        <w:t xml:space="preserve">日期：    年    月    日          </w:t>
      </w:r>
    </w:p>
    <w:p w14:paraId="4C0490B9" w14:textId="77777777" w:rsidR="00EC5359" w:rsidRPr="002D3F59" w:rsidRDefault="00EC5359" w:rsidP="002D3F59">
      <w:pPr>
        <w:widowControl/>
        <w:snapToGrid w:val="0"/>
        <w:spacing w:line="360" w:lineRule="auto"/>
        <w:ind w:firstLineChars="500" w:firstLine="1200"/>
        <w:jc w:val="left"/>
        <w:rPr>
          <w:rFonts w:asciiTheme="minorEastAsia" w:hAnsiTheme="minorEastAsia" w:cs="Times New Roman"/>
          <w:color w:val="000000"/>
          <w:kern w:val="0"/>
          <w:sz w:val="24"/>
          <w:szCs w:val="24"/>
        </w:rPr>
      </w:pPr>
      <w:r w:rsidRPr="002D3F59">
        <w:rPr>
          <w:rFonts w:asciiTheme="minorEastAsia" w:hAnsiTheme="minorEastAsia" w:cs="Times New Roman"/>
          <w:color w:val="000000"/>
          <w:kern w:val="0"/>
          <w:sz w:val="24"/>
          <w:szCs w:val="24"/>
        </w:rPr>
        <w:t xml:space="preserve">                </w:t>
      </w:r>
    </w:p>
    <w:p w14:paraId="6630DD59" w14:textId="77777777" w:rsidR="00EC5359" w:rsidRPr="002D3F59" w:rsidRDefault="00EC5359" w:rsidP="002D3F59">
      <w:pPr>
        <w:widowControl/>
        <w:snapToGrid w:val="0"/>
        <w:spacing w:line="360" w:lineRule="auto"/>
        <w:jc w:val="left"/>
        <w:rPr>
          <w:rFonts w:asciiTheme="minorEastAsia" w:hAnsiTheme="minorEastAsia" w:cs="Times New Roman"/>
          <w:color w:val="000000"/>
          <w:kern w:val="0"/>
          <w:sz w:val="24"/>
          <w:szCs w:val="24"/>
        </w:rPr>
      </w:pPr>
      <w:r w:rsidRPr="002D3F59">
        <w:rPr>
          <w:rFonts w:asciiTheme="minorEastAsia" w:hAnsiTheme="minorEastAsia" w:cs="Times New Roman" w:hint="eastAsia"/>
          <w:bCs/>
          <w:color w:val="000000"/>
          <w:kern w:val="0"/>
          <w:sz w:val="24"/>
          <w:szCs w:val="24"/>
        </w:rPr>
        <w:t>乙</w:t>
      </w:r>
      <w:r w:rsidRPr="002D3F59">
        <w:rPr>
          <w:rFonts w:asciiTheme="minorEastAsia" w:hAnsiTheme="minorEastAsia" w:cs="Times New Roman"/>
          <w:bCs/>
          <w:color w:val="000000"/>
          <w:kern w:val="0"/>
          <w:sz w:val="24"/>
          <w:szCs w:val="24"/>
        </w:rPr>
        <w:t>方名称</w:t>
      </w:r>
      <w:r w:rsidRPr="002D3F59">
        <w:rPr>
          <w:rFonts w:asciiTheme="minorEastAsia" w:hAnsiTheme="minorEastAsia" w:cs="Times New Roman" w:hint="eastAsia"/>
          <w:bCs/>
          <w:color w:val="000000"/>
          <w:kern w:val="0"/>
          <w:sz w:val="24"/>
          <w:szCs w:val="24"/>
        </w:rPr>
        <w:t>（首席承保人）</w:t>
      </w:r>
      <w:r w:rsidRPr="002D3F59">
        <w:rPr>
          <w:rFonts w:asciiTheme="minorEastAsia" w:hAnsiTheme="minorEastAsia" w:cs="Times New Roman"/>
          <w:bCs/>
          <w:color w:val="000000"/>
          <w:kern w:val="0"/>
          <w:sz w:val="24"/>
          <w:szCs w:val="24"/>
        </w:rPr>
        <w:t xml:space="preserve">：               </w:t>
      </w:r>
    </w:p>
    <w:p w14:paraId="7BA89EDB" w14:textId="794398EC" w:rsidR="00EC5359" w:rsidRPr="002D3F59" w:rsidRDefault="00EC5359" w:rsidP="002D3F59">
      <w:pPr>
        <w:widowControl/>
        <w:snapToGrid w:val="0"/>
        <w:spacing w:line="360" w:lineRule="auto"/>
        <w:ind w:firstLineChars="500" w:firstLine="1200"/>
        <w:jc w:val="left"/>
        <w:rPr>
          <w:rFonts w:asciiTheme="minorEastAsia" w:hAnsiTheme="minorEastAsia" w:cs="Times New Roman"/>
          <w:bCs/>
          <w:color w:val="000000"/>
          <w:kern w:val="0"/>
          <w:sz w:val="24"/>
          <w:szCs w:val="24"/>
        </w:rPr>
      </w:pPr>
      <w:r w:rsidRPr="002D3F59">
        <w:rPr>
          <w:rFonts w:asciiTheme="minorEastAsia" w:hAnsiTheme="minorEastAsia" w:cs="Times New Roman"/>
          <w:color w:val="000000"/>
          <w:kern w:val="0"/>
          <w:sz w:val="24"/>
          <w:szCs w:val="24"/>
        </w:rPr>
        <w:t xml:space="preserve">（公章） </w:t>
      </w:r>
      <w:r w:rsidRPr="002D3F59">
        <w:rPr>
          <w:rFonts w:asciiTheme="minorEastAsia" w:hAnsiTheme="minorEastAsia" w:cs="Times New Roman"/>
          <w:bCs/>
          <w:color w:val="000000"/>
          <w:kern w:val="0"/>
          <w:sz w:val="24"/>
          <w:szCs w:val="24"/>
        </w:rPr>
        <w:t xml:space="preserve">                          </w:t>
      </w:r>
    </w:p>
    <w:p w14:paraId="0EE33D9C" w14:textId="3DA8E286" w:rsidR="00EC5359" w:rsidRPr="002D3F59" w:rsidRDefault="00CD7355" w:rsidP="002D3F59">
      <w:pPr>
        <w:widowControl/>
        <w:snapToGrid w:val="0"/>
        <w:spacing w:line="360" w:lineRule="auto"/>
        <w:jc w:val="left"/>
        <w:rPr>
          <w:rFonts w:asciiTheme="minorEastAsia" w:hAnsiTheme="minorEastAsia" w:cs="Times New Roman"/>
          <w:color w:val="000000"/>
          <w:kern w:val="0"/>
          <w:sz w:val="24"/>
          <w:szCs w:val="24"/>
        </w:rPr>
      </w:pPr>
      <w:r w:rsidRPr="002D3F59">
        <w:rPr>
          <w:rFonts w:asciiTheme="minorEastAsia" w:hAnsiTheme="minorEastAsia" w:cs="Times New Roman" w:hint="eastAsia"/>
          <w:color w:val="000000"/>
          <w:kern w:val="0"/>
          <w:sz w:val="24"/>
          <w:szCs w:val="24"/>
        </w:rPr>
        <w:t>法定代表人或法定负责人</w:t>
      </w:r>
      <w:r w:rsidR="00EC5359" w:rsidRPr="002D3F59">
        <w:rPr>
          <w:rFonts w:asciiTheme="minorEastAsia" w:hAnsiTheme="minorEastAsia" w:cs="Times New Roman"/>
          <w:color w:val="000000"/>
          <w:kern w:val="0"/>
          <w:sz w:val="24"/>
          <w:szCs w:val="24"/>
        </w:rPr>
        <w:t xml:space="preserve">：（签名）                                     </w:t>
      </w:r>
    </w:p>
    <w:p w14:paraId="3EBF3B80" w14:textId="1306F69D" w:rsidR="00EC5359" w:rsidRPr="002D3F59" w:rsidRDefault="00A9028E" w:rsidP="002D3F59">
      <w:pPr>
        <w:widowControl/>
        <w:snapToGrid w:val="0"/>
        <w:spacing w:line="360" w:lineRule="auto"/>
        <w:jc w:val="left"/>
        <w:rPr>
          <w:rFonts w:asciiTheme="minorEastAsia" w:hAnsiTheme="minorEastAsia" w:cs="Times New Roman"/>
          <w:color w:val="000000"/>
          <w:kern w:val="0"/>
          <w:sz w:val="24"/>
          <w:szCs w:val="24"/>
        </w:rPr>
      </w:pPr>
      <w:r w:rsidRPr="002D3F59">
        <w:rPr>
          <w:rFonts w:asciiTheme="minorEastAsia" w:hAnsiTheme="minorEastAsia" w:cs="Times New Roman" w:hint="eastAsia"/>
          <w:color w:val="000000"/>
          <w:kern w:val="0"/>
          <w:sz w:val="24"/>
          <w:szCs w:val="24"/>
        </w:rPr>
        <w:t>签署</w:t>
      </w:r>
      <w:r w:rsidR="00EC5359" w:rsidRPr="002D3F59">
        <w:rPr>
          <w:rFonts w:asciiTheme="minorEastAsia" w:hAnsiTheme="minorEastAsia" w:cs="Times New Roman"/>
          <w:color w:val="000000"/>
          <w:kern w:val="0"/>
          <w:sz w:val="24"/>
          <w:szCs w:val="24"/>
        </w:rPr>
        <w:t xml:space="preserve">日期：    年    月    日          </w:t>
      </w:r>
    </w:p>
    <w:p w14:paraId="495A6F52" w14:textId="77777777" w:rsidR="00EC5359" w:rsidRPr="002D3F59" w:rsidRDefault="00EC5359" w:rsidP="002D3F59">
      <w:pPr>
        <w:widowControl/>
        <w:snapToGrid w:val="0"/>
        <w:spacing w:line="360" w:lineRule="auto"/>
        <w:ind w:firstLineChars="500" w:firstLine="1200"/>
        <w:jc w:val="left"/>
        <w:rPr>
          <w:rFonts w:asciiTheme="minorEastAsia" w:hAnsiTheme="minorEastAsia" w:cs="Times New Roman"/>
          <w:color w:val="000000"/>
          <w:kern w:val="0"/>
          <w:sz w:val="24"/>
          <w:szCs w:val="24"/>
        </w:rPr>
      </w:pPr>
      <w:r w:rsidRPr="002D3F59">
        <w:rPr>
          <w:rFonts w:asciiTheme="minorEastAsia" w:hAnsiTheme="minorEastAsia" w:cs="Times New Roman"/>
          <w:color w:val="000000"/>
          <w:kern w:val="0"/>
          <w:sz w:val="24"/>
          <w:szCs w:val="24"/>
        </w:rPr>
        <w:t xml:space="preserve">                </w:t>
      </w:r>
    </w:p>
    <w:p w14:paraId="2D6D841E" w14:textId="77777777" w:rsidR="00EC5359" w:rsidRPr="002D3F59" w:rsidRDefault="00EC5359" w:rsidP="002D3F59">
      <w:pPr>
        <w:widowControl/>
        <w:snapToGrid w:val="0"/>
        <w:spacing w:line="360" w:lineRule="auto"/>
        <w:jc w:val="left"/>
        <w:rPr>
          <w:rFonts w:asciiTheme="minorEastAsia" w:hAnsiTheme="minorEastAsia" w:cs="Times New Roman"/>
          <w:color w:val="000000"/>
          <w:kern w:val="0"/>
          <w:sz w:val="24"/>
          <w:szCs w:val="24"/>
        </w:rPr>
      </w:pPr>
      <w:r w:rsidRPr="002D3F59">
        <w:rPr>
          <w:rFonts w:asciiTheme="minorEastAsia" w:hAnsiTheme="minorEastAsia" w:cs="Times New Roman" w:hint="eastAsia"/>
          <w:bCs/>
          <w:color w:val="000000"/>
          <w:kern w:val="0"/>
          <w:sz w:val="24"/>
          <w:szCs w:val="24"/>
        </w:rPr>
        <w:lastRenderedPageBreak/>
        <w:t>乙</w:t>
      </w:r>
      <w:r w:rsidRPr="002D3F59">
        <w:rPr>
          <w:rFonts w:asciiTheme="minorEastAsia" w:hAnsiTheme="minorEastAsia" w:cs="Times New Roman"/>
          <w:bCs/>
          <w:color w:val="000000"/>
          <w:kern w:val="0"/>
          <w:sz w:val="24"/>
          <w:szCs w:val="24"/>
        </w:rPr>
        <w:t>方名称</w:t>
      </w:r>
      <w:r w:rsidRPr="002D3F59">
        <w:rPr>
          <w:rFonts w:asciiTheme="minorEastAsia" w:hAnsiTheme="minorEastAsia" w:cs="Times New Roman" w:hint="eastAsia"/>
          <w:bCs/>
          <w:color w:val="000000"/>
          <w:kern w:val="0"/>
          <w:sz w:val="24"/>
          <w:szCs w:val="24"/>
        </w:rPr>
        <w:t>（共同承保人）</w:t>
      </w:r>
    </w:p>
    <w:p w14:paraId="5D7238E1" w14:textId="314E969D" w:rsidR="00EC5359" w:rsidRPr="002D3F59" w:rsidRDefault="00EC5359" w:rsidP="002D3F59">
      <w:pPr>
        <w:widowControl/>
        <w:snapToGrid w:val="0"/>
        <w:spacing w:line="360" w:lineRule="auto"/>
        <w:ind w:firstLineChars="500" w:firstLine="1200"/>
        <w:jc w:val="left"/>
        <w:rPr>
          <w:rFonts w:asciiTheme="minorEastAsia" w:hAnsiTheme="minorEastAsia" w:cs="Times New Roman"/>
          <w:bCs/>
          <w:color w:val="000000"/>
          <w:kern w:val="0"/>
          <w:sz w:val="24"/>
          <w:szCs w:val="24"/>
        </w:rPr>
      </w:pPr>
      <w:r w:rsidRPr="002D3F59">
        <w:rPr>
          <w:rFonts w:asciiTheme="minorEastAsia" w:hAnsiTheme="minorEastAsia" w:cs="Times New Roman"/>
          <w:color w:val="000000"/>
          <w:kern w:val="0"/>
          <w:sz w:val="24"/>
          <w:szCs w:val="24"/>
        </w:rPr>
        <w:t xml:space="preserve">（公章） </w:t>
      </w:r>
      <w:r w:rsidRPr="002D3F59">
        <w:rPr>
          <w:rFonts w:asciiTheme="minorEastAsia" w:hAnsiTheme="minorEastAsia" w:cs="Times New Roman"/>
          <w:bCs/>
          <w:color w:val="000000"/>
          <w:kern w:val="0"/>
          <w:sz w:val="24"/>
          <w:szCs w:val="24"/>
        </w:rPr>
        <w:t xml:space="preserve">                           </w:t>
      </w:r>
    </w:p>
    <w:p w14:paraId="01FD029C" w14:textId="0D2FA6E7" w:rsidR="00EC5359" w:rsidRPr="002D3F59" w:rsidRDefault="00CD7355" w:rsidP="002D3F59">
      <w:pPr>
        <w:widowControl/>
        <w:snapToGrid w:val="0"/>
        <w:spacing w:line="360" w:lineRule="auto"/>
        <w:jc w:val="left"/>
        <w:rPr>
          <w:rFonts w:asciiTheme="minorEastAsia" w:hAnsiTheme="minorEastAsia" w:cs="Times New Roman"/>
          <w:color w:val="000000"/>
          <w:kern w:val="0"/>
          <w:sz w:val="24"/>
          <w:szCs w:val="24"/>
        </w:rPr>
      </w:pPr>
      <w:r w:rsidRPr="002D3F59">
        <w:rPr>
          <w:rFonts w:asciiTheme="minorEastAsia" w:hAnsiTheme="minorEastAsia" w:cs="Times New Roman" w:hint="eastAsia"/>
          <w:color w:val="000000"/>
          <w:kern w:val="0"/>
          <w:sz w:val="24"/>
          <w:szCs w:val="24"/>
        </w:rPr>
        <w:t>法定代表人或法定负责人</w:t>
      </w:r>
      <w:r w:rsidR="00EC5359" w:rsidRPr="002D3F59">
        <w:rPr>
          <w:rFonts w:asciiTheme="minorEastAsia" w:hAnsiTheme="minorEastAsia" w:cs="Times New Roman"/>
          <w:color w:val="000000"/>
          <w:kern w:val="0"/>
          <w:sz w:val="24"/>
          <w:szCs w:val="24"/>
        </w:rPr>
        <w:t xml:space="preserve">：（签名）                                       </w:t>
      </w:r>
    </w:p>
    <w:p w14:paraId="6259B93E" w14:textId="7822926E" w:rsidR="00EC5359" w:rsidRPr="002D3F59" w:rsidRDefault="00A9028E" w:rsidP="002D3F59">
      <w:pPr>
        <w:widowControl/>
        <w:snapToGrid w:val="0"/>
        <w:spacing w:line="360" w:lineRule="auto"/>
        <w:jc w:val="left"/>
        <w:rPr>
          <w:rFonts w:asciiTheme="minorEastAsia" w:hAnsiTheme="minorEastAsia" w:cs="Times New Roman"/>
          <w:color w:val="000000"/>
          <w:kern w:val="0"/>
          <w:sz w:val="24"/>
          <w:szCs w:val="24"/>
        </w:rPr>
      </w:pPr>
      <w:r w:rsidRPr="002D3F59">
        <w:rPr>
          <w:rFonts w:asciiTheme="minorEastAsia" w:hAnsiTheme="minorEastAsia" w:cs="Times New Roman" w:hint="eastAsia"/>
          <w:color w:val="000000"/>
          <w:kern w:val="0"/>
          <w:sz w:val="24"/>
          <w:szCs w:val="24"/>
        </w:rPr>
        <w:t>签署</w:t>
      </w:r>
      <w:r w:rsidR="00EC5359" w:rsidRPr="002D3F59">
        <w:rPr>
          <w:rFonts w:asciiTheme="minorEastAsia" w:hAnsiTheme="minorEastAsia" w:cs="Times New Roman"/>
          <w:color w:val="000000"/>
          <w:kern w:val="0"/>
          <w:sz w:val="24"/>
          <w:szCs w:val="24"/>
        </w:rPr>
        <w:t xml:space="preserve">日期：    年    月    日          </w:t>
      </w:r>
    </w:p>
    <w:p w14:paraId="27245D90" w14:textId="77777777" w:rsidR="00EC5359" w:rsidRPr="002D3F59" w:rsidRDefault="00EC5359" w:rsidP="002D3F59">
      <w:pPr>
        <w:widowControl/>
        <w:snapToGrid w:val="0"/>
        <w:spacing w:line="360" w:lineRule="auto"/>
        <w:jc w:val="left"/>
        <w:rPr>
          <w:rFonts w:asciiTheme="minorEastAsia" w:hAnsiTheme="minorEastAsia" w:cs="Times New Roman"/>
          <w:color w:val="000000"/>
          <w:kern w:val="0"/>
          <w:sz w:val="24"/>
          <w:szCs w:val="24"/>
        </w:rPr>
      </w:pPr>
    </w:p>
    <w:p w14:paraId="39262638" w14:textId="77777777" w:rsidR="00E3687D" w:rsidRPr="002D3F59" w:rsidRDefault="00E3687D" w:rsidP="002D3F59">
      <w:pPr>
        <w:widowControl/>
        <w:snapToGrid w:val="0"/>
        <w:spacing w:line="360" w:lineRule="auto"/>
        <w:jc w:val="left"/>
        <w:rPr>
          <w:rFonts w:asciiTheme="minorEastAsia" w:hAnsiTheme="minorEastAsia" w:cs="Times New Roman"/>
          <w:b/>
          <w:snapToGrid w:val="0"/>
          <w:color w:val="000000"/>
          <w:kern w:val="0"/>
          <w:sz w:val="24"/>
          <w:szCs w:val="24"/>
        </w:rPr>
      </w:pPr>
      <w:r w:rsidRPr="002D3F59">
        <w:rPr>
          <w:rFonts w:asciiTheme="minorEastAsia" w:hAnsiTheme="minorEastAsia" w:cs="Times New Roman"/>
          <w:b/>
          <w:snapToGrid w:val="0"/>
          <w:color w:val="000000"/>
          <w:kern w:val="0"/>
          <w:sz w:val="24"/>
          <w:szCs w:val="24"/>
        </w:rPr>
        <w:br w:type="page"/>
      </w:r>
    </w:p>
    <w:p w14:paraId="07950212" w14:textId="59A45280" w:rsidR="002923E2" w:rsidRPr="002D3F59" w:rsidRDefault="002923E2" w:rsidP="002D3F59">
      <w:pPr>
        <w:widowControl/>
        <w:snapToGrid w:val="0"/>
        <w:spacing w:line="360" w:lineRule="auto"/>
        <w:ind w:firstLineChars="200" w:firstLine="482"/>
        <w:jc w:val="center"/>
        <w:outlineLvl w:val="0"/>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lastRenderedPageBreak/>
        <w:t>第二部分</w:t>
      </w:r>
      <w:r w:rsidRPr="002D3F59">
        <w:rPr>
          <w:rFonts w:asciiTheme="minorEastAsia" w:hAnsiTheme="minorEastAsia" w:cs="Times New Roman"/>
          <w:b/>
          <w:kern w:val="0"/>
          <w:sz w:val="24"/>
          <w:szCs w:val="24"/>
        </w:rPr>
        <w:t xml:space="preserve">  </w:t>
      </w:r>
      <w:r w:rsidRPr="002D3F59">
        <w:rPr>
          <w:rFonts w:asciiTheme="minorEastAsia" w:hAnsiTheme="minorEastAsia" w:cs="Times New Roman" w:hint="eastAsia"/>
          <w:b/>
          <w:kern w:val="0"/>
          <w:sz w:val="24"/>
          <w:szCs w:val="24"/>
        </w:rPr>
        <w:t>保险条款</w:t>
      </w:r>
    </w:p>
    <w:p w14:paraId="7A7D2A34" w14:textId="77777777" w:rsidR="001D61E4" w:rsidRPr="002D3F59" w:rsidRDefault="00EC5359" w:rsidP="002D3F59">
      <w:pPr>
        <w:widowControl/>
        <w:snapToGrid w:val="0"/>
        <w:spacing w:line="360" w:lineRule="auto"/>
        <w:ind w:firstLineChars="200" w:firstLine="482"/>
        <w:jc w:val="center"/>
        <w:outlineLvl w:val="0"/>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一</w:t>
      </w:r>
      <w:r w:rsidR="001D61E4" w:rsidRPr="002D3F59">
        <w:rPr>
          <w:rFonts w:asciiTheme="minorEastAsia" w:hAnsiTheme="minorEastAsia" w:cs="Times New Roman" w:hint="eastAsia"/>
          <w:b/>
          <w:kern w:val="0"/>
          <w:sz w:val="24"/>
          <w:szCs w:val="24"/>
        </w:rPr>
        <w:t>、保险明细表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8"/>
        <w:gridCol w:w="7047"/>
      </w:tblGrid>
      <w:tr w:rsidR="001D61E4" w:rsidRPr="002D3F59" w14:paraId="4F7E56FF" w14:textId="77777777" w:rsidTr="003E4CFB">
        <w:tc>
          <w:tcPr>
            <w:tcW w:w="1428" w:type="dxa"/>
            <w:shd w:val="clear" w:color="auto" w:fill="auto"/>
            <w:vAlign w:val="center"/>
          </w:tcPr>
          <w:p w14:paraId="2EC8F98A" w14:textId="77777777" w:rsidR="001D61E4" w:rsidRPr="002D3F59" w:rsidRDefault="001D61E4" w:rsidP="002D3F59">
            <w:pPr>
              <w:widowControl/>
              <w:snapToGrid w:val="0"/>
              <w:spacing w:line="360" w:lineRule="auto"/>
              <w:jc w:val="center"/>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投保人</w:t>
            </w:r>
          </w:p>
        </w:tc>
        <w:tc>
          <w:tcPr>
            <w:tcW w:w="7047" w:type="dxa"/>
            <w:shd w:val="clear" w:color="auto" w:fill="auto"/>
            <w:vAlign w:val="center"/>
          </w:tcPr>
          <w:p w14:paraId="6F19E54B" w14:textId="77777777" w:rsidR="001D61E4" w:rsidRPr="002D3F59" w:rsidRDefault="00E3687D" w:rsidP="002D3F59">
            <w:pPr>
              <w:widowControl/>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东莞市轨道一号线建设发展有限公司</w:t>
            </w:r>
          </w:p>
        </w:tc>
      </w:tr>
      <w:tr w:rsidR="001D61E4" w:rsidRPr="002D3F59" w14:paraId="6AF70029" w14:textId="77777777" w:rsidTr="003E4CFB">
        <w:trPr>
          <w:trHeight w:val="2582"/>
        </w:trPr>
        <w:tc>
          <w:tcPr>
            <w:tcW w:w="1428" w:type="dxa"/>
            <w:shd w:val="clear" w:color="auto" w:fill="auto"/>
            <w:vAlign w:val="center"/>
          </w:tcPr>
          <w:p w14:paraId="3CDC4C14" w14:textId="77777777" w:rsidR="001D61E4" w:rsidRPr="002D3F59" w:rsidRDefault="001D61E4" w:rsidP="002D3F59">
            <w:pPr>
              <w:widowControl/>
              <w:snapToGrid w:val="0"/>
              <w:spacing w:line="360" w:lineRule="auto"/>
              <w:jc w:val="center"/>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被保险人</w:t>
            </w:r>
          </w:p>
        </w:tc>
        <w:tc>
          <w:tcPr>
            <w:tcW w:w="7047" w:type="dxa"/>
            <w:shd w:val="clear" w:color="auto" w:fill="auto"/>
            <w:vAlign w:val="center"/>
          </w:tcPr>
          <w:p w14:paraId="6A5F7421" w14:textId="2D6EF236" w:rsidR="001D61E4" w:rsidRPr="002D3F59" w:rsidRDefault="00DF1EE0"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东莞市轨道交通局、东莞市轨道一号线建设发展有限公司</w:t>
            </w:r>
            <w:r w:rsidR="001D61E4" w:rsidRPr="002D3F59">
              <w:rPr>
                <w:rFonts w:asciiTheme="minorEastAsia" w:hAnsiTheme="minorEastAsia" w:cs="Times New Roman" w:hint="eastAsia"/>
                <w:kern w:val="0"/>
                <w:sz w:val="24"/>
                <w:szCs w:val="24"/>
              </w:rPr>
              <w:t>和</w:t>
            </w:r>
            <w:r w:rsidR="001D61E4" w:rsidRPr="002D3F59">
              <w:rPr>
                <w:rFonts w:asciiTheme="minorEastAsia" w:hAnsiTheme="minorEastAsia" w:cs="Times New Roman"/>
                <w:kern w:val="0"/>
                <w:sz w:val="24"/>
                <w:szCs w:val="24"/>
              </w:rPr>
              <w:t>/或任何直接/间接承包商和/或任何指定分包商和/或任何分包商和/或一切顾问和/或供应商和/或融资银行为贷款人和/或其他享有权益人，以各自利益为限，包括但不限于业主、承包商、分包商、设计单位、监理单位、顾问、供货商、贷款银行等</w:t>
            </w:r>
            <w:r w:rsidR="001D61E4" w:rsidRPr="002D3F59">
              <w:rPr>
                <w:rFonts w:asciiTheme="minorEastAsia" w:hAnsiTheme="minorEastAsia" w:cs="Times New Roman" w:hint="eastAsia"/>
                <w:kern w:val="0"/>
                <w:sz w:val="24"/>
                <w:szCs w:val="24"/>
              </w:rPr>
              <w:t>。</w:t>
            </w:r>
          </w:p>
        </w:tc>
      </w:tr>
      <w:tr w:rsidR="001D61E4" w:rsidRPr="002D3F59" w14:paraId="4315D6F2" w14:textId="77777777" w:rsidTr="003E4CFB">
        <w:tc>
          <w:tcPr>
            <w:tcW w:w="1428" w:type="dxa"/>
            <w:shd w:val="clear" w:color="auto" w:fill="auto"/>
            <w:vAlign w:val="center"/>
          </w:tcPr>
          <w:p w14:paraId="20CE0D7F" w14:textId="77777777" w:rsidR="001D61E4" w:rsidRPr="002D3F59" w:rsidRDefault="001D61E4" w:rsidP="002D3F59">
            <w:pPr>
              <w:widowControl/>
              <w:snapToGrid w:val="0"/>
              <w:spacing w:line="360" w:lineRule="auto"/>
              <w:jc w:val="center"/>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险种</w:t>
            </w:r>
          </w:p>
        </w:tc>
        <w:tc>
          <w:tcPr>
            <w:tcW w:w="7047" w:type="dxa"/>
            <w:shd w:val="clear" w:color="auto" w:fill="auto"/>
            <w:vAlign w:val="center"/>
          </w:tcPr>
          <w:p w14:paraId="1BE88A7E" w14:textId="4C7A8363"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建筑安装工程一切险及第三者责任险</w:t>
            </w:r>
          </w:p>
        </w:tc>
      </w:tr>
      <w:tr w:rsidR="001D61E4" w:rsidRPr="002D3F59" w14:paraId="199C559F" w14:textId="77777777" w:rsidTr="003E4CFB">
        <w:tc>
          <w:tcPr>
            <w:tcW w:w="1428" w:type="dxa"/>
            <w:shd w:val="clear" w:color="auto" w:fill="auto"/>
            <w:vAlign w:val="center"/>
          </w:tcPr>
          <w:p w14:paraId="37E3CD38" w14:textId="77777777" w:rsidR="001D61E4" w:rsidRPr="002D3F59" w:rsidRDefault="001D61E4" w:rsidP="002D3F59">
            <w:pPr>
              <w:widowControl/>
              <w:snapToGrid w:val="0"/>
              <w:spacing w:line="360" w:lineRule="auto"/>
              <w:jc w:val="center"/>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保险工程名称</w:t>
            </w:r>
          </w:p>
        </w:tc>
        <w:tc>
          <w:tcPr>
            <w:tcW w:w="7047" w:type="dxa"/>
            <w:shd w:val="clear" w:color="auto" w:fill="auto"/>
            <w:vAlign w:val="center"/>
          </w:tcPr>
          <w:p w14:paraId="3944A5E0" w14:textId="130F3F64"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东莞市城市轨道交通</w:t>
            </w:r>
            <w:r w:rsidRPr="002D3F59">
              <w:rPr>
                <w:rFonts w:asciiTheme="minorEastAsia" w:hAnsiTheme="minorEastAsia" w:cs="Times New Roman"/>
                <w:kern w:val="0"/>
                <w:sz w:val="24"/>
                <w:szCs w:val="24"/>
              </w:rPr>
              <w:t>1号线一期工程</w:t>
            </w:r>
            <w:r w:rsidR="0095747D" w:rsidRPr="002D3F59">
              <w:rPr>
                <w:rFonts w:asciiTheme="minorEastAsia" w:hAnsiTheme="minorEastAsia" w:cs="Times New Roman" w:hint="eastAsia"/>
                <w:kern w:val="0"/>
                <w:sz w:val="24"/>
                <w:szCs w:val="24"/>
              </w:rPr>
              <w:t>（望洪站～黄江中心站段）</w:t>
            </w:r>
          </w:p>
        </w:tc>
      </w:tr>
      <w:tr w:rsidR="001D61E4" w:rsidRPr="002D3F59" w14:paraId="752BB020" w14:textId="77777777" w:rsidTr="003E4CFB">
        <w:tc>
          <w:tcPr>
            <w:tcW w:w="1428" w:type="dxa"/>
            <w:shd w:val="clear" w:color="auto" w:fill="auto"/>
            <w:vAlign w:val="center"/>
          </w:tcPr>
          <w:p w14:paraId="1D8D8709" w14:textId="77777777" w:rsidR="001D61E4" w:rsidRPr="002D3F59" w:rsidRDefault="001D61E4" w:rsidP="002D3F59">
            <w:pPr>
              <w:widowControl/>
              <w:snapToGrid w:val="0"/>
              <w:spacing w:line="360" w:lineRule="auto"/>
              <w:jc w:val="center"/>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工程地址</w:t>
            </w:r>
          </w:p>
        </w:tc>
        <w:tc>
          <w:tcPr>
            <w:tcW w:w="7047" w:type="dxa"/>
            <w:shd w:val="clear" w:color="auto" w:fill="auto"/>
            <w:vAlign w:val="center"/>
          </w:tcPr>
          <w:p w14:paraId="598228AE"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中华人民共和国境内，包括但不限于上述保险工程永久工程所在地及为施工所需的其它专用施工区域、材料预制构件基地、工程设备和材料运达、存放的场所，其他临时工程、临时建筑、临时设施所在地，及被保险人实际使用的与保险工程有关的上述地点的周围区域以及在中华人民共和国境内的场地外堆放和运输。</w:t>
            </w:r>
          </w:p>
          <w:p w14:paraId="715F6ED4"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本保单中关于“工地”的定义均适用于上述定义。</w:t>
            </w:r>
          </w:p>
        </w:tc>
      </w:tr>
      <w:tr w:rsidR="001D61E4" w:rsidRPr="002D3F59" w14:paraId="3055D422" w14:textId="77777777" w:rsidTr="003E4CFB">
        <w:tc>
          <w:tcPr>
            <w:tcW w:w="1428" w:type="dxa"/>
            <w:shd w:val="clear" w:color="auto" w:fill="auto"/>
            <w:vAlign w:val="center"/>
          </w:tcPr>
          <w:p w14:paraId="2810B83C" w14:textId="77777777" w:rsidR="001D61E4" w:rsidRPr="002D3F59" w:rsidRDefault="001D61E4" w:rsidP="002D3F59">
            <w:pPr>
              <w:widowControl/>
              <w:snapToGrid w:val="0"/>
              <w:spacing w:line="360" w:lineRule="auto"/>
              <w:jc w:val="center"/>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保险项目</w:t>
            </w:r>
          </w:p>
        </w:tc>
        <w:tc>
          <w:tcPr>
            <w:tcW w:w="7047" w:type="dxa"/>
            <w:shd w:val="clear" w:color="auto" w:fill="auto"/>
            <w:vAlign w:val="center"/>
          </w:tcPr>
          <w:p w14:paraId="24788BF9" w14:textId="144ECAE6" w:rsidR="001D61E4" w:rsidRPr="002D3F59" w:rsidRDefault="001D61E4" w:rsidP="002D3F59">
            <w:pPr>
              <w:widowControl/>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第一部分</w:t>
            </w:r>
            <w:r w:rsidR="00954792" w:rsidRPr="002D3F59">
              <w:rPr>
                <w:rFonts w:asciiTheme="minorEastAsia" w:hAnsiTheme="minorEastAsia" w:cs="Times New Roman" w:hint="eastAsia"/>
                <w:b/>
                <w:kern w:val="0"/>
                <w:sz w:val="24"/>
                <w:szCs w:val="24"/>
              </w:rPr>
              <w:t xml:space="preserve"> </w:t>
            </w:r>
            <w:r w:rsidRPr="002D3F59">
              <w:rPr>
                <w:rFonts w:asciiTheme="minorEastAsia" w:hAnsiTheme="minorEastAsia" w:cs="Times New Roman" w:hint="eastAsia"/>
                <w:b/>
                <w:kern w:val="0"/>
                <w:sz w:val="24"/>
                <w:szCs w:val="24"/>
              </w:rPr>
              <w:t>物质损失</w:t>
            </w:r>
          </w:p>
          <w:p w14:paraId="3F9E8F72" w14:textId="1274F0FD"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保险人负责赔偿在工程项目所在工地和中华人民共和国境内地域范围内其它地方，属于被保险人或其负有责任的永久性工程、临时工程、辅助工程、交通疏解和与此有关的设备、材料等（包括场地外堆放和任何形式的运输），包括在保险期限终止前由工程所有人签发完工验收证书或验收合格或实际占有或使用或接收的部分，</w:t>
            </w:r>
            <w:r w:rsidR="00F57461" w:rsidRPr="002D3F59">
              <w:rPr>
                <w:rFonts w:asciiTheme="minorEastAsia" w:hAnsiTheme="minorEastAsia" w:cs="Times New Roman" w:hint="eastAsia"/>
                <w:kern w:val="0"/>
                <w:sz w:val="24"/>
                <w:szCs w:val="24"/>
              </w:rPr>
              <w:t>以及</w:t>
            </w:r>
            <w:r w:rsidR="006858F8" w:rsidRPr="002D3F59">
              <w:rPr>
                <w:rFonts w:asciiTheme="minorEastAsia" w:hAnsiTheme="minorEastAsia" w:cs="Times New Roman" w:hint="eastAsia"/>
                <w:kern w:val="0"/>
                <w:sz w:val="24"/>
                <w:szCs w:val="24"/>
              </w:rPr>
              <w:t>在</w:t>
            </w:r>
            <w:r w:rsidR="004E6480" w:rsidRPr="002D3F59">
              <w:rPr>
                <w:rFonts w:asciiTheme="minorEastAsia" w:hAnsiTheme="minorEastAsia" w:cs="Times New Roman" w:hint="eastAsia"/>
                <w:kern w:val="0"/>
                <w:sz w:val="24"/>
                <w:szCs w:val="24"/>
              </w:rPr>
              <w:t>本保险的</w:t>
            </w:r>
            <w:r w:rsidR="006858F8" w:rsidRPr="002D3F59">
              <w:rPr>
                <w:rFonts w:asciiTheme="minorEastAsia" w:hAnsiTheme="minorEastAsia" w:cs="Times New Roman" w:hint="eastAsia"/>
                <w:kern w:val="0"/>
                <w:sz w:val="24"/>
                <w:szCs w:val="24"/>
              </w:rPr>
              <w:t>保险期限开始前已完工的部分，</w:t>
            </w:r>
            <w:r w:rsidRPr="002D3F59">
              <w:rPr>
                <w:rFonts w:asciiTheme="minorEastAsia" w:hAnsiTheme="minorEastAsia" w:cs="Times New Roman" w:hint="eastAsia"/>
                <w:kern w:val="0"/>
                <w:sz w:val="24"/>
                <w:szCs w:val="24"/>
              </w:rPr>
              <w:t>因自然灾害及意外事故导致的损失，包括但不限于因此而产生的施救费用、清除残骸费用及其他费用项目。</w:t>
            </w:r>
          </w:p>
          <w:p w14:paraId="40F1E6E6" w14:textId="2DCAA5C2" w:rsidR="001D61E4" w:rsidRPr="002D3F59" w:rsidRDefault="001D61E4" w:rsidP="002D3F59">
            <w:pPr>
              <w:widowControl/>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第二部分</w:t>
            </w:r>
            <w:r w:rsidR="00954792" w:rsidRPr="002D3F59">
              <w:rPr>
                <w:rFonts w:asciiTheme="minorEastAsia" w:hAnsiTheme="minorEastAsia" w:cs="Times New Roman" w:hint="eastAsia"/>
                <w:b/>
                <w:kern w:val="0"/>
                <w:sz w:val="24"/>
                <w:szCs w:val="24"/>
              </w:rPr>
              <w:t xml:space="preserve"> </w:t>
            </w:r>
            <w:r w:rsidRPr="002D3F59">
              <w:rPr>
                <w:rFonts w:asciiTheme="minorEastAsia" w:hAnsiTheme="minorEastAsia" w:cs="Times New Roman" w:hint="eastAsia"/>
                <w:b/>
                <w:kern w:val="0"/>
                <w:sz w:val="24"/>
                <w:szCs w:val="24"/>
              </w:rPr>
              <w:t>第三者责任</w:t>
            </w:r>
          </w:p>
          <w:p w14:paraId="1B33E145"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保险人负责赔偿因发生与保险工程(包括在保险期限终止前由工程所有人签发完工验收证书或验收合格或实际占有或使用或接收</w:t>
            </w:r>
            <w:r w:rsidRPr="002D3F59">
              <w:rPr>
                <w:rFonts w:asciiTheme="minorEastAsia" w:hAnsiTheme="minorEastAsia" w:cs="Times New Roman" w:hint="eastAsia"/>
                <w:kern w:val="0"/>
                <w:sz w:val="24"/>
                <w:szCs w:val="24"/>
              </w:rPr>
              <w:lastRenderedPageBreak/>
              <w:t>的部分)直接相关的包括但不限于自然灾害和施工所致意外事故引起工地内及邻近区域的第三者人身伤亡、疾病、财产损失，被保险人依法对第三者人身伤亡、疾病、财产损失应承担的赔偿责任，包括经保险人事先书面同意而支付的法律费用及其他费用。</w:t>
            </w:r>
          </w:p>
        </w:tc>
      </w:tr>
      <w:tr w:rsidR="001D61E4" w:rsidRPr="002D3F59" w14:paraId="739352C9" w14:textId="77777777" w:rsidTr="003E4CFB">
        <w:tc>
          <w:tcPr>
            <w:tcW w:w="1428" w:type="dxa"/>
            <w:shd w:val="clear" w:color="auto" w:fill="auto"/>
            <w:vAlign w:val="center"/>
          </w:tcPr>
          <w:p w14:paraId="67B7DB70" w14:textId="77777777" w:rsidR="001D61E4" w:rsidRPr="002D3F59" w:rsidRDefault="001D61E4" w:rsidP="002D3F59">
            <w:pPr>
              <w:widowControl/>
              <w:snapToGrid w:val="0"/>
              <w:spacing w:line="360" w:lineRule="auto"/>
              <w:jc w:val="center"/>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lastRenderedPageBreak/>
              <w:t>保险期限</w:t>
            </w:r>
          </w:p>
        </w:tc>
        <w:tc>
          <w:tcPr>
            <w:tcW w:w="7047" w:type="dxa"/>
            <w:shd w:val="clear" w:color="auto" w:fill="auto"/>
            <w:vAlign w:val="center"/>
          </w:tcPr>
          <w:p w14:paraId="136A55A5" w14:textId="28F7E9FB"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b/>
                <w:kern w:val="0"/>
                <w:sz w:val="24"/>
                <w:szCs w:val="24"/>
              </w:rPr>
              <w:t>1、</w:t>
            </w:r>
            <w:r w:rsidR="0095747D" w:rsidRPr="002D3F59">
              <w:rPr>
                <w:rFonts w:asciiTheme="minorEastAsia" w:hAnsiTheme="minorEastAsia" w:cs="Times New Roman" w:hint="eastAsia"/>
                <w:b/>
                <w:kern w:val="0"/>
                <w:sz w:val="24"/>
                <w:szCs w:val="24"/>
              </w:rPr>
              <w:t>（1）</w:t>
            </w:r>
            <w:r w:rsidRPr="002D3F59">
              <w:rPr>
                <w:rFonts w:asciiTheme="minorEastAsia" w:hAnsiTheme="minorEastAsia" w:cs="Times New Roman"/>
                <w:b/>
                <w:kern w:val="0"/>
                <w:sz w:val="24"/>
                <w:szCs w:val="24"/>
              </w:rPr>
              <w:t>建筑安装期：</w:t>
            </w:r>
            <w:r w:rsidRPr="002D3F59">
              <w:rPr>
                <w:rFonts w:asciiTheme="minorEastAsia" w:hAnsiTheme="minorEastAsia" w:cs="Times New Roman" w:hint="eastAsia"/>
                <w:kern w:val="0"/>
                <w:sz w:val="24"/>
                <w:szCs w:val="24"/>
              </w:rPr>
              <w:t>自业主正式通知之日起生效至全线通车试运营之时为止(</w:t>
            </w:r>
            <w:r w:rsidR="00C476C4" w:rsidRPr="002D3F59">
              <w:rPr>
                <w:rFonts w:asciiTheme="minorEastAsia" w:hAnsiTheme="minorEastAsia" w:cs="Times New Roman" w:hint="eastAsia"/>
                <w:kern w:val="0"/>
                <w:sz w:val="24"/>
                <w:szCs w:val="24"/>
              </w:rPr>
              <w:t>暂定为20</w:t>
            </w:r>
            <w:r w:rsidR="00304A3E" w:rsidRPr="002D3F59">
              <w:rPr>
                <w:rFonts w:asciiTheme="minorEastAsia" w:hAnsiTheme="minorEastAsia" w:cs="Times New Roman"/>
                <w:kern w:val="0"/>
                <w:sz w:val="24"/>
                <w:szCs w:val="24"/>
              </w:rPr>
              <w:t>20</w:t>
            </w:r>
            <w:r w:rsidR="00C476C4" w:rsidRPr="002D3F59">
              <w:rPr>
                <w:rFonts w:asciiTheme="minorEastAsia" w:hAnsiTheme="minorEastAsia" w:cs="Times New Roman" w:hint="eastAsia"/>
                <w:kern w:val="0"/>
                <w:sz w:val="24"/>
                <w:szCs w:val="24"/>
              </w:rPr>
              <w:t>年</w:t>
            </w:r>
            <w:r w:rsidR="00304A3E" w:rsidRPr="002D3F59">
              <w:rPr>
                <w:rFonts w:asciiTheme="minorEastAsia" w:hAnsiTheme="minorEastAsia" w:cs="Times New Roman"/>
                <w:kern w:val="0"/>
                <w:sz w:val="24"/>
                <w:szCs w:val="24"/>
              </w:rPr>
              <w:t xml:space="preserve">  </w:t>
            </w:r>
            <w:r w:rsidR="00C476C4" w:rsidRPr="002D3F59">
              <w:rPr>
                <w:rFonts w:asciiTheme="minorEastAsia" w:hAnsiTheme="minorEastAsia" w:cs="Times New Roman" w:hint="eastAsia"/>
                <w:kern w:val="0"/>
                <w:sz w:val="24"/>
                <w:szCs w:val="24"/>
              </w:rPr>
              <w:t>月</w:t>
            </w:r>
            <w:r w:rsidR="00304A3E" w:rsidRPr="002D3F59">
              <w:rPr>
                <w:rFonts w:asciiTheme="minorEastAsia" w:hAnsiTheme="minorEastAsia" w:cs="Times New Roman" w:hint="eastAsia"/>
                <w:kern w:val="0"/>
                <w:sz w:val="24"/>
                <w:szCs w:val="24"/>
              </w:rPr>
              <w:t xml:space="preserve"> </w:t>
            </w:r>
            <w:r w:rsidR="00304A3E" w:rsidRPr="002D3F59">
              <w:rPr>
                <w:rFonts w:asciiTheme="minorEastAsia" w:hAnsiTheme="minorEastAsia" w:cs="Times New Roman"/>
                <w:kern w:val="0"/>
                <w:sz w:val="24"/>
                <w:szCs w:val="24"/>
              </w:rPr>
              <w:t xml:space="preserve"> </w:t>
            </w:r>
            <w:r w:rsidR="00C476C4" w:rsidRPr="002D3F59">
              <w:rPr>
                <w:rFonts w:asciiTheme="minorEastAsia" w:hAnsiTheme="minorEastAsia" w:cs="Times New Roman" w:hint="eastAsia"/>
                <w:kern w:val="0"/>
                <w:sz w:val="24"/>
                <w:szCs w:val="24"/>
              </w:rPr>
              <w:t>日～202</w:t>
            </w:r>
            <w:r w:rsidR="00FA6C99" w:rsidRPr="002D3F59">
              <w:rPr>
                <w:rFonts w:asciiTheme="minorEastAsia" w:hAnsiTheme="minorEastAsia" w:cs="Times New Roman" w:hint="eastAsia"/>
                <w:kern w:val="0"/>
                <w:sz w:val="24"/>
                <w:szCs w:val="24"/>
              </w:rPr>
              <w:t>5</w:t>
            </w:r>
            <w:r w:rsidR="00C476C4" w:rsidRPr="002D3F59">
              <w:rPr>
                <w:rFonts w:asciiTheme="minorEastAsia" w:hAnsiTheme="minorEastAsia" w:cs="Times New Roman" w:hint="eastAsia"/>
                <w:kern w:val="0"/>
                <w:sz w:val="24"/>
                <w:szCs w:val="24"/>
              </w:rPr>
              <w:t>年</w:t>
            </w:r>
            <w:r w:rsidR="00FA6C99" w:rsidRPr="002D3F59">
              <w:rPr>
                <w:rFonts w:asciiTheme="minorEastAsia" w:hAnsiTheme="minorEastAsia" w:cs="Times New Roman" w:hint="eastAsia"/>
                <w:kern w:val="0"/>
                <w:sz w:val="24"/>
                <w:szCs w:val="24"/>
              </w:rPr>
              <w:t>2</w:t>
            </w:r>
            <w:r w:rsidR="00C476C4" w:rsidRPr="002D3F59">
              <w:rPr>
                <w:rFonts w:asciiTheme="minorEastAsia" w:hAnsiTheme="minorEastAsia" w:cs="Times New Roman" w:hint="eastAsia"/>
                <w:kern w:val="0"/>
                <w:sz w:val="24"/>
                <w:szCs w:val="24"/>
              </w:rPr>
              <w:t>月</w:t>
            </w:r>
            <w:r w:rsidR="00FA6C99" w:rsidRPr="002D3F59">
              <w:rPr>
                <w:rFonts w:asciiTheme="minorEastAsia" w:hAnsiTheme="minorEastAsia" w:cs="Times New Roman" w:hint="eastAsia"/>
                <w:kern w:val="0"/>
                <w:sz w:val="24"/>
                <w:szCs w:val="24"/>
              </w:rPr>
              <w:t>15</w:t>
            </w:r>
            <w:r w:rsidR="00C476C4" w:rsidRPr="002D3F59">
              <w:rPr>
                <w:rFonts w:asciiTheme="minorEastAsia" w:hAnsiTheme="minorEastAsia" w:cs="Times New Roman" w:hint="eastAsia"/>
                <w:kern w:val="0"/>
                <w:sz w:val="24"/>
                <w:szCs w:val="24"/>
              </w:rPr>
              <w:t>日，最终以业主正式通知为准</w:t>
            </w:r>
            <w:r w:rsidRPr="002D3F59">
              <w:rPr>
                <w:rFonts w:asciiTheme="minorEastAsia" w:hAnsiTheme="minorEastAsia" w:cs="Times New Roman" w:hint="eastAsia"/>
                <w:kern w:val="0"/>
                <w:sz w:val="24"/>
                <w:szCs w:val="24"/>
              </w:rPr>
              <w:t>)。</w:t>
            </w:r>
          </w:p>
          <w:p w14:paraId="32127A2C" w14:textId="1C095EE4"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sidDel="001D1265">
              <w:rPr>
                <w:rFonts w:asciiTheme="minorEastAsia" w:hAnsiTheme="minorEastAsia" w:cs="Times New Roman"/>
                <w:kern w:val="0"/>
                <w:sz w:val="24"/>
                <w:szCs w:val="24"/>
              </w:rPr>
              <w:t xml:space="preserve"> </w:t>
            </w:r>
            <w:r w:rsidRPr="002D3F59">
              <w:rPr>
                <w:rFonts w:asciiTheme="minorEastAsia" w:hAnsiTheme="minorEastAsia" w:cs="Times New Roman"/>
                <w:kern w:val="0"/>
                <w:sz w:val="24"/>
                <w:szCs w:val="24"/>
              </w:rPr>
              <w:t xml:space="preserve">(2) </w:t>
            </w:r>
            <w:r w:rsidRPr="002D3F59">
              <w:rPr>
                <w:rFonts w:asciiTheme="minorEastAsia" w:hAnsiTheme="minorEastAsia" w:cs="Times New Roman" w:hint="eastAsia"/>
                <w:kern w:val="0"/>
                <w:sz w:val="24"/>
                <w:szCs w:val="24"/>
              </w:rPr>
              <w:t>若工程在上述期限未开通全线通车试运营，保险双方同意本保险的</w:t>
            </w:r>
            <w:r w:rsidRPr="002D3F59">
              <w:rPr>
                <w:rFonts w:asciiTheme="minorEastAsia" w:hAnsiTheme="minorEastAsia" w:cs="Times New Roman"/>
                <w:kern w:val="0"/>
                <w:sz w:val="24"/>
                <w:szCs w:val="24"/>
              </w:rPr>
              <w:t>建筑安装期</w:t>
            </w:r>
            <w:r w:rsidRPr="002D3F59">
              <w:rPr>
                <w:rFonts w:asciiTheme="minorEastAsia" w:hAnsiTheme="minorEastAsia" w:cs="Times New Roman" w:hint="eastAsia"/>
                <w:kern w:val="0"/>
                <w:sz w:val="24"/>
                <w:szCs w:val="24"/>
              </w:rPr>
              <w:t>将按工程工期的实际需要自动延展。若实际工期超过上述的保险期限，</w:t>
            </w:r>
            <w:r w:rsidR="00B16F0D" w:rsidRPr="002D3F59">
              <w:rPr>
                <w:rFonts w:asciiTheme="minorEastAsia" w:hAnsiTheme="minorEastAsia" w:cs="Times New Roman" w:hint="eastAsia"/>
                <w:kern w:val="0"/>
                <w:sz w:val="24"/>
                <w:szCs w:val="24"/>
              </w:rPr>
              <w:t>延长时间短于或等于12个月的，</w:t>
            </w:r>
            <w:r w:rsidR="00F57461" w:rsidRPr="002D3F59">
              <w:rPr>
                <w:rFonts w:asciiTheme="minorEastAsia" w:hAnsiTheme="minorEastAsia" w:cs="Times New Roman"/>
                <w:kern w:val="0"/>
                <w:sz w:val="24"/>
                <w:szCs w:val="24"/>
              </w:rPr>
              <w:t>保险人</w:t>
            </w:r>
            <w:r w:rsidRPr="002D3F59">
              <w:rPr>
                <w:rFonts w:asciiTheme="minorEastAsia" w:hAnsiTheme="minorEastAsia" w:cs="Times New Roman"/>
                <w:kern w:val="0"/>
                <w:sz w:val="24"/>
                <w:szCs w:val="24"/>
              </w:rPr>
              <w:t>不增收额外保险费</w:t>
            </w:r>
            <w:r w:rsidRPr="002D3F59">
              <w:rPr>
                <w:rFonts w:asciiTheme="minorEastAsia" w:hAnsiTheme="minorEastAsia" w:cs="Times New Roman" w:hint="eastAsia"/>
                <w:kern w:val="0"/>
                <w:sz w:val="24"/>
                <w:szCs w:val="24"/>
              </w:rPr>
              <w:t>，并出具延期批单；</w:t>
            </w:r>
            <w:r w:rsidRPr="002D3F59">
              <w:rPr>
                <w:rFonts w:asciiTheme="minorEastAsia" w:hAnsiTheme="minorEastAsia" w:cs="Times New Roman"/>
                <w:kern w:val="0"/>
                <w:sz w:val="24"/>
                <w:szCs w:val="24"/>
              </w:rPr>
              <w:t>若延长时间超过12个月，</w:t>
            </w:r>
            <w:r w:rsidRPr="002D3F59">
              <w:rPr>
                <w:rFonts w:asciiTheme="minorEastAsia" w:hAnsiTheme="minorEastAsia" w:cs="Times New Roman" w:hint="eastAsia"/>
                <w:kern w:val="0"/>
                <w:sz w:val="24"/>
                <w:szCs w:val="24"/>
              </w:rPr>
              <w:t>且有东莞市政府相关部门书面批准文件，</w:t>
            </w:r>
            <w:r w:rsidRPr="002D3F59">
              <w:rPr>
                <w:rFonts w:asciiTheme="minorEastAsia" w:hAnsiTheme="minorEastAsia" w:cs="Times New Roman"/>
                <w:kern w:val="0"/>
                <w:sz w:val="24"/>
                <w:szCs w:val="24"/>
              </w:rPr>
              <w:t>超过12个月后的时间按日比例</w:t>
            </w:r>
            <w:r w:rsidRPr="002D3F59">
              <w:rPr>
                <w:rFonts w:asciiTheme="minorEastAsia" w:hAnsiTheme="minorEastAsia" w:cs="Times New Roman" w:hint="eastAsia"/>
                <w:kern w:val="0"/>
                <w:sz w:val="24"/>
                <w:szCs w:val="24"/>
              </w:rPr>
              <w:t>以及</w:t>
            </w:r>
            <w:r w:rsidR="00B16F0D" w:rsidRPr="002D3F59">
              <w:rPr>
                <w:rFonts w:asciiTheme="minorEastAsia" w:hAnsiTheme="minorEastAsia" w:cs="Times New Roman" w:hint="eastAsia"/>
                <w:kern w:val="0"/>
                <w:sz w:val="24"/>
                <w:szCs w:val="24"/>
              </w:rPr>
              <w:t>剩余工程价值</w:t>
            </w:r>
            <w:r w:rsidRPr="002D3F59">
              <w:rPr>
                <w:rFonts w:asciiTheme="minorEastAsia" w:hAnsiTheme="minorEastAsia" w:cs="Times New Roman"/>
                <w:kern w:val="0"/>
                <w:sz w:val="24"/>
                <w:szCs w:val="24"/>
              </w:rPr>
              <w:t>计</w:t>
            </w:r>
            <w:r w:rsidRPr="002D3F59">
              <w:rPr>
                <w:rFonts w:asciiTheme="minorEastAsia" w:hAnsiTheme="minorEastAsia" w:cs="Times New Roman" w:hint="eastAsia"/>
                <w:kern w:val="0"/>
                <w:sz w:val="24"/>
                <w:szCs w:val="24"/>
              </w:rPr>
              <w:t>收</w:t>
            </w:r>
            <w:r w:rsidRPr="002D3F59">
              <w:rPr>
                <w:rFonts w:asciiTheme="minorEastAsia" w:hAnsiTheme="minorEastAsia" w:cs="Times New Roman"/>
                <w:kern w:val="0"/>
                <w:sz w:val="24"/>
                <w:szCs w:val="24"/>
              </w:rPr>
              <w:t>额外的保费</w:t>
            </w:r>
            <w:r w:rsidRPr="002D3F59">
              <w:rPr>
                <w:rFonts w:asciiTheme="minorEastAsia" w:hAnsiTheme="minorEastAsia" w:cs="Times New Roman" w:hint="eastAsia"/>
                <w:kern w:val="0"/>
                <w:sz w:val="24"/>
                <w:szCs w:val="24"/>
              </w:rPr>
              <w:t>，并出具工程保险延期批单。延期补缴保费计算公式如下：延期补缴保费</w:t>
            </w:r>
            <w:r w:rsidRPr="002D3F59">
              <w:rPr>
                <w:rFonts w:asciiTheme="minorEastAsia" w:hAnsiTheme="minorEastAsia" w:cs="Times New Roman"/>
                <w:kern w:val="0"/>
                <w:sz w:val="24"/>
                <w:szCs w:val="24"/>
              </w:rPr>
              <w:t>=（</w:t>
            </w:r>
            <w:r w:rsidR="004E6480" w:rsidRPr="002D3F59">
              <w:rPr>
                <w:rFonts w:asciiTheme="minorEastAsia" w:hAnsiTheme="minorEastAsia" w:cs="Times New Roman" w:hint="eastAsia"/>
                <w:kern w:val="0"/>
                <w:sz w:val="24"/>
                <w:szCs w:val="24"/>
              </w:rPr>
              <w:t>最初的暂定总保费</w:t>
            </w:r>
            <w:r w:rsidRPr="002D3F59">
              <w:rPr>
                <w:rFonts w:asciiTheme="minorEastAsia" w:hAnsiTheme="minorEastAsia" w:cs="Times New Roman"/>
                <w:kern w:val="0"/>
                <w:sz w:val="24"/>
                <w:szCs w:val="24"/>
              </w:rPr>
              <w:t>/</w:t>
            </w:r>
            <w:r w:rsidRPr="002D3F59">
              <w:rPr>
                <w:rFonts w:asciiTheme="minorEastAsia" w:hAnsiTheme="minorEastAsia" w:cs="Times New Roman" w:hint="eastAsia"/>
                <w:kern w:val="0"/>
                <w:sz w:val="24"/>
                <w:szCs w:val="24"/>
              </w:rPr>
              <w:t>最初的</w:t>
            </w:r>
            <w:r w:rsidRPr="002D3F59">
              <w:rPr>
                <w:rFonts w:asciiTheme="minorEastAsia" w:hAnsiTheme="minorEastAsia" w:cs="Times New Roman"/>
                <w:kern w:val="0"/>
                <w:sz w:val="24"/>
                <w:szCs w:val="24"/>
              </w:rPr>
              <w:t>建筑安装期</w:t>
            </w:r>
            <w:r w:rsidRPr="002D3F59">
              <w:rPr>
                <w:rFonts w:asciiTheme="minorEastAsia" w:hAnsiTheme="minorEastAsia" w:cs="Times New Roman" w:hint="eastAsia"/>
                <w:kern w:val="0"/>
                <w:sz w:val="24"/>
                <w:szCs w:val="24"/>
              </w:rPr>
              <w:t>天数）</w:t>
            </w:r>
            <w:r w:rsidRPr="002D3F59">
              <w:rPr>
                <w:rFonts w:asciiTheme="minorEastAsia" w:hAnsiTheme="minorEastAsia" w:cs="Times New Roman"/>
                <w:kern w:val="0"/>
                <w:sz w:val="24"/>
                <w:szCs w:val="24"/>
              </w:rPr>
              <w:t>*</w:t>
            </w:r>
            <w:r w:rsidRPr="002D3F59">
              <w:rPr>
                <w:rFonts w:asciiTheme="minorEastAsia" w:hAnsiTheme="minorEastAsia" w:cs="Times New Roman" w:hint="eastAsia"/>
                <w:kern w:val="0"/>
                <w:sz w:val="24"/>
                <w:szCs w:val="24"/>
              </w:rPr>
              <w:t>（</w:t>
            </w:r>
            <w:r w:rsidR="004E6480" w:rsidRPr="002D3F59">
              <w:rPr>
                <w:rFonts w:asciiTheme="minorEastAsia" w:hAnsiTheme="minorEastAsia" w:cs="Times New Roman" w:hint="eastAsia"/>
                <w:kern w:val="0"/>
                <w:sz w:val="24"/>
                <w:szCs w:val="24"/>
              </w:rPr>
              <w:t>总</w:t>
            </w:r>
            <w:r w:rsidRPr="002D3F59">
              <w:rPr>
                <w:rFonts w:asciiTheme="minorEastAsia" w:hAnsiTheme="minorEastAsia" w:cs="Times New Roman" w:hint="eastAsia"/>
                <w:kern w:val="0"/>
                <w:sz w:val="24"/>
                <w:szCs w:val="24"/>
              </w:rPr>
              <w:t>延期天数</w:t>
            </w:r>
            <w:r w:rsidRPr="002D3F59">
              <w:rPr>
                <w:rFonts w:asciiTheme="minorEastAsia" w:hAnsiTheme="minorEastAsia" w:cs="Times New Roman"/>
                <w:kern w:val="0"/>
                <w:sz w:val="24"/>
                <w:szCs w:val="24"/>
              </w:rPr>
              <w:t>-365天</w:t>
            </w:r>
            <w:r w:rsidRPr="002D3F59">
              <w:rPr>
                <w:rFonts w:asciiTheme="minorEastAsia" w:hAnsiTheme="minorEastAsia" w:cs="Times New Roman" w:hint="eastAsia"/>
                <w:kern w:val="0"/>
                <w:sz w:val="24"/>
                <w:szCs w:val="24"/>
              </w:rPr>
              <w:t>）</w:t>
            </w:r>
            <w:r w:rsidRPr="002D3F59">
              <w:rPr>
                <w:rFonts w:asciiTheme="minorEastAsia" w:hAnsiTheme="minorEastAsia" w:cs="Times New Roman"/>
                <w:kern w:val="0"/>
                <w:sz w:val="24"/>
                <w:szCs w:val="24"/>
              </w:rPr>
              <w:t>*</w:t>
            </w:r>
            <w:r w:rsidR="00DB77CB" w:rsidRPr="002D3F59">
              <w:rPr>
                <w:rFonts w:asciiTheme="minorEastAsia" w:hAnsiTheme="minorEastAsia" w:cs="Times New Roman" w:hint="eastAsia"/>
                <w:kern w:val="0"/>
                <w:sz w:val="24"/>
                <w:szCs w:val="24"/>
              </w:rPr>
              <w:t>剩余工程价值</w:t>
            </w:r>
            <w:r w:rsidR="003B714C" w:rsidRPr="002D3F59">
              <w:rPr>
                <w:rFonts w:asciiTheme="minorEastAsia" w:hAnsiTheme="minorEastAsia" w:cs="Times New Roman" w:hint="eastAsia"/>
                <w:kern w:val="0"/>
                <w:sz w:val="24"/>
                <w:szCs w:val="24"/>
              </w:rPr>
              <w:t>。剩余工程价值 =</w:t>
            </w:r>
            <w:r w:rsidR="003B714C" w:rsidRPr="002D3F59">
              <w:rPr>
                <w:rFonts w:asciiTheme="minorEastAsia" w:hAnsiTheme="minorEastAsia" w:cs="Times New Roman"/>
                <w:kern w:val="0"/>
                <w:sz w:val="24"/>
                <w:szCs w:val="24"/>
              </w:rPr>
              <w:t xml:space="preserve"> </w:t>
            </w:r>
            <w:r w:rsidR="00245789" w:rsidRPr="002D3F59">
              <w:rPr>
                <w:rFonts w:asciiTheme="minorEastAsia" w:hAnsiTheme="minorEastAsia" w:cs="Times New Roman" w:hint="eastAsia"/>
                <w:kern w:val="0"/>
                <w:sz w:val="24"/>
                <w:szCs w:val="24"/>
              </w:rPr>
              <w:t>未完工部分的工程价值。未完工部分的工程价值</w:t>
            </w:r>
            <w:r w:rsidR="00DB77CB" w:rsidRPr="002D3F59">
              <w:rPr>
                <w:rFonts w:asciiTheme="minorEastAsia" w:hAnsiTheme="minorEastAsia" w:cs="Times New Roman" w:hint="eastAsia"/>
                <w:kern w:val="0"/>
                <w:sz w:val="24"/>
                <w:szCs w:val="24"/>
              </w:rPr>
              <w:t>以</w:t>
            </w:r>
            <w:r w:rsidR="00DB77CB" w:rsidRPr="002D3F59">
              <w:rPr>
                <w:rFonts w:asciiTheme="minorEastAsia" w:hAnsiTheme="minorEastAsia" w:hint="eastAsia"/>
                <w:sz w:val="23"/>
                <w:szCs w:val="23"/>
              </w:rPr>
              <w:t>本项目施工监理或设计单位及业主单位的书面确认为准。</w:t>
            </w:r>
            <w:r w:rsidRPr="002D3F59">
              <w:rPr>
                <w:rFonts w:asciiTheme="minorEastAsia" w:hAnsiTheme="minorEastAsia" w:cs="Times New Roman" w:hint="eastAsia"/>
                <w:kern w:val="0"/>
                <w:sz w:val="24"/>
                <w:szCs w:val="24"/>
              </w:rPr>
              <w:t>由于保险人原因所导致的工程延期费用</w:t>
            </w:r>
            <w:r w:rsidRPr="002D3F59">
              <w:rPr>
                <w:rFonts w:asciiTheme="minorEastAsia" w:hAnsiTheme="minorEastAsia" w:cs="Times New Roman"/>
                <w:kern w:val="0"/>
                <w:sz w:val="24"/>
                <w:szCs w:val="24"/>
              </w:rPr>
              <w:t>,不需加收保险费</w:t>
            </w:r>
            <w:r w:rsidRPr="002D3F59">
              <w:rPr>
                <w:rFonts w:asciiTheme="minorEastAsia" w:hAnsiTheme="minorEastAsia" w:cs="Times New Roman" w:hint="eastAsia"/>
                <w:kern w:val="0"/>
                <w:sz w:val="24"/>
                <w:szCs w:val="24"/>
              </w:rPr>
              <w:t>。</w:t>
            </w:r>
          </w:p>
          <w:p w14:paraId="09E5AD0C"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b/>
                <w:kern w:val="0"/>
                <w:sz w:val="24"/>
                <w:szCs w:val="24"/>
              </w:rPr>
              <w:t>2、附加保证期</w:t>
            </w:r>
            <w:r w:rsidRPr="002D3F59">
              <w:rPr>
                <w:rFonts w:asciiTheme="minorEastAsia" w:hAnsiTheme="minorEastAsia" w:cs="Times New Roman" w:hint="eastAsia"/>
                <w:kern w:val="0"/>
                <w:sz w:val="24"/>
                <w:szCs w:val="24"/>
              </w:rPr>
              <w:t>：</w:t>
            </w:r>
          </w:p>
          <w:p w14:paraId="4B2C6EA4"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(1) 24个月，自</w:t>
            </w:r>
            <w:r w:rsidRPr="002D3F59">
              <w:rPr>
                <w:rFonts w:asciiTheme="minorEastAsia" w:hAnsiTheme="minorEastAsia" w:cs="Times New Roman" w:hint="eastAsia"/>
                <w:kern w:val="0"/>
                <w:sz w:val="24"/>
                <w:szCs w:val="24"/>
              </w:rPr>
              <w:t>本保险工程全线通车试运营开始之时</w:t>
            </w:r>
            <w:r w:rsidRPr="002D3F59">
              <w:rPr>
                <w:rFonts w:asciiTheme="minorEastAsia" w:hAnsiTheme="minorEastAsia" w:cs="Times New Roman"/>
                <w:kern w:val="0"/>
                <w:sz w:val="24"/>
                <w:szCs w:val="24"/>
              </w:rPr>
              <w:t>起算</w:t>
            </w:r>
            <w:r w:rsidRPr="002D3F59">
              <w:rPr>
                <w:rFonts w:asciiTheme="minorEastAsia" w:hAnsiTheme="minorEastAsia" w:cs="Times New Roman" w:hint="eastAsia"/>
                <w:kern w:val="0"/>
                <w:sz w:val="24"/>
                <w:szCs w:val="24"/>
              </w:rPr>
              <w:t>。</w:t>
            </w:r>
          </w:p>
          <w:p w14:paraId="029D55C9"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 xml:space="preserve">(2) </w:t>
            </w:r>
            <w:r w:rsidRPr="002D3F59">
              <w:rPr>
                <w:rFonts w:asciiTheme="minorEastAsia" w:hAnsiTheme="minorEastAsia" w:cs="Times New Roman" w:hint="eastAsia"/>
                <w:kern w:val="0"/>
                <w:sz w:val="24"/>
                <w:szCs w:val="24"/>
              </w:rPr>
              <w:t>此外，对于本保险工程全线通车试运营开始之前根据合同已开始的缺陷责任期或保修期，保险人同意按照</w:t>
            </w:r>
            <w:r w:rsidRPr="002D3F59">
              <w:rPr>
                <w:rFonts w:asciiTheme="minorEastAsia" w:hAnsiTheme="minorEastAsia" w:cs="Arial" w:hint="eastAsia"/>
                <w:kern w:val="0"/>
                <w:sz w:val="24"/>
                <w:szCs w:val="24"/>
              </w:rPr>
              <w:t>扩展责任保证期条款承担相应的保险责任。</w:t>
            </w:r>
          </w:p>
          <w:p w14:paraId="68F0A914"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 xml:space="preserve">(3) </w:t>
            </w:r>
            <w:r w:rsidRPr="002D3F59">
              <w:rPr>
                <w:rFonts w:asciiTheme="minorEastAsia" w:hAnsiTheme="minorEastAsia" w:cs="Times New Roman" w:hint="eastAsia"/>
                <w:kern w:val="0"/>
                <w:sz w:val="24"/>
                <w:szCs w:val="24"/>
              </w:rPr>
              <w:t>若上述</w:t>
            </w:r>
            <w:r w:rsidRPr="002D3F59">
              <w:rPr>
                <w:rFonts w:asciiTheme="minorEastAsia" w:hAnsiTheme="minorEastAsia" w:cs="Times New Roman"/>
                <w:kern w:val="0"/>
                <w:sz w:val="24"/>
                <w:szCs w:val="24"/>
              </w:rPr>
              <w:t>建筑安装期</w:t>
            </w:r>
            <w:r w:rsidRPr="002D3F59">
              <w:rPr>
                <w:rFonts w:asciiTheme="minorEastAsia" w:hAnsiTheme="minorEastAsia" w:cs="Times New Roman" w:hint="eastAsia"/>
                <w:kern w:val="0"/>
                <w:sz w:val="24"/>
                <w:szCs w:val="24"/>
              </w:rPr>
              <w:t>延长，则</w:t>
            </w:r>
            <w:r w:rsidRPr="002D3F59">
              <w:rPr>
                <w:rFonts w:asciiTheme="minorEastAsia" w:hAnsiTheme="minorEastAsia" w:cs="Times New Roman"/>
                <w:kern w:val="0"/>
                <w:sz w:val="24"/>
                <w:szCs w:val="24"/>
              </w:rPr>
              <w:t>保证期</w:t>
            </w:r>
            <w:r w:rsidRPr="002D3F59">
              <w:rPr>
                <w:rFonts w:asciiTheme="minorEastAsia" w:hAnsiTheme="minorEastAsia" w:cs="Times New Roman" w:hint="eastAsia"/>
                <w:kern w:val="0"/>
                <w:sz w:val="24"/>
                <w:szCs w:val="24"/>
              </w:rPr>
              <w:t>自动免费顺延。</w:t>
            </w:r>
          </w:p>
        </w:tc>
      </w:tr>
      <w:tr w:rsidR="001D61E4" w:rsidRPr="002D3F59" w14:paraId="76439C74" w14:textId="77777777" w:rsidTr="003E4CFB">
        <w:tc>
          <w:tcPr>
            <w:tcW w:w="1428" w:type="dxa"/>
            <w:vMerge w:val="restart"/>
            <w:shd w:val="clear" w:color="auto" w:fill="auto"/>
            <w:vAlign w:val="center"/>
          </w:tcPr>
          <w:p w14:paraId="75DBD6C9" w14:textId="77777777" w:rsidR="001D61E4" w:rsidRPr="002D3F59" w:rsidRDefault="001D61E4" w:rsidP="002D3F59">
            <w:pPr>
              <w:widowControl/>
              <w:snapToGrid w:val="0"/>
              <w:spacing w:line="360" w:lineRule="auto"/>
              <w:jc w:val="center"/>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保险金额</w:t>
            </w:r>
          </w:p>
          <w:p w14:paraId="0DCBE145" w14:textId="77777777" w:rsidR="001D61E4" w:rsidRPr="002D3F59" w:rsidRDefault="001D61E4" w:rsidP="002D3F59">
            <w:pPr>
              <w:widowControl/>
              <w:snapToGrid w:val="0"/>
              <w:spacing w:line="360" w:lineRule="auto"/>
              <w:jc w:val="center"/>
              <w:rPr>
                <w:rFonts w:asciiTheme="minorEastAsia" w:hAnsiTheme="minorEastAsia" w:cs="Times New Roman"/>
                <w:kern w:val="0"/>
                <w:sz w:val="24"/>
                <w:szCs w:val="24"/>
              </w:rPr>
            </w:pPr>
            <w:r w:rsidRPr="002D3F59">
              <w:rPr>
                <w:rFonts w:asciiTheme="minorEastAsia" w:hAnsiTheme="minorEastAsia" w:cs="Times New Roman"/>
                <w:b/>
                <w:kern w:val="0"/>
                <w:sz w:val="24"/>
                <w:szCs w:val="24"/>
              </w:rPr>
              <w:t>/赔偿限额</w:t>
            </w:r>
          </w:p>
        </w:tc>
        <w:tc>
          <w:tcPr>
            <w:tcW w:w="7047" w:type="dxa"/>
            <w:shd w:val="clear" w:color="auto" w:fill="auto"/>
          </w:tcPr>
          <w:p w14:paraId="618DDE78" w14:textId="77777777" w:rsidR="001D61E4" w:rsidRPr="002D3F59" w:rsidRDefault="001D61E4" w:rsidP="002D3F59">
            <w:pPr>
              <w:widowControl/>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第一部分</w:t>
            </w:r>
            <w:r w:rsidRPr="002D3F59">
              <w:rPr>
                <w:rFonts w:asciiTheme="minorEastAsia" w:hAnsiTheme="minorEastAsia" w:cs="Times New Roman"/>
                <w:b/>
                <w:kern w:val="0"/>
                <w:sz w:val="24"/>
                <w:szCs w:val="24"/>
              </w:rPr>
              <w:t xml:space="preserve">  </w:t>
            </w:r>
            <w:r w:rsidRPr="002D3F59">
              <w:rPr>
                <w:rFonts w:asciiTheme="minorEastAsia" w:hAnsiTheme="minorEastAsia" w:cs="Times New Roman" w:hint="eastAsia"/>
                <w:b/>
                <w:kern w:val="0"/>
                <w:sz w:val="24"/>
                <w:szCs w:val="24"/>
              </w:rPr>
              <w:t>物质损失部分</w:t>
            </w:r>
          </w:p>
          <w:p w14:paraId="0E0F0876" w14:textId="5245D2E6" w:rsidR="00FD7192"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b/>
                <w:kern w:val="0"/>
                <w:sz w:val="24"/>
                <w:szCs w:val="24"/>
              </w:rPr>
              <w:t>保险金额：</w:t>
            </w:r>
            <w:r w:rsidR="004E6480" w:rsidRPr="002D3F59">
              <w:rPr>
                <w:rFonts w:asciiTheme="minorEastAsia" w:hAnsiTheme="minorEastAsia" w:cs="Times New Roman" w:hint="eastAsia"/>
                <w:kern w:val="0"/>
                <w:sz w:val="24"/>
                <w:szCs w:val="24"/>
              </w:rPr>
              <w:t>根据本项目工程造价概算</w:t>
            </w:r>
            <w:r w:rsidRPr="002D3F59">
              <w:rPr>
                <w:rFonts w:asciiTheme="minorEastAsia" w:hAnsiTheme="minorEastAsia" w:cs="Times New Roman" w:hint="eastAsia"/>
                <w:kern w:val="0"/>
                <w:sz w:val="24"/>
                <w:szCs w:val="24"/>
              </w:rPr>
              <w:t>暂定为</w:t>
            </w:r>
            <w:r w:rsidR="00C223D1" w:rsidRPr="002D3F59">
              <w:rPr>
                <w:rFonts w:asciiTheme="minorEastAsia" w:hAnsiTheme="minorEastAsia" w:cs="Times New Roman" w:hint="eastAsia"/>
                <w:spacing w:val="-2"/>
                <w:kern w:val="0"/>
                <w:sz w:val="24"/>
                <w:szCs w:val="24"/>
              </w:rPr>
              <w:t>2289592.43</w:t>
            </w:r>
            <w:r w:rsidRPr="002D3F59">
              <w:rPr>
                <w:rFonts w:asciiTheme="minorEastAsia" w:hAnsiTheme="minorEastAsia" w:cs="Times New Roman"/>
                <w:kern w:val="0"/>
                <w:sz w:val="24"/>
                <w:szCs w:val="24"/>
              </w:rPr>
              <w:t>万元</w:t>
            </w:r>
            <w:r w:rsidR="00FD7192" w:rsidRPr="002D3F59">
              <w:rPr>
                <w:rFonts w:asciiTheme="minorEastAsia" w:hAnsiTheme="minorEastAsia" w:cs="Times New Roman" w:hint="eastAsia"/>
                <w:kern w:val="0"/>
                <w:sz w:val="24"/>
                <w:szCs w:val="24"/>
              </w:rPr>
              <w:t>。</w:t>
            </w:r>
          </w:p>
          <w:p w14:paraId="02576A8F" w14:textId="4D5697EC"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最终投保金额以工程结算书中的工程造价计算。</w:t>
            </w:r>
          </w:p>
          <w:p w14:paraId="6E9F975C" w14:textId="5EEBD6B3" w:rsidR="001D61E4" w:rsidRPr="002D3F59" w:rsidRDefault="001D61E4" w:rsidP="002D3F59">
            <w:pPr>
              <w:widowControl/>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hint="eastAsia"/>
                <w:kern w:val="0"/>
                <w:sz w:val="24"/>
                <w:szCs w:val="24"/>
              </w:rPr>
              <w:t>本项目工程</w:t>
            </w:r>
            <w:r w:rsidR="00B16F0D" w:rsidRPr="002D3F59">
              <w:rPr>
                <w:rFonts w:asciiTheme="minorEastAsia" w:hAnsiTheme="minorEastAsia" w:hint="eastAsia"/>
                <w:kern w:val="0"/>
                <w:sz w:val="24"/>
                <w:szCs w:val="24"/>
              </w:rPr>
              <w:t>保险范围</w:t>
            </w:r>
            <w:r w:rsidRPr="002D3F59">
              <w:rPr>
                <w:rFonts w:asciiTheme="minorEastAsia" w:hAnsiTheme="minorEastAsia" w:cs="Times New Roman" w:hint="eastAsia"/>
                <w:kern w:val="0"/>
                <w:sz w:val="24"/>
                <w:szCs w:val="24"/>
              </w:rPr>
              <w:t>明细详见附件一《</w:t>
            </w:r>
            <w:r w:rsidR="00B16F0D" w:rsidRPr="002D3F59">
              <w:rPr>
                <w:rFonts w:asciiTheme="minorEastAsia" w:hAnsiTheme="minorEastAsia" w:cs="Times New Roman" w:hint="eastAsia"/>
                <w:kern w:val="0"/>
                <w:sz w:val="24"/>
                <w:szCs w:val="24"/>
              </w:rPr>
              <w:t>保险范围明细</w:t>
            </w:r>
            <w:r w:rsidRPr="002D3F59">
              <w:rPr>
                <w:rFonts w:asciiTheme="minorEastAsia" w:hAnsiTheme="minorEastAsia" w:cs="Times New Roman" w:hint="eastAsia"/>
                <w:kern w:val="0"/>
                <w:sz w:val="24"/>
                <w:szCs w:val="24"/>
              </w:rPr>
              <w:t>》。</w:t>
            </w:r>
          </w:p>
          <w:p w14:paraId="7B7E9317" w14:textId="5445B403"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地震、海啸：累计赔偿限额为总保险金额（物质损失部分）的</w:t>
            </w:r>
            <w:r w:rsidRPr="002D3F59">
              <w:rPr>
                <w:rFonts w:asciiTheme="minorEastAsia" w:hAnsiTheme="minorEastAsia" w:cs="Times New Roman"/>
                <w:kern w:val="0"/>
                <w:sz w:val="24"/>
                <w:szCs w:val="24"/>
              </w:rPr>
              <w:t>80%；</w:t>
            </w:r>
          </w:p>
          <w:p w14:paraId="41DDD510"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lastRenderedPageBreak/>
              <w:t>其它：每次事故赔偿限额为</w:t>
            </w:r>
            <w:r w:rsidRPr="002D3F59">
              <w:rPr>
                <w:rFonts w:asciiTheme="minorEastAsia" w:hAnsiTheme="minorEastAsia" w:cs="Times New Roman"/>
                <w:kern w:val="0"/>
                <w:sz w:val="24"/>
                <w:szCs w:val="24"/>
              </w:rPr>
              <w:t>RMB30亿元。</w:t>
            </w:r>
          </w:p>
        </w:tc>
      </w:tr>
      <w:tr w:rsidR="001D61E4" w:rsidRPr="002D3F59" w14:paraId="5CEB5F27" w14:textId="77777777" w:rsidTr="003E4CFB">
        <w:tc>
          <w:tcPr>
            <w:tcW w:w="1428" w:type="dxa"/>
            <w:vMerge/>
            <w:shd w:val="clear" w:color="auto" w:fill="auto"/>
          </w:tcPr>
          <w:p w14:paraId="1AD5FF96"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p>
        </w:tc>
        <w:tc>
          <w:tcPr>
            <w:tcW w:w="7047" w:type="dxa"/>
            <w:shd w:val="clear" w:color="auto" w:fill="auto"/>
          </w:tcPr>
          <w:p w14:paraId="1EBAD145"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b/>
                <w:kern w:val="0"/>
                <w:sz w:val="24"/>
                <w:szCs w:val="24"/>
              </w:rPr>
              <w:t>第二部分</w:t>
            </w:r>
            <w:r w:rsidRPr="002D3F59">
              <w:rPr>
                <w:rFonts w:asciiTheme="minorEastAsia" w:hAnsiTheme="minorEastAsia" w:cs="Times New Roman"/>
                <w:bCs/>
                <w:kern w:val="0"/>
                <w:sz w:val="24"/>
                <w:szCs w:val="24"/>
              </w:rPr>
              <w:t xml:space="preserve">  </w:t>
            </w:r>
            <w:r w:rsidRPr="002D3F59">
              <w:rPr>
                <w:rFonts w:asciiTheme="minorEastAsia" w:hAnsiTheme="minorEastAsia" w:cs="Times New Roman" w:hint="eastAsia"/>
                <w:b/>
                <w:kern w:val="0"/>
                <w:sz w:val="24"/>
                <w:szCs w:val="24"/>
              </w:rPr>
              <w:t>第三者责任部分</w:t>
            </w:r>
          </w:p>
          <w:p w14:paraId="7FFB0B3F"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每次事故赔偿限额（包括第三者财产损失、</w:t>
            </w:r>
            <w:r w:rsidRPr="002D3F59">
              <w:rPr>
                <w:rFonts w:asciiTheme="minorEastAsia" w:hAnsiTheme="minorEastAsia" w:cs="Times New Roman" w:hint="eastAsia"/>
                <w:kern w:val="0"/>
                <w:sz w:val="24"/>
                <w:szCs w:val="24"/>
              </w:rPr>
              <w:t>疾病、</w:t>
            </w:r>
            <w:r w:rsidRPr="002D3F59">
              <w:rPr>
                <w:rFonts w:asciiTheme="minorEastAsia" w:hAnsiTheme="minorEastAsia" w:cs="Times New Roman"/>
                <w:kern w:val="0"/>
                <w:sz w:val="24"/>
                <w:szCs w:val="24"/>
              </w:rPr>
              <w:t>人身伤亡以及诉讼费用）为人民币2亿元，累计赔偿限额为人民币5亿元。其中：</w:t>
            </w:r>
            <w:r w:rsidRPr="002D3F59">
              <w:rPr>
                <w:rFonts w:asciiTheme="minorEastAsia" w:hAnsiTheme="minorEastAsia" w:cs="Times New Roman" w:hint="eastAsia"/>
                <w:kern w:val="0"/>
                <w:sz w:val="24"/>
                <w:szCs w:val="24"/>
              </w:rPr>
              <w:t>第三者人身伤害</w:t>
            </w:r>
            <w:r w:rsidRPr="002D3F59">
              <w:rPr>
                <w:rFonts w:asciiTheme="minorEastAsia" w:hAnsiTheme="minorEastAsia" w:cs="Times New Roman"/>
                <w:kern w:val="0"/>
                <w:sz w:val="24"/>
                <w:szCs w:val="24"/>
              </w:rPr>
              <w:t>每人每次事故赔偿限额为人民币200万元。</w:t>
            </w:r>
          </w:p>
        </w:tc>
      </w:tr>
      <w:tr w:rsidR="001D61E4" w:rsidRPr="002D3F59" w14:paraId="1652414A" w14:textId="77777777" w:rsidTr="003E4CFB">
        <w:tc>
          <w:tcPr>
            <w:tcW w:w="1428" w:type="dxa"/>
            <w:vMerge/>
            <w:shd w:val="clear" w:color="auto" w:fill="auto"/>
          </w:tcPr>
          <w:p w14:paraId="4CAE5154"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p>
        </w:tc>
        <w:tc>
          <w:tcPr>
            <w:tcW w:w="7047" w:type="dxa"/>
            <w:shd w:val="clear" w:color="auto" w:fill="auto"/>
          </w:tcPr>
          <w:p w14:paraId="0950D3CD" w14:textId="71C45488" w:rsidR="007E16DA"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注：</w:t>
            </w:r>
            <w:r w:rsidR="007E16DA" w:rsidRPr="002D3F59">
              <w:rPr>
                <w:rFonts w:asciiTheme="minorEastAsia" w:hAnsiTheme="minorEastAsia" w:cs="Times New Roman" w:hint="eastAsia"/>
                <w:kern w:val="0"/>
                <w:sz w:val="24"/>
                <w:szCs w:val="24"/>
              </w:rPr>
              <w:t>以上“事故”是指每一次事故或由同一原因</w:t>
            </w:r>
            <w:r w:rsidR="007E16DA" w:rsidRPr="002D3F59">
              <w:rPr>
                <w:rFonts w:asciiTheme="minorEastAsia" w:hAnsiTheme="minorEastAsia" w:cs="Times New Roman"/>
                <w:kern w:val="0"/>
                <w:sz w:val="24"/>
                <w:szCs w:val="24"/>
              </w:rPr>
              <w:t>/同一时间引起的一系列事故</w:t>
            </w:r>
          </w:p>
          <w:p w14:paraId="1235001E" w14:textId="13EBD20E"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物质损失项下的保险金额为暂定金额，保险人同意本保险单项下任何保险事故的损失均视为足额投保进行相应的赔偿处理。</w:t>
            </w:r>
          </w:p>
        </w:tc>
      </w:tr>
      <w:tr w:rsidR="001D61E4" w:rsidRPr="002D3F59" w14:paraId="6D68F50F" w14:textId="77777777" w:rsidTr="003E4CFB">
        <w:tc>
          <w:tcPr>
            <w:tcW w:w="1428" w:type="dxa"/>
            <w:shd w:val="clear" w:color="auto" w:fill="auto"/>
            <w:vAlign w:val="center"/>
          </w:tcPr>
          <w:p w14:paraId="6C9F64CF" w14:textId="63828F9E" w:rsidR="001D61E4" w:rsidRPr="002D3F59" w:rsidRDefault="004E6480" w:rsidP="002D3F59">
            <w:pPr>
              <w:tabs>
                <w:tab w:val="left" w:pos="0"/>
                <w:tab w:val="left" w:pos="1980"/>
                <w:tab w:val="left" w:pos="2880"/>
                <w:tab w:val="left" w:pos="3240"/>
                <w:tab w:val="left" w:pos="3600"/>
                <w:tab w:val="left" w:pos="3960"/>
              </w:tabs>
              <w:snapToGrid w:val="0"/>
              <w:spacing w:line="360" w:lineRule="auto"/>
              <w:jc w:val="center"/>
              <w:rPr>
                <w:rFonts w:asciiTheme="minorEastAsia" w:hAnsiTheme="minorEastAsia" w:cs="Times New Roman"/>
                <w:b/>
                <w:snapToGrid w:val="0"/>
                <w:kern w:val="0"/>
                <w:sz w:val="24"/>
                <w:szCs w:val="24"/>
                <w:lang w:val="en-GB"/>
              </w:rPr>
            </w:pPr>
            <w:r w:rsidRPr="002D3F59">
              <w:rPr>
                <w:rFonts w:asciiTheme="minorEastAsia" w:hAnsiTheme="minorEastAsia" w:cs="Times New Roman"/>
                <w:kern w:val="0"/>
                <w:sz w:val="24"/>
                <w:szCs w:val="24"/>
              </w:rPr>
              <w:t>每次事故绝对免赔额</w:t>
            </w:r>
          </w:p>
        </w:tc>
        <w:tc>
          <w:tcPr>
            <w:tcW w:w="7047" w:type="dxa"/>
            <w:shd w:val="clear" w:color="auto" w:fill="auto"/>
          </w:tcPr>
          <w:p w14:paraId="39EB4A7E" w14:textId="77777777" w:rsidR="001D61E4" w:rsidRPr="002D3F59" w:rsidRDefault="001D61E4" w:rsidP="002D3F59">
            <w:pPr>
              <w:widowControl/>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（一）</w:t>
            </w:r>
            <w:r w:rsidRPr="002D3F59">
              <w:rPr>
                <w:rFonts w:asciiTheme="minorEastAsia" w:hAnsiTheme="minorEastAsia" w:cs="Times New Roman"/>
                <w:b/>
                <w:kern w:val="0"/>
                <w:sz w:val="24"/>
                <w:szCs w:val="24"/>
              </w:rPr>
              <w:t>适用于</w:t>
            </w:r>
            <w:r w:rsidRPr="002D3F59">
              <w:rPr>
                <w:rFonts w:asciiTheme="minorEastAsia" w:hAnsiTheme="minorEastAsia" w:cs="Times New Roman" w:hint="eastAsia"/>
                <w:b/>
                <w:kern w:val="0"/>
                <w:sz w:val="24"/>
                <w:szCs w:val="24"/>
              </w:rPr>
              <w:t>第一部分</w:t>
            </w:r>
            <w:r w:rsidRPr="002D3F59">
              <w:rPr>
                <w:rFonts w:asciiTheme="minorEastAsia" w:hAnsiTheme="minorEastAsia" w:cs="Times New Roman"/>
                <w:b/>
                <w:kern w:val="0"/>
                <w:sz w:val="24"/>
                <w:szCs w:val="24"/>
              </w:rPr>
              <w:t>物质损失</w:t>
            </w:r>
          </w:p>
          <w:p w14:paraId="0EBB7982" w14:textId="1D2EDD28"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1</w:t>
            </w:r>
            <w:r w:rsidRPr="002D3F59">
              <w:rPr>
                <w:rFonts w:asciiTheme="minorEastAsia" w:hAnsiTheme="minorEastAsia" w:cs="Times New Roman" w:hint="eastAsia"/>
                <w:kern w:val="0"/>
                <w:sz w:val="24"/>
                <w:szCs w:val="24"/>
              </w:rPr>
              <w:t>、</w:t>
            </w:r>
            <w:r w:rsidRPr="002D3F59">
              <w:rPr>
                <w:rFonts w:asciiTheme="minorEastAsia" w:hAnsiTheme="minorEastAsia" w:cs="Times New Roman"/>
                <w:kern w:val="0"/>
                <w:sz w:val="24"/>
                <w:szCs w:val="24"/>
              </w:rPr>
              <w:t>地震、海啸：</w:t>
            </w:r>
            <w:r w:rsidR="004E6480" w:rsidRPr="002D3F59">
              <w:rPr>
                <w:rFonts w:asciiTheme="minorEastAsia" w:hAnsiTheme="minorEastAsia" w:cs="Times New Roman" w:hint="eastAsia"/>
                <w:kern w:val="0"/>
                <w:sz w:val="24"/>
                <w:szCs w:val="24"/>
              </w:rPr>
              <w:t>RMB</w:t>
            </w:r>
            <w:r w:rsidRPr="002D3F59">
              <w:rPr>
                <w:rFonts w:asciiTheme="minorEastAsia" w:hAnsiTheme="minorEastAsia" w:cs="Times New Roman"/>
                <w:kern w:val="0"/>
                <w:sz w:val="24"/>
                <w:szCs w:val="24"/>
              </w:rPr>
              <w:t>200万元；</w:t>
            </w:r>
          </w:p>
          <w:p w14:paraId="49311A43" w14:textId="24B62A9B"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2、其他自然灾害：</w:t>
            </w:r>
          </w:p>
          <w:p w14:paraId="7BC9525B" w14:textId="602DAC88"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w:t>
            </w:r>
            <w:r w:rsidRPr="002D3F59">
              <w:rPr>
                <w:rFonts w:asciiTheme="minorEastAsia" w:hAnsiTheme="minorEastAsia" w:cs="Times New Roman"/>
                <w:kern w:val="0"/>
                <w:sz w:val="24"/>
                <w:szCs w:val="24"/>
              </w:rPr>
              <w:t>保险合同</w:t>
            </w:r>
            <w:r w:rsidRPr="002D3F59">
              <w:rPr>
                <w:rFonts w:asciiTheme="minorEastAsia" w:hAnsiTheme="minorEastAsia" w:cs="Times New Roman" w:hint="eastAsia"/>
                <w:kern w:val="0"/>
                <w:sz w:val="24"/>
                <w:szCs w:val="24"/>
              </w:rPr>
              <w:t>全线</w:t>
            </w:r>
            <w:r w:rsidRPr="002D3F59">
              <w:rPr>
                <w:rFonts w:asciiTheme="minorEastAsia" w:hAnsiTheme="minorEastAsia" w:cs="Times New Roman"/>
                <w:kern w:val="0"/>
                <w:sz w:val="24"/>
                <w:szCs w:val="24"/>
              </w:rPr>
              <w:t>在</w:t>
            </w:r>
            <w:r w:rsidRPr="002D3F59">
              <w:rPr>
                <w:rFonts w:asciiTheme="minorEastAsia" w:hAnsiTheme="minorEastAsia" w:cs="Times New Roman" w:hint="eastAsia"/>
                <w:kern w:val="0"/>
                <w:sz w:val="24"/>
                <w:szCs w:val="24"/>
              </w:rPr>
              <w:t>每</w:t>
            </w:r>
            <w:r w:rsidRPr="002D3F59">
              <w:rPr>
                <w:rFonts w:asciiTheme="minorEastAsia" w:hAnsiTheme="minorEastAsia" w:cs="Times New Roman"/>
                <w:kern w:val="0"/>
                <w:sz w:val="24"/>
                <w:szCs w:val="24"/>
              </w:rPr>
              <w:t>一年</w:t>
            </w:r>
            <w:r w:rsidRPr="002D3F59">
              <w:rPr>
                <w:rFonts w:asciiTheme="minorEastAsia" w:hAnsiTheme="minorEastAsia" w:cs="Times New Roman" w:hint="eastAsia"/>
                <w:kern w:val="0"/>
                <w:sz w:val="24"/>
                <w:szCs w:val="24"/>
              </w:rPr>
              <w:t>度</w:t>
            </w:r>
            <w:r w:rsidRPr="002D3F59">
              <w:rPr>
                <w:rFonts w:asciiTheme="minorEastAsia" w:hAnsiTheme="minorEastAsia" w:cs="Times New Roman"/>
                <w:kern w:val="0"/>
                <w:sz w:val="24"/>
                <w:szCs w:val="24"/>
              </w:rPr>
              <w:t>内</w:t>
            </w:r>
            <w:r w:rsidRPr="002D3F59">
              <w:rPr>
                <w:rFonts w:asciiTheme="minorEastAsia" w:hAnsiTheme="minorEastAsia" w:cs="Times New Roman" w:hint="eastAsia"/>
                <w:kern w:val="0"/>
                <w:sz w:val="24"/>
                <w:szCs w:val="24"/>
              </w:rPr>
              <w:t>（自然年度）</w:t>
            </w:r>
            <w:r w:rsidRPr="002D3F59">
              <w:rPr>
                <w:rFonts w:asciiTheme="minorEastAsia" w:hAnsiTheme="minorEastAsia" w:cs="Times New Roman"/>
                <w:kern w:val="0"/>
                <w:sz w:val="24"/>
                <w:szCs w:val="24"/>
              </w:rPr>
              <w:t>因</w:t>
            </w:r>
            <w:r w:rsidR="004E6480" w:rsidRPr="002D3F59">
              <w:rPr>
                <w:rFonts w:asciiTheme="minorEastAsia" w:hAnsiTheme="minorEastAsia" w:cs="Times New Roman" w:hint="eastAsia"/>
                <w:kern w:val="0"/>
                <w:sz w:val="24"/>
                <w:szCs w:val="24"/>
              </w:rPr>
              <w:t>其它</w:t>
            </w:r>
            <w:r w:rsidRPr="002D3F59">
              <w:rPr>
                <w:rFonts w:asciiTheme="minorEastAsia" w:hAnsiTheme="minorEastAsia" w:cs="Times New Roman" w:hint="eastAsia"/>
                <w:kern w:val="0"/>
                <w:sz w:val="24"/>
                <w:szCs w:val="24"/>
              </w:rPr>
              <w:t>自然灾害</w:t>
            </w:r>
            <w:r w:rsidRPr="002D3F59">
              <w:rPr>
                <w:rFonts w:asciiTheme="minorEastAsia" w:hAnsiTheme="minorEastAsia" w:cs="Times New Roman"/>
                <w:kern w:val="0"/>
                <w:sz w:val="24"/>
                <w:szCs w:val="24"/>
              </w:rPr>
              <w:t>事故导致保险事故的，分别适用于以下的免赔额：</w:t>
            </w:r>
          </w:p>
          <w:p w14:paraId="75695AFA"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第一次事故，免赔人民币10万元；第二次事故，免赔人民币20万元；第三次事故，免赔人民币30万元；</w:t>
            </w:r>
            <w:r w:rsidRPr="002D3F59">
              <w:rPr>
                <w:rFonts w:asciiTheme="minorEastAsia" w:hAnsiTheme="minorEastAsia" w:cs="Times New Roman" w:hint="eastAsia"/>
                <w:kern w:val="0"/>
                <w:sz w:val="24"/>
                <w:szCs w:val="24"/>
              </w:rPr>
              <w:t>第四次事故，免赔人民币</w:t>
            </w:r>
            <w:r w:rsidRPr="002D3F59">
              <w:rPr>
                <w:rFonts w:asciiTheme="minorEastAsia" w:hAnsiTheme="minorEastAsia" w:cs="Times New Roman"/>
                <w:kern w:val="0"/>
                <w:sz w:val="24"/>
                <w:szCs w:val="24"/>
              </w:rPr>
              <w:t>40万元；第</w:t>
            </w:r>
            <w:r w:rsidRPr="002D3F59">
              <w:rPr>
                <w:rFonts w:asciiTheme="minorEastAsia" w:hAnsiTheme="minorEastAsia" w:cs="Times New Roman" w:hint="eastAsia"/>
                <w:kern w:val="0"/>
                <w:sz w:val="24"/>
                <w:szCs w:val="24"/>
              </w:rPr>
              <w:t>五</w:t>
            </w:r>
            <w:r w:rsidRPr="002D3F59">
              <w:rPr>
                <w:rFonts w:asciiTheme="minorEastAsia" w:hAnsiTheme="minorEastAsia" w:cs="Times New Roman"/>
                <w:kern w:val="0"/>
                <w:sz w:val="24"/>
                <w:szCs w:val="24"/>
              </w:rPr>
              <w:t>次及以后事故，免赔人民币100万元；</w:t>
            </w:r>
          </w:p>
          <w:p w14:paraId="65D414A4"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3</w:t>
            </w:r>
            <w:r w:rsidRPr="002D3F59">
              <w:rPr>
                <w:rFonts w:asciiTheme="minorEastAsia" w:hAnsiTheme="minorEastAsia" w:cs="Times New Roman" w:hint="eastAsia"/>
                <w:kern w:val="0"/>
                <w:sz w:val="24"/>
                <w:szCs w:val="24"/>
              </w:rPr>
              <w:t>、</w:t>
            </w:r>
            <w:r w:rsidRPr="002D3F59">
              <w:rPr>
                <w:rFonts w:asciiTheme="minorEastAsia" w:hAnsiTheme="minorEastAsia" w:cs="Times New Roman"/>
                <w:kern w:val="0"/>
                <w:sz w:val="24"/>
                <w:szCs w:val="24"/>
              </w:rPr>
              <w:t xml:space="preserve">意外事故： </w:t>
            </w:r>
          </w:p>
          <w:p w14:paraId="1428C01B"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本保险合同中同一标段在</w:t>
            </w:r>
            <w:r w:rsidRPr="002D3F59">
              <w:rPr>
                <w:rFonts w:asciiTheme="minorEastAsia" w:hAnsiTheme="minorEastAsia" w:cs="Times New Roman" w:hint="eastAsia"/>
                <w:kern w:val="0"/>
                <w:sz w:val="24"/>
                <w:szCs w:val="24"/>
              </w:rPr>
              <w:t>每</w:t>
            </w:r>
            <w:r w:rsidRPr="002D3F59">
              <w:rPr>
                <w:rFonts w:asciiTheme="minorEastAsia" w:hAnsiTheme="minorEastAsia" w:cs="Times New Roman"/>
                <w:kern w:val="0"/>
                <w:sz w:val="24"/>
                <w:szCs w:val="24"/>
              </w:rPr>
              <w:t>一年</w:t>
            </w:r>
            <w:r w:rsidRPr="002D3F59">
              <w:rPr>
                <w:rFonts w:asciiTheme="minorEastAsia" w:hAnsiTheme="minorEastAsia" w:cs="Times New Roman" w:hint="eastAsia"/>
                <w:kern w:val="0"/>
                <w:sz w:val="24"/>
                <w:szCs w:val="24"/>
              </w:rPr>
              <w:t>度</w:t>
            </w:r>
            <w:r w:rsidRPr="002D3F59">
              <w:rPr>
                <w:rFonts w:asciiTheme="minorEastAsia" w:hAnsiTheme="minorEastAsia" w:cs="Times New Roman"/>
                <w:kern w:val="0"/>
                <w:sz w:val="24"/>
                <w:szCs w:val="24"/>
              </w:rPr>
              <w:t>内</w:t>
            </w:r>
            <w:r w:rsidRPr="002D3F59">
              <w:rPr>
                <w:rFonts w:asciiTheme="minorEastAsia" w:hAnsiTheme="minorEastAsia" w:cs="Times New Roman" w:hint="eastAsia"/>
                <w:kern w:val="0"/>
                <w:sz w:val="24"/>
                <w:szCs w:val="24"/>
              </w:rPr>
              <w:t>（自然年度）</w:t>
            </w:r>
            <w:r w:rsidRPr="002D3F59">
              <w:rPr>
                <w:rFonts w:asciiTheme="minorEastAsia" w:hAnsiTheme="minorEastAsia" w:cs="Times New Roman"/>
                <w:kern w:val="0"/>
                <w:sz w:val="24"/>
                <w:szCs w:val="24"/>
              </w:rPr>
              <w:t>因意外事故导致保险事故的，分别适用于以下的免赔额：</w:t>
            </w:r>
          </w:p>
          <w:p w14:paraId="7A5E8E31"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3.1土建</w:t>
            </w:r>
            <w:r w:rsidRPr="002D3F59">
              <w:rPr>
                <w:rFonts w:asciiTheme="minorEastAsia" w:hAnsiTheme="minorEastAsia" w:cs="Times New Roman" w:hint="eastAsia"/>
                <w:kern w:val="0"/>
                <w:sz w:val="24"/>
                <w:szCs w:val="24"/>
              </w:rPr>
              <w:t>隧道</w:t>
            </w:r>
            <w:r w:rsidRPr="002D3F59">
              <w:rPr>
                <w:rFonts w:asciiTheme="minorEastAsia" w:hAnsiTheme="minorEastAsia" w:cs="Times New Roman"/>
                <w:kern w:val="0"/>
                <w:sz w:val="24"/>
                <w:szCs w:val="24"/>
              </w:rPr>
              <w:t>区间部分：</w:t>
            </w:r>
          </w:p>
          <w:p w14:paraId="1881EB75"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第一次事故，免赔人民币10万元；第二次事故，免赔人民币20万元；第三次事故，免赔人民币30万元；第四次及以后事故，免赔人民币200万元；</w:t>
            </w:r>
          </w:p>
          <w:p w14:paraId="4B32B282"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3.2 土建车站部分：</w:t>
            </w:r>
          </w:p>
          <w:p w14:paraId="72F6F83F"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第一次事故，免赔人民币10万元；第二次事故，免赔人民币20万元；第三次事故，免赔人民币30万元；第四次及以后事故，免赔人民币100万元；</w:t>
            </w:r>
          </w:p>
          <w:p w14:paraId="079E6C9F"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3.3机电设备</w:t>
            </w:r>
            <w:r w:rsidRPr="002D3F59">
              <w:rPr>
                <w:rFonts w:asciiTheme="minorEastAsia" w:hAnsiTheme="minorEastAsia" w:cs="Times New Roman" w:hint="eastAsia"/>
                <w:kern w:val="0"/>
                <w:sz w:val="24"/>
                <w:szCs w:val="24"/>
              </w:rPr>
              <w:t>及</w:t>
            </w:r>
            <w:r w:rsidRPr="002D3F59">
              <w:rPr>
                <w:rFonts w:asciiTheme="minorEastAsia" w:hAnsiTheme="minorEastAsia" w:cs="Times New Roman"/>
                <w:kern w:val="0"/>
                <w:sz w:val="24"/>
                <w:szCs w:val="24"/>
              </w:rPr>
              <w:t>安装工程：</w:t>
            </w:r>
            <w:r w:rsidRPr="002D3F59">
              <w:rPr>
                <w:rFonts w:asciiTheme="minorEastAsia" w:hAnsiTheme="minorEastAsia" w:cs="Times New Roman" w:hint="eastAsia"/>
                <w:kern w:val="0"/>
                <w:sz w:val="24"/>
                <w:szCs w:val="24"/>
              </w:rPr>
              <w:t>每次</w:t>
            </w:r>
            <w:r w:rsidRPr="002D3F59">
              <w:rPr>
                <w:rFonts w:asciiTheme="minorEastAsia" w:hAnsiTheme="minorEastAsia" w:cs="Times New Roman"/>
                <w:kern w:val="0"/>
                <w:sz w:val="24"/>
                <w:szCs w:val="24"/>
              </w:rPr>
              <w:t>事故免赔人民币10万元；</w:t>
            </w:r>
          </w:p>
          <w:p w14:paraId="63B9BA3F"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lastRenderedPageBreak/>
              <w:t>3.4房屋建筑：每次事故免赔人民币10万元；</w:t>
            </w:r>
          </w:p>
          <w:p w14:paraId="672ADC59"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3.5前期工程：每次事故免赔人民币5万元；</w:t>
            </w:r>
          </w:p>
          <w:p w14:paraId="72543DE3"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3.6其余保险项目：</w:t>
            </w:r>
            <w:r w:rsidRPr="002D3F59">
              <w:rPr>
                <w:rFonts w:asciiTheme="minorEastAsia" w:hAnsiTheme="minorEastAsia" w:cs="Times New Roman" w:hint="eastAsia"/>
                <w:kern w:val="0"/>
                <w:sz w:val="24"/>
                <w:szCs w:val="24"/>
              </w:rPr>
              <w:t>前三次事故</w:t>
            </w:r>
            <w:r w:rsidRPr="002D3F59">
              <w:rPr>
                <w:rFonts w:asciiTheme="minorEastAsia" w:hAnsiTheme="minorEastAsia" w:cs="Times New Roman"/>
                <w:kern w:val="0"/>
                <w:sz w:val="24"/>
                <w:szCs w:val="24"/>
              </w:rPr>
              <w:t>每次事故免赔人民币10万元；第四次及以后事故，免赔人民币30万元；</w:t>
            </w:r>
          </w:p>
          <w:p w14:paraId="24D71B76" w14:textId="77777777" w:rsidR="001D61E4" w:rsidRPr="002D3F59" w:rsidRDefault="001D61E4" w:rsidP="002D3F59">
            <w:pPr>
              <w:widowControl/>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b/>
                <w:kern w:val="0"/>
                <w:sz w:val="24"/>
                <w:szCs w:val="24"/>
              </w:rPr>
              <w:t>（二）</w:t>
            </w:r>
            <w:r w:rsidRPr="002D3F59">
              <w:rPr>
                <w:rFonts w:asciiTheme="minorEastAsia" w:hAnsiTheme="minorEastAsia" w:cs="Times New Roman" w:hint="eastAsia"/>
                <w:b/>
                <w:kern w:val="0"/>
                <w:sz w:val="24"/>
                <w:szCs w:val="24"/>
              </w:rPr>
              <w:t>适用于第二部分第三者责任</w:t>
            </w:r>
          </w:p>
          <w:p w14:paraId="6B454A38"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本保险合同中同一标段</w:t>
            </w:r>
            <w:r w:rsidRPr="002D3F59">
              <w:rPr>
                <w:rFonts w:asciiTheme="minorEastAsia" w:hAnsiTheme="minorEastAsia" w:cs="Times New Roman" w:hint="eastAsia"/>
                <w:kern w:val="0"/>
                <w:sz w:val="24"/>
                <w:szCs w:val="24"/>
              </w:rPr>
              <w:t>在每一年度内（自然年度）发生第三者责任项下的保险事故</w:t>
            </w:r>
            <w:r w:rsidRPr="002D3F59">
              <w:rPr>
                <w:rFonts w:asciiTheme="minorEastAsia" w:hAnsiTheme="minorEastAsia" w:cs="Times New Roman"/>
                <w:kern w:val="0"/>
                <w:sz w:val="24"/>
                <w:szCs w:val="24"/>
              </w:rPr>
              <w:t>，分别适用于以下的免赔额</w:t>
            </w:r>
            <w:r w:rsidRPr="002D3F59">
              <w:rPr>
                <w:rFonts w:asciiTheme="minorEastAsia" w:hAnsiTheme="minorEastAsia" w:cs="Times New Roman" w:hint="eastAsia"/>
                <w:kern w:val="0"/>
                <w:sz w:val="24"/>
                <w:szCs w:val="24"/>
              </w:rPr>
              <w:t>：</w:t>
            </w:r>
          </w:p>
          <w:p w14:paraId="5C3D23B4"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1、震动、移动或减弱支撑条款：</w:t>
            </w:r>
          </w:p>
          <w:p w14:paraId="308F96D2"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第一次事故，免赔人民币</w:t>
            </w:r>
            <w:r w:rsidRPr="002D3F59">
              <w:rPr>
                <w:rFonts w:asciiTheme="minorEastAsia" w:hAnsiTheme="minorEastAsia" w:cs="Times New Roman"/>
                <w:kern w:val="0"/>
                <w:sz w:val="24"/>
                <w:szCs w:val="24"/>
              </w:rPr>
              <w:t>10万元；第二次事故，免赔人民币20</w:t>
            </w:r>
            <w:r w:rsidRPr="002D3F59">
              <w:rPr>
                <w:rFonts w:asciiTheme="minorEastAsia" w:hAnsiTheme="minorEastAsia" w:cs="Times New Roman" w:hint="eastAsia"/>
                <w:kern w:val="0"/>
                <w:sz w:val="24"/>
                <w:szCs w:val="24"/>
              </w:rPr>
              <w:t>万元；第三次事故，免赔人民币</w:t>
            </w:r>
            <w:r w:rsidRPr="002D3F59">
              <w:rPr>
                <w:rFonts w:asciiTheme="minorEastAsia" w:hAnsiTheme="minorEastAsia" w:cs="Times New Roman"/>
                <w:kern w:val="0"/>
                <w:sz w:val="24"/>
                <w:szCs w:val="24"/>
              </w:rPr>
              <w:t>30</w:t>
            </w:r>
            <w:r w:rsidRPr="002D3F59">
              <w:rPr>
                <w:rFonts w:asciiTheme="minorEastAsia" w:hAnsiTheme="minorEastAsia" w:cs="Times New Roman" w:hint="eastAsia"/>
                <w:kern w:val="0"/>
                <w:sz w:val="24"/>
                <w:szCs w:val="24"/>
              </w:rPr>
              <w:t>万元；第四次及以后事故，免赔人民币</w:t>
            </w:r>
            <w:r w:rsidRPr="002D3F59">
              <w:rPr>
                <w:rFonts w:asciiTheme="minorEastAsia" w:hAnsiTheme="minorEastAsia" w:cs="Times New Roman"/>
                <w:kern w:val="0"/>
                <w:sz w:val="24"/>
                <w:szCs w:val="24"/>
              </w:rPr>
              <w:t>100万元；</w:t>
            </w:r>
          </w:p>
          <w:p w14:paraId="0F99B562"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2、其它原因造成的第三者财产损失：人民币5万元；</w:t>
            </w:r>
          </w:p>
          <w:p w14:paraId="16D021D5"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3、人身伤亡</w:t>
            </w:r>
            <w:r w:rsidRPr="002D3F59">
              <w:rPr>
                <w:rFonts w:asciiTheme="minorEastAsia" w:hAnsiTheme="minorEastAsia" w:cs="Times New Roman" w:hint="eastAsia"/>
                <w:kern w:val="0"/>
                <w:sz w:val="24"/>
                <w:szCs w:val="24"/>
              </w:rPr>
              <w:t>、疾病：无免赔额；</w:t>
            </w:r>
          </w:p>
          <w:p w14:paraId="49AEA8D1" w14:textId="77777777" w:rsidR="001D61E4" w:rsidRPr="002D3F59" w:rsidRDefault="001D61E4" w:rsidP="002D3F59">
            <w:pPr>
              <w:widowControl/>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注</w:t>
            </w:r>
            <w:r w:rsidRPr="002D3F59">
              <w:rPr>
                <w:rFonts w:asciiTheme="minorEastAsia" w:hAnsiTheme="minorEastAsia" w:cs="Times New Roman" w:hint="eastAsia"/>
                <w:kern w:val="0"/>
                <w:sz w:val="24"/>
                <w:szCs w:val="24"/>
              </w:rPr>
              <w:t>【适用于以上第</w:t>
            </w:r>
            <w:r w:rsidRPr="002D3F59">
              <w:rPr>
                <w:rFonts w:asciiTheme="minorEastAsia" w:hAnsiTheme="minorEastAsia" w:cs="Times New Roman"/>
                <w:kern w:val="0"/>
                <w:sz w:val="24"/>
                <w:szCs w:val="24"/>
              </w:rPr>
              <w:t>(一)条及第(二)条</w:t>
            </w:r>
            <w:r w:rsidRPr="002D3F59">
              <w:rPr>
                <w:rFonts w:asciiTheme="minorEastAsia" w:hAnsiTheme="minorEastAsia" w:cs="Times New Roman" w:hint="eastAsia"/>
                <w:kern w:val="0"/>
                <w:sz w:val="24"/>
                <w:szCs w:val="24"/>
              </w:rPr>
              <w:t>】</w:t>
            </w:r>
            <w:r w:rsidRPr="002D3F59">
              <w:rPr>
                <w:rFonts w:asciiTheme="minorEastAsia" w:hAnsiTheme="minorEastAsia" w:cs="Times New Roman" w:hint="eastAsia"/>
                <w:b/>
                <w:kern w:val="0"/>
                <w:sz w:val="24"/>
                <w:szCs w:val="24"/>
              </w:rPr>
              <w:t>：</w:t>
            </w:r>
          </w:p>
          <w:p w14:paraId="4C8F3BDB"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1、本项目标段划分约定：</w:t>
            </w:r>
          </w:p>
          <w:p w14:paraId="2DF829E9" w14:textId="7423F008"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w:t>
            </w:r>
            <w:r w:rsidRPr="002D3F59">
              <w:rPr>
                <w:rFonts w:asciiTheme="minorEastAsia" w:hAnsiTheme="minorEastAsia" w:cs="Times New Roman"/>
                <w:kern w:val="0"/>
                <w:sz w:val="24"/>
                <w:szCs w:val="24"/>
              </w:rPr>
              <w:t>1）</w:t>
            </w:r>
            <w:r w:rsidRPr="002D3F59">
              <w:rPr>
                <w:rFonts w:asciiTheme="minorEastAsia" w:hAnsiTheme="minorEastAsia" w:cs="Times New Roman" w:hint="eastAsia"/>
                <w:kern w:val="0"/>
                <w:sz w:val="24"/>
                <w:szCs w:val="24"/>
              </w:rPr>
              <w:t>总共划分为</w:t>
            </w:r>
            <w:r w:rsidRPr="002D3F59">
              <w:rPr>
                <w:rFonts w:asciiTheme="minorEastAsia" w:hAnsiTheme="minorEastAsia" w:cs="Times New Roman"/>
                <w:kern w:val="0"/>
                <w:sz w:val="24"/>
                <w:szCs w:val="24"/>
              </w:rPr>
              <w:t>44个工程单元,每个工程单元为一个标段。具体划分详见附件二《工程标段划分表》。</w:t>
            </w:r>
          </w:p>
          <w:p w14:paraId="246C91F5"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w:t>
            </w:r>
            <w:r w:rsidRPr="002D3F59">
              <w:rPr>
                <w:rFonts w:asciiTheme="minorEastAsia" w:hAnsiTheme="minorEastAsia" w:cs="Times New Roman"/>
                <w:kern w:val="0"/>
                <w:sz w:val="24"/>
                <w:szCs w:val="24"/>
              </w:rPr>
              <w:t>2）关键设备、特殊管线迁改等项目，划分依据最终以投保人确</w:t>
            </w:r>
            <w:r w:rsidRPr="002D3F59">
              <w:rPr>
                <w:rFonts w:asciiTheme="minorEastAsia" w:hAnsiTheme="minorEastAsia" w:cs="Times New Roman" w:hint="eastAsia"/>
                <w:kern w:val="0"/>
                <w:sz w:val="24"/>
                <w:szCs w:val="24"/>
              </w:rPr>
              <w:t>认的标段划分标准为准。</w:t>
            </w:r>
          </w:p>
          <w:p w14:paraId="74283453" w14:textId="0DB3F715"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w:t>
            </w:r>
            <w:r w:rsidRPr="002D3F59">
              <w:rPr>
                <w:rFonts w:asciiTheme="minorEastAsia" w:hAnsiTheme="minorEastAsia" w:cs="Times New Roman"/>
                <w:kern w:val="0"/>
                <w:sz w:val="24"/>
                <w:szCs w:val="24"/>
              </w:rPr>
              <w:t>3）如工程立项有调整，投保人有权调整标段。</w:t>
            </w:r>
          </w:p>
          <w:p w14:paraId="456C4991"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2、每次事故：指不论一次事故或一个事件引起的一系列事故。</w:t>
            </w:r>
          </w:p>
          <w:p w14:paraId="664F0B6D"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3、上述各项共同导致的损失，按每次事故扣除一个免赔额并以其中高者的免赔额规定为准。但物质损失部分和第三者责任部分分别扣除各自相应的免赔额。</w:t>
            </w:r>
          </w:p>
          <w:p w14:paraId="017646F1"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4、</w:t>
            </w:r>
            <w:r w:rsidRPr="002D3F59">
              <w:rPr>
                <w:rFonts w:asciiTheme="minorEastAsia" w:hAnsiTheme="minorEastAsia" w:cs="Times New Roman" w:hint="eastAsia"/>
                <w:kern w:val="0"/>
                <w:sz w:val="24"/>
                <w:szCs w:val="24"/>
              </w:rPr>
              <w:t>在计算免赔额时，保险理赔金额低于免赔额或被保险人放弃索赔的赔案不计算理赔次数。</w:t>
            </w:r>
          </w:p>
          <w:p w14:paraId="318C4612"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5、发生保险责任范围内的损失后，保险人将依照定损金额扣除保单应扣除项目（包括免赔额等）之后在每次事故赔偿限额内予以赔付。即，在保险赔偿金额计算过程中，免赔额和赔偿限额的适</w:t>
            </w:r>
            <w:r w:rsidRPr="002D3F59">
              <w:rPr>
                <w:rFonts w:asciiTheme="minorEastAsia" w:hAnsiTheme="minorEastAsia" w:cs="Times New Roman" w:hint="eastAsia"/>
                <w:kern w:val="0"/>
                <w:sz w:val="24"/>
                <w:szCs w:val="24"/>
              </w:rPr>
              <w:lastRenderedPageBreak/>
              <w:t>用顺序为先免赔额、后赔偿限额。</w:t>
            </w:r>
          </w:p>
        </w:tc>
      </w:tr>
      <w:tr w:rsidR="001D61E4" w:rsidRPr="002D3F59" w14:paraId="61232442" w14:textId="77777777" w:rsidTr="003E4CFB">
        <w:tc>
          <w:tcPr>
            <w:tcW w:w="1428" w:type="dxa"/>
            <w:shd w:val="clear" w:color="auto" w:fill="auto"/>
            <w:vAlign w:val="center"/>
          </w:tcPr>
          <w:p w14:paraId="6E8E2197" w14:textId="77777777" w:rsidR="001D61E4" w:rsidRPr="002D3F59" w:rsidRDefault="001D61E4" w:rsidP="002D3F59">
            <w:pPr>
              <w:widowControl/>
              <w:snapToGrid w:val="0"/>
              <w:spacing w:line="360" w:lineRule="auto"/>
              <w:jc w:val="center"/>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lastRenderedPageBreak/>
              <w:t>保险费率及保险费</w:t>
            </w:r>
          </w:p>
          <w:p w14:paraId="5DAB9E0E" w14:textId="77777777" w:rsidR="001D61E4" w:rsidRPr="002D3F59" w:rsidRDefault="001D61E4" w:rsidP="002D3F59">
            <w:pPr>
              <w:widowControl/>
              <w:snapToGrid w:val="0"/>
              <w:spacing w:line="360" w:lineRule="auto"/>
              <w:jc w:val="center"/>
              <w:rPr>
                <w:rFonts w:asciiTheme="minorEastAsia" w:hAnsiTheme="minorEastAsia" w:cs="Times New Roman"/>
                <w:b/>
                <w:kern w:val="0"/>
                <w:sz w:val="24"/>
                <w:szCs w:val="24"/>
              </w:rPr>
            </w:pPr>
          </w:p>
        </w:tc>
        <w:tc>
          <w:tcPr>
            <w:tcW w:w="7047" w:type="dxa"/>
            <w:shd w:val="clear" w:color="auto" w:fill="auto"/>
            <w:vAlign w:val="center"/>
          </w:tcPr>
          <w:p w14:paraId="4D789985" w14:textId="05190100"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总保费（包括建筑安装工程一切险和第三者责任险）</w:t>
            </w:r>
            <w:r w:rsidRPr="002D3F59">
              <w:rPr>
                <w:rFonts w:asciiTheme="minorEastAsia" w:hAnsiTheme="minorEastAsia" w:cs="Times New Roman"/>
                <w:kern w:val="0"/>
                <w:sz w:val="24"/>
                <w:szCs w:val="24"/>
              </w:rPr>
              <w:t>=</w:t>
            </w:r>
            <w:r w:rsidR="00C35895" w:rsidRPr="002D3F59">
              <w:rPr>
                <w:rFonts w:asciiTheme="minorEastAsia" w:hAnsiTheme="minorEastAsia" w:cs="Times New Roman"/>
                <w:kern w:val="0"/>
                <w:sz w:val="24"/>
                <w:szCs w:val="24"/>
              </w:rPr>
              <w:t xml:space="preserve"> </w:t>
            </w:r>
            <w:r w:rsidR="00C35895" w:rsidRPr="002D3F59">
              <w:rPr>
                <w:rFonts w:asciiTheme="minorEastAsia" w:hAnsiTheme="minorEastAsia" w:cs="Times New Roman" w:hint="eastAsia"/>
                <w:spacing w:val="-2"/>
                <w:kern w:val="0"/>
                <w:sz w:val="24"/>
                <w:szCs w:val="24"/>
              </w:rPr>
              <w:t>2289592.43</w:t>
            </w:r>
            <w:r w:rsidR="00C35895" w:rsidRPr="002D3F59">
              <w:rPr>
                <w:rFonts w:asciiTheme="minorEastAsia" w:hAnsiTheme="minorEastAsia" w:cs="Times New Roman" w:hint="eastAsia"/>
                <w:kern w:val="0"/>
                <w:sz w:val="24"/>
                <w:szCs w:val="24"/>
              </w:rPr>
              <w:t>万元×首席承保人费率报价</w:t>
            </w:r>
            <w:r w:rsidR="00C35895" w:rsidRPr="002D3F59">
              <w:rPr>
                <w:rFonts w:asciiTheme="minorEastAsia" w:hAnsiTheme="minorEastAsia" w:cs="Times New Roman"/>
                <w:kern w:val="0"/>
                <w:sz w:val="24"/>
                <w:szCs w:val="24"/>
              </w:rPr>
              <w:t xml:space="preserve">– </w:t>
            </w:r>
            <w:r w:rsidR="00C35895" w:rsidRPr="002D3F59">
              <w:rPr>
                <w:rFonts w:asciiTheme="minorEastAsia" w:hAnsiTheme="minorEastAsia" w:cs="Times New Roman" w:hint="eastAsia"/>
                <w:kern w:val="0"/>
                <w:sz w:val="24"/>
                <w:szCs w:val="24"/>
              </w:rPr>
              <w:t>临时保险保费</w:t>
            </w:r>
          </w:p>
          <w:p w14:paraId="26A673C9" w14:textId="712FDBF4"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各保险人保险费</w:t>
            </w:r>
            <w:r w:rsidRPr="002D3F59">
              <w:rPr>
                <w:rFonts w:asciiTheme="minorEastAsia" w:hAnsiTheme="minorEastAsia" w:cs="Times New Roman"/>
                <w:kern w:val="0"/>
                <w:sz w:val="24"/>
                <w:szCs w:val="24"/>
              </w:rPr>
              <w:t>=</w:t>
            </w:r>
            <w:r w:rsidR="00C35895" w:rsidRPr="002D3F59">
              <w:rPr>
                <w:rFonts w:asciiTheme="minorEastAsia" w:hAnsiTheme="minorEastAsia" w:cs="Times New Roman" w:hint="eastAsia"/>
                <w:kern w:val="0"/>
                <w:sz w:val="24"/>
                <w:szCs w:val="24"/>
              </w:rPr>
              <w:t>总保费</w:t>
            </w:r>
            <w:r w:rsidRPr="002D3F59">
              <w:rPr>
                <w:rFonts w:asciiTheme="minorEastAsia" w:hAnsiTheme="minorEastAsia" w:cs="Times New Roman" w:hint="eastAsia"/>
                <w:kern w:val="0"/>
                <w:sz w:val="24"/>
                <w:szCs w:val="24"/>
              </w:rPr>
              <w:t>×</w:t>
            </w:r>
            <w:r w:rsidR="0077079E" w:rsidRPr="002D3F59">
              <w:rPr>
                <w:rFonts w:asciiTheme="minorEastAsia" w:hAnsiTheme="minorEastAsia" w:cs="Times New Roman" w:hint="eastAsia"/>
                <w:kern w:val="0"/>
                <w:sz w:val="24"/>
                <w:szCs w:val="24"/>
              </w:rPr>
              <w:t>各保险人</w:t>
            </w:r>
            <w:r w:rsidRPr="002D3F59">
              <w:rPr>
                <w:rFonts w:asciiTheme="minorEastAsia" w:hAnsiTheme="minorEastAsia" w:cs="Times New Roman" w:hint="eastAsia"/>
                <w:kern w:val="0"/>
                <w:sz w:val="24"/>
                <w:szCs w:val="24"/>
              </w:rPr>
              <w:t>承保份额</w:t>
            </w:r>
          </w:p>
          <w:p w14:paraId="5AB4B225"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lang w:bidi="en-US"/>
              </w:rPr>
            </w:pPr>
            <w:r w:rsidRPr="002D3F59">
              <w:rPr>
                <w:rFonts w:asciiTheme="minorEastAsia" w:hAnsiTheme="minorEastAsia" w:cs="Times New Roman" w:hint="eastAsia"/>
                <w:kern w:val="0"/>
                <w:sz w:val="24"/>
                <w:szCs w:val="24"/>
              </w:rPr>
              <w:t>最终保费将在工程结算结束后</w:t>
            </w:r>
            <w:r w:rsidRPr="002D3F59">
              <w:rPr>
                <w:rFonts w:asciiTheme="minorEastAsia" w:hAnsiTheme="minorEastAsia" w:cs="Times New Roman"/>
                <w:kern w:val="0"/>
                <w:sz w:val="24"/>
                <w:szCs w:val="24"/>
              </w:rPr>
              <w:t>60日内按照“保费调整条款”进行调整。</w:t>
            </w:r>
          </w:p>
        </w:tc>
      </w:tr>
      <w:tr w:rsidR="001D61E4" w:rsidRPr="002D3F59" w14:paraId="64D32876" w14:textId="77777777" w:rsidTr="003E4CFB">
        <w:tc>
          <w:tcPr>
            <w:tcW w:w="1428" w:type="dxa"/>
            <w:shd w:val="clear" w:color="auto" w:fill="auto"/>
            <w:vAlign w:val="center"/>
          </w:tcPr>
          <w:p w14:paraId="1C32EA9F" w14:textId="77777777" w:rsidR="001D61E4" w:rsidRPr="002D3F59" w:rsidRDefault="001D61E4" w:rsidP="002D3F59">
            <w:pPr>
              <w:tabs>
                <w:tab w:val="left" w:pos="0"/>
                <w:tab w:val="left" w:pos="1980"/>
                <w:tab w:val="left" w:pos="2880"/>
                <w:tab w:val="left" w:pos="3240"/>
                <w:tab w:val="left" w:pos="3600"/>
                <w:tab w:val="left" w:pos="3960"/>
              </w:tabs>
              <w:snapToGrid w:val="0"/>
              <w:spacing w:line="360" w:lineRule="auto"/>
              <w:jc w:val="center"/>
              <w:rPr>
                <w:rFonts w:asciiTheme="minorEastAsia" w:hAnsiTheme="minorEastAsia" w:cs="Times New Roman"/>
                <w:b/>
                <w:snapToGrid w:val="0"/>
                <w:kern w:val="0"/>
                <w:sz w:val="24"/>
                <w:szCs w:val="24"/>
                <w:lang w:val="en-GB"/>
              </w:rPr>
            </w:pPr>
            <w:r w:rsidRPr="002D3F59">
              <w:rPr>
                <w:rFonts w:asciiTheme="minorEastAsia" w:hAnsiTheme="minorEastAsia" w:cs="Times New Roman" w:hint="eastAsia"/>
                <w:b/>
                <w:snapToGrid w:val="0"/>
                <w:kern w:val="0"/>
                <w:sz w:val="24"/>
                <w:szCs w:val="24"/>
                <w:lang w:val="en-GB"/>
              </w:rPr>
              <w:t>保险费</w:t>
            </w:r>
          </w:p>
          <w:p w14:paraId="685F85CA" w14:textId="77777777" w:rsidR="001D61E4" w:rsidRPr="002D3F59" w:rsidRDefault="001D61E4" w:rsidP="002D3F59">
            <w:pPr>
              <w:tabs>
                <w:tab w:val="left" w:pos="0"/>
                <w:tab w:val="left" w:pos="1980"/>
                <w:tab w:val="left" w:pos="2880"/>
                <w:tab w:val="left" w:pos="3240"/>
                <w:tab w:val="left" w:pos="3600"/>
                <w:tab w:val="left" w:pos="3960"/>
              </w:tabs>
              <w:snapToGrid w:val="0"/>
              <w:spacing w:line="360" w:lineRule="auto"/>
              <w:jc w:val="center"/>
              <w:rPr>
                <w:rFonts w:asciiTheme="minorEastAsia" w:hAnsiTheme="minorEastAsia" w:cs="Times New Roman"/>
                <w:b/>
                <w:snapToGrid w:val="0"/>
                <w:kern w:val="0"/>
                <w:sz w:val="24"/>
                <w:szCs w:val="24"/>
                <w:lang w:val="en-GB"/>
              </w:rPr>
            </w:pPr>
            <w:r w:rsidRPr="002D3F59">
              <w:rPr>
                <w:rFonts w:asciiTheme="minorEastAsia" w:hAnsiTheme="minorEastAsia" w:cs="Times New Roman" w:hint="eastAsia"/>
                <w:b/>
                <w:snapToGrid w:val="0"/>
                <w:kern w:val="0"/>
                <w:sz w:val="24"/>
                <w:szCs w:val="24"/>
                <w:lang w:val="en-GB"/>
              </w:rPr>
              <w:t>缴纳方式</w:t>
            </w:r>
          </w:p>
        </w:tc>
        <w:tc>
          <w:tcPr>
            <w:tcW w:w="7047" w:type="dxa"/>
            <w:shd w:val="clear" w:color="auto" w:fill="auto"/>
            <w:vAlign w:val="center"/>
          </w:tcPr>
          <w:p w14:paraId="339C80C8"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本保费是基于保单条件的预收保费</w:t>
            </w:r>
            <w:r w:rsidRPr="002D3F59">
              <w:rPr>
                <w:rFonts w:asciiTheme="minorEastAsia" w:hAnsiTheme="minorEastAsia" w:cs="Times New Roman"/>
                <w:kern w:val="0"/>
                <w:sz w:val="24"/>
                <w:szCs w:val="24"/>
              </w:rPr>
              <w:t>。</w:t>
            </w:r>
          </w:p>
          <w:p w14:paraId="16054FCD"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保险费拟根据具体工期按比例支付。详见合同支付条款。</w:t>
            </w:r>
          </w:p>
        </w:tc>
      </w:tr>
      <w:tr w:rsidR="001D61E4" w:rsidRPr="002D3F59" w14:paraId="479F7819" w14:textId="77777777" w:rsidTr="003E4CFB">
        <w:tc>
          <w:tcPr>
            <w:tcW w:w="1428" w:type="dxa"/>
            <w:shd w:val="clear" w:color="auto" w:fill="auto"/>
            <w:vAlign w:val="center"/>
          </w:tcPr>
          <w:p w14:paraId="13C43187" w14:textId="77777777" w:rsidR="001D61E4" w:rsidRPr="002D3F59" w:rsidRDefault="001D61E4" w:rsidP="002D3F59">
            <w:pPr>
              <w:widowControl/>
              <w:snapToGrid w:val="0"/>
              <w:spacing w:line="360" w:lineRule="auto"/>
              <w:jc w:val="center"/>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争议解决</w:t>
            </w:r>
          </w:p>
        </w:tc>
        <w:tc>
          <w:tcPr>
            <w:tcW w:w="7047" w:type="dxa"/>
            <w:shd w:val="clear" w:color="auto" w:fill="auto"/>
            <w:vAlign w:val="center"/>
          </w:tcPr>
          <w:p w14:paraId="68ACC8C7" w14:textId="77777777" w:rsidR="001D61E4" w:rsidRPr="002D3F59" w:rsidRDefault="00B16F0D"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hint="eastAsia"/>
                <w:bCs/>
                <w:spacing w:val="-2"/>
                <w:kern w:val="0"/>
                <w:sz w:val="24"/>
                <w:szCs w:val="24"/>
              </w:rPr>
              <w:t>双方就履行本协议发生的争议，双方同意</w:t>
            </w:r>
            <w:r w:rsidRPr="002D3F59">
              <w:rPr>
                <w:rFonts w:asciiTheme="minorEastAsia" w:hAnsiTheme="minorEastAsia" w:cs="宋体" w:hint="eastAsia"/>
                <w:bCs/>
                <w:kern w:val="0"/>
                <w:sz w:val="24"/>
                <w:szCs w:val="24"/>
              </w:rPr>
              <w:t>向工程所在地人民法院起诉。</w:t>
            </w:r>
          </w:p>
        </w:tc>
      </w:tr>
      <w:tr w:rsidR="001D61E4" w:rsidRPr="002D3F59" w14:paraId="67157D92" w14:textId="77777777" w:rsidTr="003E4CFB">
        <w:tc>
          <w:tcPr>
            <w:tcW w:w="1428" w:type="dxa"/>
            <w:shd w:val="clear" w:color="auto" w:fill="auto"/>
            <w:vAlign w:val="center"/>
          </w:tcPr>
          <w:p w14:paraId="4BCF2FF2" w14:textId="77777777" w:rsidR="001D61E4" w:rsidRPr="002D3F59" w:rsidRDefault="001D61E4" w:rsidP="002D3F59">
            <w:pPr>
              <w:widowControl/>
              <w:snapToGrid w:val="0"/>
              <w:spacing w:line="360" w:lineRule="auto"/>
              <w:jc w:val="center"/>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基本条款：</w:t>
            </w:r>
          </w:p>
        </w:tc>
        <w:tc>
          <w:tcPr>
            <w:tcW w:w="7047" w:type="dxa"/>
            <w:shd w:val="clear" w:color="auto" w:fill="auto"/>
            <w:vAlign w:val="center"/>
          </w:tcPr>
          <w:p w14:paraId="666F4116"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建筑工程：建筑工程一切险条款（</w:t>
            </w:r>
            <w:r w:rsidRPr="002D3F59">
              <w:rPr>
                <w:rFonts w:asciiTheme="minorEastAsia" w:hAnsiTheme="minorEastAsia" w:cs="Times New Roman"/>
                <w:kern w:val="0"/>
                <w:sz w:val="24"/>
                <w:szCs w:val="24"/>
              </w:rPr>
              <w:t>2009版）</w:t>
            </w:r>
          </w:p>
          <w:p w14:paraId="5520D197"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安装工程：安装工程一切险条款（</w:t>
            </w:r>
            <w:r w:rsidRPr="002D3F59">
              <w:rPr>
                <w:rFonts w:asciiTheme="minorEastAsia" w:hAnsiTheme="minorEastAsia" w:cs="Times New Roman"/>
                <w:kern w:val="0"/>
                <w:sz w:val="24"/>
                <w:szCs w:val="24"/>
              </w:rPr>
              <w:t>2009版）</w:t>
            </w:r>
          </w:p>
        </w:tc>
      </w:tr>
      <w:tr w:rsidR="001D61E4" w:rsidRPr="002D3F59" w14:paraId="4FBBF787" w14:textId="77777777" w:rsidTr="003E4CFB">
        <w:trPr>
          <w:trHeight w:val="24278"/>
        </w:trPr>
        <w:tc>
          <w:tcPr>
            <w:tcW w:w="1428" w:type="dxa"/>
            <w:shd w:val="clear" w:color="auto" w:fill="auto"/>
            <w:vAlign w:val="center"/>
          </w:tcPr>
          <w:p w14:paraId="3E7F4393" w14:textId="77777777" w:rsidR="001D61E4" w:rsidRPr="002D3F59" w:rsidRDefault="00193E3D" w:rsidP="002D3F59">
            <w:pPr>
              <w:widowControl/>
              <w:snapToGrid w:val="0"/>
              <w:spacing w:line="360" w:lineRule="auto"/>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lastRenderedPageBreak/>
              <w:t>扩</w:t>
            </w:r>
            <w:r w:rsidR="001D61E4" w:rsidRPr="002D3F59">
              <w:rPr>
                <w:rFonts w:asciiTheme="minorEastAsia" w:hAnsiTheme="minorEastAsia" w:cs="Times New Roman" w:hint="eastAsia"/>
                <w:b/>
                <w:kern w:val="0"/>
                <w:sz w:val="24"/>
                <w:szCs w:val="24"/>
              </w:rPr>
              <w:t>展条款</w:t>
            </w:r>
          </w:p>
          <w:p w14:paraId="335029B5" w14:textId="77777777" w:rsidR="001D61E4" w:rsidRPr="002D3F59" w:rsidRDefault="001D61E4" w:rsidP="002D3F59">
            <w:pPr>
              <w:widowControl/>
              <w:snapToGrid w:val="0"/>
              <w:spacing w:line="360" w:lineRule="auto"/>
              <w:jc w:val="center"/>
              <w:rPr>
                <w:rFonts w:asciiTheme="minorEastAsia" w:hAnsiTheme="minorEastAsia" w:cs="Times New Roman"/>
                <w:b/>
                <w:kern w:val="0"/>
                <w:sz w:val="24"/>
                <w:szCs w:val="24"/>
              </w:rPr>
            </w:pPr>
          </w:p>
        </w:tc>
        <w:tc>
          <w:tcPr>
            <w:tcW w:w="7047" w:type="dxa"/>
            <w:vMerge w:val="restart"/>
            <w:shd w:val="clear" w:color="auto" w:fill="auto"/>
            <w:vAlign w:val="center"/>
          </w:tcPr>
          <w:p w14:paraId="255CCD49" w14:textId="77777777" w:rsidR="001D61E4" w:rsidRPr="002D3F59" w:rsidRDefault="001D61E4" w:rsidP="002D3F59">
            <w:pPr>
              <w:widowControl/>
              <w:numPr>
                <w:ilvl w:val="0"/>
                <w:numId w:val="20"/>
              </w:numPr>
              <w:autoSpaceDE w:val="0"/>
              <w:autoSpaceDN w:val="0"/>
              <w:adjustRightInd w:val="0"/>
              <w:snapToGrid w:val="0"/>
              <w:spacing w:line="360" w:lineRule="auto"/>
              <w:jc w:val="left"/>
              <w:rPr>
                <w:rFonts w:asciiTheme="minorEastAsia" w:hAnsiTheme="minorEastAsia" w:cs="Arial"/>
                <w:kern w:val="0"/>
                <w:sz w:val="24"/>
                <w:szCs w:val="24"/>
              </w:rPr>
            </w:pPr>
            <w:r w:rsidRPr="002D3F59">
              <w:rPr>
                <w:rFonts w:asciiTheme="minorEastAsia" w:hAnsiTheme="minorEastAsia" w:cs="Arial" w:hint="eastAsia"/>
                <w:kern w:val="0"/>
                <w:sz w:val="24"/>
                <w:szCs w:val="24"/>
              </w:rPr>
              <w:t>错误和遗漏条款</w:t>
            </w:r>
          </w:p>
          <w:p w14:paraId="743C3CC3" w14:textId="77777777" w:rsidR="001D61E4" w:rsidRPr="002D3F59" w:rsidRDefault="001D61E4" w:rsidP="002D3F59">
            <w:pPr>
              <w:widowControl/>
              <w:numPr>
                <w:ilvl w:val="0"/>
                <w:numId w:val="20"/>
              </w:numPr>
              <w:autoSpaceDE w:val="0"/>
              <w:autoSpaceDN w:val="0"/>
              <w:adjustRightInd w:val="0"/>
              <w:snapToGrid w:val="0"/>
              <w:spacing w:line="360" w:lineRule="auto"/>
              <w:jc w:val="left"/>
              <w:rPr>
                <w:rFonts w:asciiTheme="minorEastAsia" w:hAnsiTheme="minorEastAsia" w:cs="Arial"/>
                <w:kern w:val="0"/>
                <w:sz w:val="24"/>
                <w:szCs w:val="24"/>
              </w:rPr>
            </w:pPr>
            <w:r w:rsidRPr="002D3F59">
              <w:rPr>
                <w:rFonts w:asciiTheme="minorEastAsia" w:hAnsiTheme="minorEastAsia" w:cs="Arial" w:hint="eastAsia"/>
                <w:kern w:val="0"/>
                <w:sz w:val="24"/>
                <w:szCs w:val="24"/>
              </w:rPr>
              <w:t>违反条件条款</w:t>
            </w:r>
          </w:p>
          <w:p w14:paraId="45F3FD79" w14:textId="77777777" w:rsidR="001D61E4" w:rsidRPr="002D3F59" w:rsidRDefault="001D61E4" w:rsidP="002D3F59">
            <w:pPr>
              <w:widowControl/>
              <w:numPr>
                <w:ilvl w:val="0"/>
                <w:numId w:val="20"/>
              </w:numPr>
              <w:autoSpaceDE w:val="0"/>
              <w:autoSpaceDN w:val="0"/>
              <w:adjustRightInd w:val="0"/>
              <w:snapToGrid w:val="0"/>
              <w:spacing w:line="360" w:lineRule="auto"/>
              <w:jc w:val="left"/>
              <w:rPr>
                <w:rFonts w:asciiTheme="minorEastAsia" w:hAnsiTheme="minorEastAsia" w:cs="Arial"/>
                <w:kern w:val="0"/>
                <w:sz w:val="24"/>
                <w:szCs w:val="24"/>
              </w:rPr>
            </w:pPr>
            <w:r w:rsidRPr="002D3F59">
              <w:rPr>
                <w:rFonts w:asciiTheme="minorEastAsia" w:hAnsiTheme="minorEastAsia" w:cs="Arial" w:hint="eastAsia"/>
                <w:kern w:val="0"/>
                <w:sz w:val="24"/>
                <w:szCs w:val="24"/>
              </w:rPr>
              <w:t>不受控制条款</w:t>
            </w:r>
          </w:p>
          <w:p w14:paraId="3C4FF5E1" w14:textId="77777777" w:rsidR="001D61E4" w:rsidRPr="002D3F59" w:rsidRDefault="001D61E4" w:rsidP="002D3F59">
            <w:pPr>
              <w:widowControl/>
              <w:numPr>
                <w:ilvl w:val="0"/>
                <w:numId w:val="20"/>
              </w:numPr>
              <w:autoSpaceDE w:val="0"/>
              <w:autoSpaceDN w:val="0"/>
              <w:adjustRightInd w:val="0"/>
              <w:snapToGrid w:val="0"/>
              <w:spacing w:line="360" w:lineRule="auto"/>
              <w:jc w:val="left"/>
              <w:rPr>
                <w:rFonts w:asciiTheme="minorEastAsia" w:hAnsiTheme="minorEastAsia" w:cs="Arial"/>
                <w:kern w:val="0"/>
                <w:sz w:val="24"/>
                <w:szCs w:val="24"/>
              </w:rPr>
            </w:pPr>
            <w:r w:rsidRPr="002D3F59">
              <w:rPr>
                <w:rFonts w:asciiTheme="minorEastAsia" w:hAnsiTheme="minorEastAsia" w:cs="Times New Roman"/>
                <w:kern w:val="0"/>
                <w:sz w:val="24"/>
                <w:szCs w:val="24"/>
              </w:rPr>
              <w:t>不失效条款</w:t>
            </w:r>
          </w:p>
          <w:p w14:paraId="62989A4B" w14:textId="77777777" w:rsidR="001D61E4" w:rsidRPr="002D3F59" w:rsidRDefault="001D61E4" w:rsidP="002D3F59">
            <w:pPr>
              <w:widowControl/>
              <w:numPr>
                <w:ilvl w:val="0"/>
                <w:numId w:val="20"/>
              </w:numPr>
              <w:autoSpaceDE w:val="0"/>
              <w:autoSpaceDN w:val="0"/>
              <w:adjustRightInd w:val="0"/>
              <w:snapToGrid w:val="0"/>
              <w:spacing w:line="360" w:lineRule="auto"/>
              <w:jc w:val="left"/>
              <w:rPr>
                <w:rFonts w:asciiTheme="minorEastAsia" w:hAnsiTheme="minorEastAsia" w:cs="Arial"/>
                <w:kern w:val="0"/>
                <w:sz w:val="24"/>
                <w:szCs w:val="24"/>
              </w:rPr>
            </w:pPr>
            <w:r w:rsidRPr="002D3F59">
              <w:rPr>
                <w:rFonts w:asciiTheme="minorEastAsia" w:hAnsiTheme="minorEastAsia" w:cs="Arial" w:hint="eastAsia"/>
                <w:kern w:val="0"/>
                <w:sz w:val="24"/>
                <w:szCs w:val="24"/>
              </w:rPr>
              <w:t>放弃代位求偿条款</w:t>
            </w:r>
          </w:p>
          <w:p w14:paraId="13641C1F" w14:textId="77777777" w:rsidR="001D61E4" w:rsidRPr="002D3F59" w:rsidRDefault="001D61E4" w:rsidP="002D3F59">
            <w:pPr>
              <w:widowControl/>
              <w:numPr>
                <w:ilvl w:val="0"/>
                <w:numId w:val="20"/>
              </w:numPr>
              <w:autoSpaceDE w:val="0"/>
              <w:autoSpaceDN w:val="0"/>
              <w:adjustRightInd w:val="0"/>
              <w:snapToGrid w:val="0"/>
              <w:spacing w:line="360" w:lineRule="auto"/>
              <w:jc w:val="left"/>
              <w:rPr>
                <w:rFonts w:asciiTheme="minorEastAsia" w:hAnsiTheme="minorEastAsia" w:cs="Arial"/>
                <w:kern w:val="0"/>
                <w:sz w:val="24"/>
                <w:szCs w:val="24"/>
              </w:rPr>
            </w:pPr>
            <w:r w:rsidRPr="002D3F59">
              <w:rPr>
                <w:rFonts w:asciiTheme="minorEastAsia" w:hAnsiTheme="minorEastAsia" w:cs="Arial" w:hint="eastAsia"/>
                <w:kern w:val="0"/>
                <w:sz w:val="24"/>
                <w:szCs w:val="24"/>
              </w:rPr>
              <w:t>赔款受益人条款</w:t>
            </w:r>
          </w:p>
          <w:p w14:paraId="029781D2" w14:textId="77777777" w:rsidR="001D61E4" w:rsidRPr="002D3F59" w:rsidRDefault="001D61E4" w:rsidP="002D3F59">
            <w:pPr>
              <w:widowControl/>
              <w:numPr>
                <w:ilvl w:val="0"/>
                <w:numId w:val="20"/>
              </w:numPr>
              <w:autoSpaceDE w:val="0"/>
              <w:autoSpaceDN w:val="0"/>
              <w:adjustRightInd w:val="0"/>
              <w:snapToGrid w:val="0"/>
              <w:spacing w:line="360" w:lineRule="auto"/>
              <w:jc w:val="left"/>
              <w:rPr>
                <w:rFonts w:asciiTheme="minorEastAsia" w:hAnsiTheme="minorEastAsia" w:cs="Arial"/>
                <w:kern w:val="0"/>
                <w:sz w:val="24"/>
                <w:szCs w:val="24"/>
              </w:rPr>
            </w:pPr>
            <w:r w:rsidRPr="002D3F59">
              <w:rPr>
                <w:rFonts w:asciiTheme="minorEastAsia" w:hAnsiTheme="minorEastAsia" w:cs="Arial" w:hint="eastAsia"/>
                <w:kern w:val="0"/>
                <w:sz w:val="24"/>
                <w:szCs w:val="24"/>
              </w:rPr>
              <w:t>公估师条款</w:t>
            </w:r>
          </w:p>
          <w:p w14:paraId="095BFD61" w14:textId="77777777" w:rsidR="001D61E4" w:rsidRPr="002D3F59" w:rsidRDefault="001D61E4" w:rsidP="002D3F59">
            <w:pPr>
              <w:widowControl/>
              <w:numPr>
                <w:ilvl w:val="0"/>
                <w:numId w:val="20"/>
              </w:numPr>
              <w:autoSpaceDE w:val="0"/>
              <w:autoSpaceDN w:val="0"/>
              <w:adjustRightInd w:val="0"/>
              <w:snapToGrid w:val="0"/>
              <w:spacing w:line="360" w:lineRule="auto"/>
              <w:jc w:val="left"/>
              <w:rPr>
                <w:rFonts w:asciiTheme="minorEastAsia" w:hAnsiTheme="minorEastAsia" w:cs="Arial"/>
                <w:kern w:val="0"/>
                <w:sz w:val="24"/>
                <w:szCs w:val="24"/>
              </w:rPr>
            </w:pPr>
            <w:r w:rsidRPr="002D3F59">
              <w:rPr>
                <w:rFonts w:asciiTheme="minorEastAsia" w:hAnsiTheme="minorEastAsia" w:cs="Arial" w:hint="eastAsia"/>
                <w:kern w:val="0"/>
                <w:sz w:val="24"/>
                <w:szCs w:val="24"/>
              </w:rPr>
              <w:t>共同被保险人条款</w:t>
            </w:r>
          </w:p>
          <w:p w14:paraId="29142C89" w14:textId="77777777" w:rsidR="001D61E4" w:rsidRPr="002D3F59" w:rsidRDefault="001D61E4" w:rsidP="002D3F59">
            <w:pPr>
              <w:widowControl/>
              <w:numPr>
                <w:ilvl w:val="0"/>
                <w:numId w:val="20"/>
              </w:numPr>
              <w:autoSpaceDE w:val="0"/>
              <w:autoSpaceDN w:val="0"/>
              <w:adjustRightInd w:val="0"/>
              <w:snapToGrid w:val="0"/>
              <w:spacing w:line="360" w:lineRule="auto"/>
              <w:jc w:val="left"/>
              <w:rPr>
                <w:rFonts w:asciiTheme="minorEastAsia" w:hAnsiTheme="minorEastAsia" w:cs="Arial"/>
                <w:kern w:val="0"/>
                <w:sz w:val="24"/>
                <w:szCs w:val="24"/>
              </w:rPr>
            </w:pPr>
            <w:r w:rsidRPr="002D3F59">
              <w:rPr>
                <w:rFonts w:asciiTheme="minorEastAsia" w:hAnsiTheme="minorEastAsia" w:cs="Arial" w:hint="eastAsia"/>
                <w:kern w:val="0"/>
                <w:sz w:val="24"/>
                <w:szCs w:val="24"/>
              </w:rPr>
              <w:t>预付赔款条款（</w:t>
            </w:r>
            <w:r w:rsidRPr="002D3F59">
              <w:rPr>
                <w:rFonts w:asciiTheme="minorEastAsia" w:hAnsiTheme="minorEastAsia" w:cs="Arial"/>
                <w:kern w:val="0"/>
                <w:sz w:val="24"/>
                <w:szCs w:val="24"/>
              </w:rPr>
              <w:t>60</w:t>
            </w:r>
            <w:r w:rsidRPr="002D3F59">
              <w:rPr>
                <w:rFonts w:asciiTheme="minorEastAsia" w:hAnsiTheme="minorEastAsia" w:cs="Arial" w:hint="eastAsia"/>
                <w:kern w:val="0"/>
                <w:sz w:val="24"/>
                <w:szCs w:val="24"/>
              </w:rPr>
              <w:t>％）</w:t>
            </w:r>
          </w:p>
          <w:p w14:paraId="05FD5A62" w14:textId="77777777" w:rsidR="001D61E4" w:rsidRPr="002D3F59" w:rsidRDefault="001D61E4" w:rsidP="002D3F59">
            <w:pPr>
              <w:widowControl/>
              <w:numPr>
                <w:ilvl w:val="0"/>
                <w:numId w:val="20"/>
              </w:numPr>
              <w:autoSpaceDE w:val="0"/>
              <w:autoSpaceDN w:val="0"/>
              <w:adjustRightInd w:val="0"/>
              <w:snapToGrid w:val="0"/>
              <w:spacing w:line="360" w:lineRule="auto"/>
              <w:jc w:val="left"/>
              <w:rPr>
                <w:rFonts w:asciiTheme="minorEastAsia" w:hAnsiTheme="minorEastAsia" w:cs="Arial"/>
                <w:kern w:val="0"/>
                <w:sz w:val="24"/>
                <w:szCs w:val="24"/>
              </w:rPr>
            </w:pPr>
            <w:r w:rsidRPr="002D3F59">
              <w:rPr>
                <w:rFonts w:asciiTheme="minorEastAsia" w:hAnsiTheme="minorEastAsia" w:cs="Times New Roman" w:hint="eastAsia"/>
                <w:kern w:val="0"/>
                <w:sz w:val="24"/>
                <w:szCs w:val="24"/>
              </w:rPr>
              <w:t>自动增值条款</w:t>
            </w:r>
          </w:p>
          <w:p w14:paraId="638104EE" w14:textId="77777777" w:rsidR="001D61E4" w:rsidRPr="002D3F59" w:rsidRDefault="001D61E4" w:rsidP="002D3F59">
            <w:pPr>
              <w:widowControl/>
              <w:numPr>
                <w:ilvl w:val="0"/>
                <w:numId w:val="20"/>
              </w:numPr>
              <w:autoSpaceDE w:val="0"/>
              <w:autoSpaceDN w:val="0"/>
              <w:adjustRightInd w:val="0"/>
              <w:snapToGrid w:val="0"/>
              <w:spacing w:line="360" w:lineRule="auto"/>
              <w:jc w:val="left"/>
              <w:rPr>
                <w:rFonts w:asciiTheme="minorEastAsia" w:hAnsiTheme="minorEastAsia" w:cs="Arial"/>
                <w:kern w:val="0"/>
                <w:sz w:val="24"/>
                <w:szCs w:val="24"/>
              </w:rPr>
            </w:pPr>
            <w:r w:rsidRPr="002D3F59">
              <w:rPr>
                <w:rFonts w:asciiTheme="minorEastAsia" w:hAnsiTheme="minorEastAsia" w:cs="Times New Roman" w:hint="eastAsia"/>
                <w:kern w:val="0"/>
                <w:sz w:val="24"/>
                <w:szCs w:val="24"/>
              </w:rPr>
              <w:t>保单终止条款</w:t>
            </w:r>
          </w:p>
          <w:p w14:paraId="67A6FDCE" w14:textId="77777777" w:rsidR="001D61E4" w:rsidRPr="002D3F59" w:rsidRDefault="001D61E4" w:rsidP="002D3F59">
            <w:pPr>
              <w:widowControl/>
              <w:numPr>
                <w:ilvl w:val="0"/>
                <w:numId w:val="20"/>
              </w:numPr>
              <w:autoSpaceDE w:val="0"/>
              <w:autoSpaceDN w:val="0"/>
              <w:adjustRightInd w:val="0"/>
              <w:snapToGrid w:val="0"/>
              <w:spacing w:line="360" w:lineRule="auto"/>
              <w:jc w:val="left"/>
              <w:rPr>
                <w:rFonts w:asciiTheme="minorEastAsia" w:hAnsiTheme="minorEastAsia" w:cs="Arial"/>
                <w:kern w:val="0"/>
                <w:sz w:val="24"/>
                <w:szCs w:val="24"/>
              </w:rPr>
            </w:pPr>
            <w:r w:rsidRPr="002D3F59">
              <w:rPr>
                <w:rFonts w:asciiTheme="minorEastAsia" w:hAnsiTheme="minorEastAsia" w:cs="Times New Roman" w:hint="eastAsia"/>
                <w:kern w:val="0"/>
                <w:sz w:val="24"/>
                <w:szCs w:val="24"/>
              </w:rPr>
              <w:t>汇率条款</w:t>
            </w:r>
          </w:p>
          <w:p w14:paraId="0C63BA2E" w14:textId="77777777" w:rsidR="001D61E4" w:rsidRPr="002D3F59" w:rsidRDefault="001D61E4" w:rsidP="002D3F59">
            <w:pPr>
              <w:widowControl/>
              <w:numPr>
                <w:ilvl w:val="0"/>
                <w:numId w:val="20"/>
              </w:numPr>
              <w:autoSpaceDE w:val="0"/>
              <w:autoSpaceDN w:val="0"/>
              <w:adjustRightInd w:val="0"/>
              <w:snapToGrid w:val="0"/>
              <w:spacing w:line="360" w:lineRule="auto"/>
              <w:jc w:val="left"/>
              <w:rPr>
                <w:rFonts w:asciiTheme="minorEastAsia" w:hAnsiTheme="minorEastAsia" w:cs="Arial"/>
                <w:kern w:val="0"/>
                <w:sz w:val="24"/>
                <w:szCs w:val="24"/>
              </w:rPr>
            </w:pPr>
            <w:r w:rsidRPr="002D3F59">
              <w:rPr>
                <w:rFonts w:asciiTheme="minorEastAsia" w:hAnsiTheme="minorEastAsia" w:cs="Arial" w:hint="eastAsia"/>
                <w:kern w:val="0"/>
                <w:sz w:val="24"/>
                <w:szCs w:val="24"/>
              </w:rPr>
              <w:t>不作比例赔付处理条款</w:t>
            </w:r>
          </w:p>
          <w:p w14:paraId="68EA313A" w14:textId="77777777" w:rsidR="001D61E4" w:rsidRPr="002D3F59" w:rsidRDefault="001D61E4" w:rsidP="002D3F59">
            <w:pPr>
              <w:widowControl/>
              <w:numPr>
                <w:ilvl w:val="0"/>
                <w:numId w:val="20"/>
              </w:numPr>
              <w:autoSpaceDE w:val="0"/>
              <w:autoSpaceDN w:val="0"/>
              <w:adjustRightInd w:val="0"/>
              <w:snapToGrid w:val="0"/>
              <w:spacing w:line="360" w:lineRule="auto"/>
              <w:jc w:val="left"/>
              <w:rPr>
                <w:rFonts w:asciiTheme="minorEastAsia" w:hAnsiTheme="minorEastAsia" w:cs="Arial"/>
                <w:kern w:val="0"/>
                <w:sz w:val="24"/>
                <w:szCs w:val="24"/>
              </w:rPr>
            </w:pPr>
            <w:r w:rsidRPr="002D3F59">
              <w:rPr>
                <w:rFonts w:asciiTheme="minorEastAsia" w:hAnsiTheme="minorEastAsia" w:cs="Times New Roman" w:hint="eastAsia"/>
                <w:kern w:val="0"/>
                <w:sz w:val="24"/>
                <w:szCs w:val="24"/>
              </w:rPr>
              <w:t>重大过失条款</w:t>
            </w:r>
          </w:p>
          <w:p w14:paraId="7B6F78F3" w14:textId="77777777" w:rsidR="001D61E4" w:rsidRPr="002D3F59" w:rsidRDefault="001D61E4" w:rsidP="002D3F59">
            <w:pPr>
              <w:widowControl/>
              <w:numPr>
                <w:ilvl w:val="0"/>
                <w:numId w:val="20"/>
              </w:numPr>
              <w:autoSpaceDE w:val="0"/>
              <w:autoSpaceDN w:val="0"/>
              <w:adjustRightInd w:val="0"/>
              <w:snapToGrid w:val="0"/>
              <w:spacing w:line="360" w:lineRule="auto"/>
              <w:jc w:val="left"/>
              <w:rPr>
                <w:rFonts w:asciiTheme="minorEastAsia" w:hAnsiTheme="minorEastAsia" w:cs="Arial"/>
                <w:kern w:val="0"/>
                <w:sz w:val="24"/>
                <w:szCs w:val="24"/>
              </w:rPr>
            </w:pPr>
            <w:r w:rsidRPr="002D3F59">
              <w:rPr>
                <w:rFonts w:asciiTheme="minorEastAsia" w:hAnsiTheme="minorEastAsia" w:cs="Times New Roman" w:hint="eastAsia"/>
                <w:kern w:val="0"/>
                <w:sz w:val="24"/>
                <w:szCs w:val="24"/>
              </w:rPr>
              <w:t>弃权与禁止反言条款</w:t>
            </w:r>
          </w:p>
          <w:p w14:paraId="7E7FFE48" w14:textId="77777777" w:rsidR="001D61E4" w:rsidRPr="002D3F59" w:rsidRDefault="001D61E4" w:rsidP="002D3F59">
            <w:pPr>
              <w:widowControl/>
              <w:numPr>
                <w:ilvl w:val="0"/>
                <w:numId w:val="20"/>
              </w:numPr>
              <w:autoSpaceDE w:val="0"/>
              <w:autoSpaceDN w:val="0"/>
              <w:adjustRightInd w:val="0"/>
              <w:snapToGrid w:val="0"/>
              <w:spacing w:line="360" w:lineRule="auto"/>
              <w:jc w:val="left"/>
              <w:rPr>
                <w:rFonts w:asciiTheme="minorEastAsia" w:hAnsiTheme="minorEastAsia" w:cs="Arial"/>
                <w:kern w:val="0"/>
                <w:sz w:val="24"/>
                <w:szCs w:val="24"/>
              </w:rPr>
            </w:pPr>
            <w:r w:rsidRPr="002D3F59">
              <w:rPr>
                <w:rFonts w:asciiTheme="minorEastAsia" w:hAnsiTheme="minorEastAsia" w:cs="Times New Roman" w:hint="eastAsia"/>
                <w:kern w:val="0"/>
                <w:sz w:val="24"/>
                <w:szCs w:val="24"/>
              </w:rPr>
              <w:t>履行保密义务条款</w:t>
            </w:r>
          </w:p>
          <w:p w14:paraId="0F4B01AD" w14:textId="77777777" w:rsidR="001D61E4" w:rsidRPr="002D3F59" w:rsidRDefault="001D61E4" w:rsidP="002D3F59">
            <w:pPr>
              <w:widowControl/>
              <w:numPr>
                <w:ilvl w:val="0"/>
                <w:numId w:val="20"/>
              </w:numPr>
              <w:autoSpaceDE w:val="0"/>
              <w:autoSpaceDN w:val="0"/>
              <w:adjustRightInd w:val="0"/>
              <w:snapToGrid w:val="0"/>
              <w:spacing w:line="360" w:lineRule="auto"/>
              <w:jc w:val="left"/>
              <w:rPr>
                <w:rFonts w:asciiTheme="minorEastAsia" w:hAnsiTheme="minorEastAsia" w:cs="Arial"/>
                <w:kern w:val="0"/>
                <w:sz w:val="24"/>
                <w:szCs w:val="24"/>
              </w:rPr>
            </w:pPr>
            <w:r w:rsidRPr="002D3F59">
              <w:rPr>
                <w:rFonts w:asciiTheme="minorEastAsia" w:hAnsiTheme="minorEastAsia" w:cs="Times New Roman" w:hint="eastAsia"/>
                <w:kern w:val="0"/>
                <w:sz w:val="24"/>
                <w:szCs w:val="24"/>
              </w:rPr>
              <w:t>保护现场条款</w:t>
            </w:r>
          </w:p>
          <w:p w14:paraId="4B8C0484" w14:textId="77777777" w:rsidR="001D61E4" w:rsidRPr="002D3F59" w:rsidRDefault="001D61E4" w:rsidP="002D3F59">
            <w:pPr>
              <w:widowControl/>
              <w:numPr>
                <w:ilvl w:val="0"/>
                <w:numId w:val="20"/>
              </w:numPr>
              <w:autoSpaceDE w:val="0"/>
              <w:autoSpaceDN w:val="0"/>
              <w:adjustRightInd w:val="0"/>
              <w:snapToGrid w:val="0"/>
              <w:spacing w:line="360" w:lineRule="auto"/>
              <w:jc w:val="left"/>
              <w:rPr>
                <w:rFonts w:asciiTheme="minorEastAsia" w:hAnsiTheme="minorEastAsia" w:cs="Arial"/>
                <w:kern w:val="0"/>
                <w:sz w:val="24"/>
                <w:szCs w:val="24"/>
              </w:rPr>
            </w:pPr>
            <w:r w:rsidRPr="002D3F59">
              <w:rPr>
                <w:rFonts w:asciiTheme="minorEastAsia" w:hAnsiTheme="minorEastAsia" w:cs="Arial" w:hint="eastAsia"/>
                <w:kern w:val="0"/>
                <w:sz w:val="24"/>
                <w:szCs w:val="24"/>
              </w:rPr>
              <w:t>施工变更条款</w:t>
            </w:r>
          </w:p>
          <w:p w14:paraId="55961E68" w14:textId="77777777" w:rsidR="001D61E4" w:rsidRPr="002D3F59" w:rsidRDefault="001D61E4" w:rsidP="002D3F59">
            <w:pPr>
              <w:widowControl/>
              <w:numPr>
                <w:ilvl w:val="0"/>
                <w:numId w:val="20"/>
              </w:numPr>
              <w:autoSpaceDE w:val="0"/>
              <w:autoSpaceDN w:val="0"/>
              <w:adjustRightInd w:val="0"/>
              <w:snapToGrid w:val="0"/>
              <w:spacing w:line="360" w:lineRule="auto"/>
              <w:jc w:val="left"/>
              <w:rPr>
                <w:rFonts w:asciiTheme="minorEastAsia" w:hAnsiTheme="minorEastAsia" w:cs="Arial"/>
                <w:kern w:val="0"/>
                <w:sz w:val="24"/>
                <w:szCs w:val="24"/>
              </w:rPr>
            </w:pPr>
            <w:r w:rsidRPr="002D3F59">
              <w:rPr>
                <w:rFonts w:asciiTheme="minorEastAsia" w:hAnsiTheme="minorEastAsia" w:cs="Arial" w:hint="eastAsia"/>
                <w:kern w:val="0"/>
                <w:sz w:val="24"/>
                <w:szCs w:val="24"/>
              </w:rPr>
              <w:t>索赔通知延误条款</w:t>
            </w:r>
          </w:p>
          <w:p w14:paraId="7B196F8B" w14:textId="77777777" w:rsidR="001D61E4" w:rsidRPr="002D3F59" w:rsidRDefault="001D61E4" w:rsidP="002D3F59">
            <w:pPr>
              <w:widowControl/>
              <w:numPr>
                <w:ilvl w:val="0"/>
                <w:numId w:val="20"/>
              </w:numPr>
              <w:autoSpaceDE w:val="0"/>
              <w:autoSpaceDN w:val="0"/>
              <w:adjustRightInd w:val="0"/>
              <w:snapToGrid w:val="0"/>
              <w:spacing w:line="360" w:lineRule="auto"/>
              <w:jc w:val="left"/>
              <w:rPr>
                <w:rFonts w:asciiTheme="minorEastAsia" w:hAnsiTheme="minorEastAsia" w:cs="Arial"/>
                <w:kern w:val="0"/>
                <w:sz w:val="24"/>
                <w:szCs w:val="24"/>
              </w:rPr>
            </w:pPr>
            <w:r w:rsidRPr="002D3F59">
              <w:rPr>
                <w:rFonts w:asciiTheme="minorEastAsia" w:hAnsiTheme="minorEastAsia" w:cs="Times New Roman"/>
                <w:kern w:val="0"/>
                <w:sz w:val="24"/>
                <w:szCs w:val="24"/>
              </w:rPr>
              <w:t>工程完工部分扩展条款</w:t>
            </w:r>
          </w:p>
          <w:p w14:paraId="19D919B1" w14:textId="77777777" w:rsidR="001D61E4" w:rsidRPr="002D3F59" w:rsidRDefault="001D61E4" w:rsidP="002D3F59">
            <w:pPr>
              <w:widowControl/>
              <w:numPr>
                <w:ilvl w:val="0"/>
                <w:numId w:val="20"/>
              </w:numPr>
              <w:autoSpaceDE w:val="0"/>
              <w:autoSpaceDN w:val="0"/>
              <w:adjustRightInd w:val="0"/>
              <w:snapToGrid w:val="0"/>
              <w:spacing w:line="360" w:lineRule="auto"/>
              <w:jc w:val="left"/>
              <w:rPr>
                <w:rFonts w:asciiTheme="minorEastAsia" w:hAnsiTheme="minorEastAsia" w:cs="Arial"/>
                <w:kern w:val="0"/>
                <w:sz w:val="24"/>
                <w:szCs w:val="24"/>
              </w:rPr>
            </w:pPr>
            <w:r w:rsidRPr="002D3F59">
              <w:rPr>
                <w:rFonts w:asciiTheme="minorEastAsia" w:hAnsiTheme="minorEastAsia" w:cs="Arial" w:hint="eastAsia"/>
                <w:kern w:val="0"/>
                <w:sz w:val="24"/>
                <w:szCs w:val="24"/>
              </w:rPr>
              <w:t>停工损失扩展条款</w:t>
            </w:r>
          </w:p>
          <w:p w14:paraId="38BB47E2" w14:textId="77777777" w:rsidR="001D61E4" w:rsidRPr="002D3F59" w:rsidRDefault="001D61E4" w:rsidP="002D3F59">
            <w:pPr>
              <w:widowControl/>
              <w:numPr>
                <w:ilvl w:val="0"/>
                <w:numId w:val="20"/>
              </w:numPr>
              <w:autoSpaceDE w:val="0"/>
              <w:autoSpaceDN w:val="0"/>
              <w:adjustRightInd w:val="0"/>
              <w:snapToGrid w:val="0"/>
              <w:spacing w:line="360" w:lineRule="auto"/>
              <w:jc w:val="left"/>
              <w:rPr>
                <w:rFonts w:asciiTheme="minorEastAsia" w:hAnsiTheme="minorEastAsia" w:cs="Arial"/>
                <w:kern w:val="0"/>
                <w:sz w:val="24"/>
                <w:szCs w:val="24"/>
              </w:rPr>
            </w:pPr>
            <w:r w:rsidRPr="002D3F59">
              <w:rPr>
                <w:rFonts w:asciiTheme="minorEastAsia" w:hAnsiTheme="minorEastAsia" w:cs="Arial" w:hint="eastAsia"/>
                <w:kern w:val="0"/>
                <w:sz w:val="24"/>
                <w:szCs w:val="24"/>
              </w:rPr>
              <w:t>扩展责任保证期条款</w:t>
            </w:r>
          </w:p>
          <w:p w14:paraId="03C185DE" w14:textId="77777777" w:rsidR="001D61E4" w:rsidRPr="002D3F59" w:rsidRDefault="001D61E4" w:rsidP="002D3F59">
            <w:pPr>
              <w:widowControl/>
              <w:numPr>
                <w:ilvl w:val="0"/>
                <w:numId w:val="20"/>
              </w:numPr>
              <w:autoSpaceDE w:val="0"/>
              <w:autoSpaceDN w:val="0"/>
              <w:adjustRightInd w:val="0"/>
              <w:snapToGrid w:val="0"/>
              <w:spacing w:line="360" w:lineRule="auto"/>
              <w:jc w:val="left"/>
              <w:rPr>
                <w:rFonts w:asciiTheme="minorEastAsia" w:hAnsiTheme="minorEastAsia" w:cs="Arial"/>
                <w:kern w:val="0"/>
                <w:sz w:val="24"/>
                <w:szCs w:val="24"/>
              </w:rPr>
            </w:pPr>
            <w:r w:rsidRPr="002D3F59">
              <w:rPr>
                <w:rFonts w:asciiTheme="minorEastAsia" w:hAnsiTheme="minorEastAsia" w:cs="Arial" w:hint="eastAsia"/>
                <w:kern w:val="0"/>
                <w:sz w:val="24"/>
                <w:szCs w:val="24"/>
              </w:rPr>
              <w:t>赔偿基础条款</w:t>
            </w:r>
          </w:p>
          <w:p w14:paraId="3239442E" w14:textId="77777777" w:rsidR="001D61E4" w:rsidRPr="002D3F59" w:rsidRDefault="001D61E4" w:rsidP="002D3F59">
            <w:pPr>
              <w:widowControl/>
              <w:numPr>
                <w:ilvl w:val="0"/>
                <w:numId w:val="20"/>
              </w:numPr>
              <w:autoSpaceDE w:val="0"/>
              <w:autoSpaceDN w:val="0"/>
              <w:adjustRightInd w:val="0"/>
              <w:snapToGrid w:val="0"/>
              <w:spacing w:line="360" w:lineRule="auto"/>
              <w:jc w:val="left"/>
              <w:rPr>
                <w:rFonts w:asciiTheme="minorEastAsia" w:hAnsiTheme="minorEastAsia" w:cs="Arial"/>
                <w:kern w:val="0"/>
                <w:sz w:val="24"/>
                <w:szCs w:val="24"/>
              </w:rPr>
            </w:pPr>
            <w:r w:rsidRPr="002D3F59">
              <w:rPr>
                <w:rFonts w:asciiTheme="minorEastAsia" w:hAnsiTheme="minorEastAsia" w:cs="Arial" w:hint="eastAsia"/>
                <w:kern w:val="0"/>
                <w:sz w:val="24"/>
                <w:szCs w:val="24"/>
              </w:rPr>
              <w:t>索赔费用条款</w:t>
            </w:r>
          </w:p>
          <w:p w14:paraId="59F96AD5" w14:textId="77777777" w:rsidR="001D61E4" w:rsidRPr="002D3F59" w:rsidRDefault="001D61E4" w:rsidP="002D3F59">
            <w:pPr>
              <w:widowControl/>
              <w:numPr>
                <w:ilvl w:val="0"/>
                <w:numId w:val="20"/>
              </w:numPr>
              <w:autoSpaceDE w:val="0"/>
              <w:autoSpaceDN w:val="0"/>
              <w:adjustRightInd w:val="0"/>
              <w:snapToGrid w:val="0"/>
              <w:spacing w:line="360" w:lineRule="auto"/>
              <w:jc w:val="left"/>
              <w:rPr>
                <w:rFonts w:asciiTheme="minorEastAsia" w:hAnsiTheme="minorEastAsia" w:cs="Arial"/>
                <w:kern w:val="0"/>
                <w:sz w:val="24"/>
                <w:szCs w:val="24"/>
              </w:rPr>
            </w:pPr>
            <w:r w:rsidRPr="002D3F59">
              <w:rPr>
                <w:rFonts w:asciiTheme="minorEastAsia" w:hAnsiTheme="minorEastAsia" w:cs="Arial" w:hint="eastAsia"/>
                <w:kern w:val="0"/>
                <w:sz w:val="24"/>
                <w:szCs w:val="24"/>
              </w:rPr>
              <w:t>第一保单条款</w:t>
            </w:r>
          </w:p>
          <w:p w14:paraId="50844A37" w14:textId="77777777" w:rsidR="001D61E4" w:rsidRPr="002D3F59" w:rsidRDefault="001D61E4" w:rsidP="002D3F59">
            <w:pPr>
              <w:widowControl/>
              <w:numPr>
                <w:ilvl w:val="0"/>
                <w:numId w:val="20"/>
              </w:numPr>
              <w:autoSpaceDE w:val="0"/>
              <w:autoSpaceDN w:val="0"/>
              <w:adjustRightInd w:val="0"/>
              <w:snapToGrid w:val="0"/>
              <w:spacing w:line="360" w:lineRule="auto"/>
              <w:jc w:val="left"/>
              <w:rPr>
                <w:rFonts w:asciiTheme="minorEastAsia" w:hAnsiTheme="minorEastAsia" w:cs="Arial"/>
                <w:kern w:val="0"/>
                <w:sz w:val="24"/>
                <w:szCs w:val="24"/>
              </w:rPr>
            </w:pPr>
            <w:r w:rsidRPr="002D3F59">
              <w:rPr>
                <w:rFonts w:asciiTheme="minorEastAsia" w:hAnsiTheme="minorEastAsia" w:cs="Arial" w:hint="eastAsia"/>
                <w:kern w:val="0"/>
                <w:sz w:val="24"/>
                <w:szCs w:val="24"/>
              </w:rPr>
              <w:t>保费调整条款</w:t>
            </w:r>
          </w:p>
          <w:p w14:paraId="7E1FFBD7" w14:textId="77777777" w:rsidR="001D61E4" w:rsidRPr="002D3F59" w:rsidRDefault="001D61E4" w:rsidP="002D3F59">
            <w:pPr>
              <w:widowControl/>
              <w:numPr>
                <w:ilvl w:val="0"/>
                <w:numId w:val="20"/>
              </w:numPr>
              <w:autoSpaceDE w:val="0"/>
              <w:autoSpaceDN w:val="0"/>
              <w:adjustRightInd w:val="0"/>
              <w:snapToGrid w:val="0"/>
              <w:spacing w:line="360" w:lineRule="auto"/>
              <w:jc w:val="left"/>
              <w:rPr>
                <w:rFonts w:asciiTheme="minorEastAsia" w:hAnsiTheme="minorEastAsia" w:cs="Arial"/>
                <w:kern w:val="0"/>
                <w:sz w:val="24"/>
                <w:szCs w:val="24"/>
              </w:rPr>
            </w:pPr>
            <w:r w:rsidRPr="002D3F59">
              <w:rPr>
                <w:rFonts w:asciiTheme="minorEastAsia" w:hAnsiTheme="minorEastAsia" w:cs="Arial" w:hint="eastAsia"/>
                <w:kern w:val="0"/>
                <w:sz w:val="24"/>
                <w:szCs w:val="24"/>
              </w:rPr>
              <w:t>清除残骸费用扩展条款</w:t>
            </w:r>
          </w:p>
          <w:p w14:paraId="2C0D5B78" w14:textId="77777777" w:rsidR="001D61E4" w:rsidRPr="002D3F59" w:rsidRDefault="001D61E4" w:rsidP="002D3F59">
            <w:pPr>
              <w:widowControl/>
              <w:numPr>
                <w:ilvl w:val="0"/>
                <w:numId w:val="20"/>
              </w:numPr>
              <w:autoSpaceDE w:val="0"/>
              <w:autoSpaceDN w:val="0"/>
              <w:adjustRightInd w:val="0"/>
              <w:snapToGrid w:val="0"/>
              <w:spacing w:line="360" w:lineRule="auto"/>
              <w:jc w:val="left"/>
              <w:rPr>
                <w:rFonts w:asciiTheme="minorEastAsia" w:hAnsiTheme="minorEastAsia" w:cs="Arial"/>
                <w:kern w:val="0"/>
                <w:sz w:val="24"/>
                <w:szCs w:val="24"/>
              </w:rPr>
            </w:pPr>
            <w:r w:rsidRPr="002D3F59">
              <w:rPr>
                <w:rFonts w:asciiTheme="minorEastAsia" w:hAnsiTheme="minorEastAsia" w:cs="Arial" w:hint="eastAsia"/>
                <w:kern w:val="0"/>
                <w:sz w:val="24"/>
                <w:szCs w:val="24"/>
              </w:rPr>
              <w:t>专业费用条款</w:t>
            </w:r>
          </w:p>
          <w:p w14:paraId="177AE7E2" w14:textId="77777777" w:rsidR="001D61E4" w:rsidRPr="002D3F59" w:rsidRDefault="001D61E4" w:rsidP="002D3F59">
            <w:pPr>
              <w:widowControl/>
              <w:numPr>
                <w:ilvl w:val="0"/>
                <w:numId w:val="20"/>
              </w:numPr>
              <w:autoSpaceDE w:val="0"/>
              <w:autoSpaceDN w:val="0"/>
              <w:adjustRightInd w:val="0"/>
              <w:snapToGrid w:val="0"/>
              <w:spacing w:line="360" w:lineRule="auto"/>
              <w:jc w:val="left"/>
              <w:rPr>
                <w:rFonts w:asciiTheme="minorEastAsia" w:hAnsiTheme="minorEastAsia" w:cs="Arial"/>
                <w:kern w:val="0"/>
                <w:sz w:val="24"/>
                <w:szCs w:val="24"/>
              </w:rPr>
            </w:pPr>
            <w:r w:rsidRPr="002D3F59">
              <w:rPr>
                <w:rFonts w:asciiTheme="minorEastAsia" w:hAnsiTheme="minorEastAsia" w:cs="Arial" w:hint="eastAsia"/>
                <w:kern w:val="0"/>
                <w:sz w:val="24"/>
                <w:szCs w:val="24"/>
              </w:rPr>
              <w:t>管理费用条款</w:t>
            </w:r>
          </w:p>
          <w:p w14:paraId="611E820C" w14:textId="77777777" w:rsidR="001D61E4" w:rsidRPr="002D3F59" w:rsidRDefault="001D61E4" w:rsidP="002D3F59">
            <w:pPr>
              <w:widowControl/>
              <w:numPr>
                <w:ilvl w:val="0"/>
                <w:numId w:val="20"/>
              </w:numPr>
              <w:autoSpaceDE w:val="0"/>
              <w:autoSpaceDN w:val="0"/>
              <w:adjustRightInd w:val="0"/>
              <w:snapToGrid w:val="0"/>
              <w:spacing w:line="360" w:lineRule="auto"/>
              <w:jc w:val="left"/>
              <w:rPr>
                <w:rFonts w:asciiTheme="minorEastAsia" w:hAnsiTheme="minorEastAsia" w:cs="Arial"/>
                <w:kern w:val="0"/>
                <w:sz w:val="24"/>
                <w:szCs w:val="24"/>
              </w:rPr>
            </w:pPr>
            <w:r w:rsidRPr="002D3F59">
              <w:rPr>
                <w:rFonts w:asciiTheme="minorEastAsia" w:hAnsiTheme="minorEastAsia" w:cs="Arial" w:hint="eastAsia"/>
                <w:kern w:val="0"/>
                <w:sz w:val="24"/>
                <w:szCs w:val="24"/>
              </w:rPr>
              <w:lastRenderedPageBreak/>
              <w:t>特别费用条款</w:t>
            </w:r>
          </w:p>
          <w:p w14:paraId="6A6FE1FF" w14:textId="77777777" w:rsidR="001D61E4" w:rsidRPr="002D3F59" w:rsidRDefault="001D61E4" w:rsidP="002D3F59">
            <w:pPr>
              <w:widowControl/>
              <w:numPr>
                <w:ilvl w:val="0"/>
                <w:numId w:val="20"/>
              </w:numPr>
              <w:autoSpaceDE w:val="0"/>
              <w:autoSpaceDN w:val="0"/>
              <w:adjustRightInd w:val="0"/>
              <w:snapToGrid w:val="0"/>
              <w:spacing w:line="360" w:lineRule="auto"/>
              <w:jc w:val="left"/>
              <w:rPr>
                <w:rFonts w:asciiTheme="minorEastAsia" w:hAnsiTheme="minorEastAsia" w:cs="Arial"/>
                <w:kern w:val="0"/>
                <w:sz w:val="24"/>
                <w:szCs w:val="24"/>
              </w:rPr>
            </w:pPr>
            <w:r w:rsidRPr="002D3F59">
              <w:rPr>
                <w:rFonts w:asciiTheme="minorEastAsia" w:hAnsiTheme="minorEastAsia" w:cs="Arial" w:hint="eastAsia"/>
                <w:kern w:val="0"/>
                <w:sz w:val="24"/>
                <w:szCs w:val="24"/>
              </w:rPr>
              <w:t>工地外存储财产扩展条款</w:t>
            </w:r>
          </w:p>
          <w:p w14:paraId="613DD318" w14:textId="77777777" w:rsidR="001D61E4" w:rsidRPr="002D3F59" w:rsidRDefault="001D61E4" w:rsidP="002D3F59">
            <w:pPr>
              <w:widowControl/>
              <w:numPr>
                <w:ilvl w:val="0"/>
                <w:numId w:val="20"/>
              </w:numPr>
              <w:autoSpaceDE w:val="0"/>
              <w:autoSpaceDN w:val="0"/>
              <w:adjustRightInd w:val="0"/>
              <w:snapToGrid w:val="0"/>
              <w:spacing w:line="360" w:lineRule="auto"/>
              <w:jc w:val="left"/>
              <w:rPr>
                <w:rFonts w:asciiTheme="minorEastAsia" w:hAnsiTheme="minorEastAsia" w:cs="Arial"/>
                <w:kern w:val="0"/>
                <w:sz w:val="24"/>
                <w:szCs w:val="24"/>
              </w:rPr>
            </w:pPr>
            <w:r w:rsidRPr="002D3F59">
              <w:rPr>
                <w:rFonts w:asciiTheme="minorEastAsia" w:hAnsiTheme="minorEastAsia" w:cs="Arial" w:hint="eastAsia"/>
                <w:kern w:val="0"/>
                <w:sz w:val="24"/>
                <w:szCs w:val="24"/>
              </w:rPr>
              <w:t>工地外预制结构条款</w:t>
            </w:r>
          </w:p>
          <w:p w14:paraId="1BD8294C" w14:textId="77777777" w:rsidR="001D61E4" w:rsidRPr="002D3F59" w:rsidRDefault="001D61E4" w:rsidP="002D3F59">
            <w:pPr>
              <w:widowControl/>
              <w:numPr>
                <w:ilvl w:val="0"/>
                <w:numId w:val="20"/>
              </w:numPr>
              <w:autoSpaceDE w:val="0"/>
              <w:autoSpaceDN w:val="0"/>
              <w:adjustRightInd w:val="0"/>
              <w:snapToGrid w:val="0"/>
              <w:spacing w:line="360" w:lineRule="auto"/>
              <w:jc w:val="left"/>
              <w:rPr>
                <w:rFonts w:asciiTheme="minorEastAsia" w:hAnsiTheme="minorEastAsia" w:cs="Arial"/>
                <w:kern w:val="0"/>
                <w:sz w:val="24"/>
                <w:szCs w:val="24"/>
              </w:rPr>
            </w:pPr>
            <w:r w:rsidRPr="002D3F59">
              <w:rPr>
                <w:rFonts w:asciiTheme="minorEastAsia" w:hAnsiTheme="minorEastAsia" w:cs="Times New Roman" w:hint="eastAsia"/>
                <w:kern w:val="0"/>
                <w:sz w:val="24"/>
                <w:szCs w:val="24"/>
              </w:rPr>
              <w:t>恶意破坏扩展条款</w:t>
            </w:r>
          </w:p>
          <w:p w14:paraId="4EB4F976" w14:textId="77777777" w:rsidR="001D61E4" w:rsidRPr="002D3F59" w:rsidRDefault="001D61E4" w:rsidP="002D3F59">
            <w:pPr>
              <w:widowControl/>
              <w:numPr>
                <w:ilvl w:val="0"/>
                <w:numId w:val="20"/>
              </w:numPr>
              <w:autoSpaceDE w:val="0"/>
              <w:autoSpaceDN w:val="0"/>
              <w:adjustRightInd w:val="0"/>
              <w:snapToGrid w:val="0"/>
              <w:spacing w:line="360" w:lineRule="auto"/>
              <w:jc w:val="left"/>
              <w:rPr>
                <w:rFonts w:asciiTheme="minorEastAsia" w:hAnsiTheme="minorEastAsia" w:cs="Arial"/>
                <w:kern w:val="0"/>
                <w:sz w:val="24"/>
                <w:szCs w:val="24"/>
              </w:rPr>
            </w:pPr>
            <w:r w:rsidRPr="002D3F59">
              <w:rPr>
                <w:rFonts w:asciiTheme="minorEastAsia" w:hAnsiTheme="minorEastAsia" w:cs="Arial" w:hint="eastAsia"/>
                <w:kern w:val="0"/>
                <w:sz w:val="24"/>
                <w:szCs w:val="24"/>
              </w:rPr>
              <w:t>灭火费用条款</w:t>
            </w:r>
          </w:p>
          <w:p w14:paraId="0FD30E32" w14:textId="77777777" w:rsidR="001D61E4" w:rsidRPr="002D3F59" w:rsidRDefault="001D61E4" w:rsidP="002D3F59">
            <w:pPr>
              <w:widowControl/>
              <w:numPr>
                <w:ilvl w:val="0"/>
                <w:numId w:val="20"/>
              </w:numPr>
              <w:autoSpaceDE w:val="0"/>
              <w:autoSpaceDN w:val="0"/>
              <w:adjustRightInd w:val="0"/>
              <w:snapToGrid w:val="0"/>
              <w:spacing w:line="360" w:lineRule="auto"/>
              <w:jc w:val="left"/>
              <w:rPr>
                <w:rFonts w:asciiTheme="minorEastAsia" w:hAnsiTheme="minorEastAsia" w:cs="Arial"/>
                <w:kern w:val="0"/>
                <w:sz w:val="24"/>
                <w:szCs w:val="24"/>
              </w:rPr>
            </w:pPr>
            <w:r w:rsidRPr="002D3F59">
              <w:rPr>
                <w:rFonts w:asciiTheme="minorEastAsia" w:hAnsiTheme="minorEastAsia" w:cs="Arial" w:hint="eastAsia"/>
                <w:kern w:val="0"/>
                <w:sz w:val="24"/>
                <w:szCs w:val="24"/>
              </w:rPr>
              <w:t>罢工、暴乱及民众骚动扩展条款</w:t>
            </w:r>
          </w:p>
          <w:p w14:paraId="2ED43DFA" w14:textId="77777777" w:rsidR="001D61E4" w:rsidRPr="002D3F59" w:rsidRDefault="001D61E4" w:rsidP="002D3F59">
            <w:pPr>
              <w:widowControl/>
              <w:numPr>
                <w:ilvl w:val="0"/>
                <w:numId w:val="20"/>
              </w:numPr>
              <w:autoSpaceDE w:val="0"/>
              <w:autoSpaceDN w:val="0"/>
              <w:adjustRightInd w:val="0"/>
              <w:snapToGrid w:val="0"/>
              <w:spacing w:line="360" w:lineRule="auto"/>
              <w:jc w:val="left"/>
              <w:rPr>
                <w:rFonts w:asciiTheme="minorEastAsia" w:hAnsiTheme="minorEastAsia" w:cs="Arial"/>
                <w:kern w:val="0"/>
                <w:sz w:val="24"/>
                <w:szCs w:val="24"/>
              </w:rPr>
            </w:pPr>
            <w:r w:rsidRPr="002D3F59">
              <w:rPr>
                <w:rFonts w:asciiTheme="minorEastAsia" w:hAnsiTheme="minorEastAsia" w:cs="Times New Roman" w:hint="eastAsia"/>
                <w:kern w:val="0"/>
                <w:sz w:val="24"/>
                <w:szCs w:val="24"/>
              </w:rPr>
              <w:t>运输险、工程险责任分摊条款（</w:t>
            </w:r>
            <w:r w:rsidRPr="002D3F59">
              <w:rPr>
                <w:rFonts w:asciiTheme="minorEastAsia" w:hAnsiTheme="minorEastAsia" w:cs="Times New Roman"/>
                <w:kern w:val="0"/>
                <w:sz w:val="24"/>
                <w:szCs w:val="24"/>
              </w:rPr>
              <w:t>50/50</w:t>
            </w:r>
            <w:r w:rsidRPr="002D3F59">
              <w:rPr>
                <w:rFonts w:asciiTheme="minorEastAsia" w:hAnsiTheme="minorEastAsia" w:cs="Times New Roman" w:hint="eastAsia"/>
                <w:kern w:val="0"/>
                <w:sz w:val="24"/>
                <w:szCs w:val="24"/>
              </w:rPr>
              <w:t>条款）</w:t>
            </w:r>
          </w:p>
          <w:p w14:paraId="1F5A60EF" w14:textId="77777777" w:rsidR="001D61E4" w:rsidRPr="002D3F59" w:rsidRDefault="001D61E4" w:rsidP="002D3F59">
            <w:pPr>
              <w:widowControl/>
              <w:numPr>
                <w:ilvl w:val="0"/>
                <w:numId w:val="20"/>
              </w:numPr>
              <w:autoSpaceDE w:val="0"/>
              <w:autoSpaceDN w:val="0"/>
              <w:adjustRightInd w:val="0"/>
              <w:snapToGrid w:val="0"/>
              <w:spacing w:line="360" w:lineRule="auto"/>
              <w:jc w:val="left"/>
              <w:rPr>
                <w:rFonts w:asciiTheme="minorEastAsia" w:hAnsiTheme="minorEastAsia" w:cs="Arial"/>
                <w:kern w:val="0"/>
                <w:sz w:val="24"/>
                <w:szCs w:val="24"/>
              </w:rPr>
            </w:pPr>
            <w:r w:rsidRPr="002D3F59">
              <w:rPr>
                <w:rFonts w:asciiTheme="minorEastAsia" w:hAnsiTheme="minorEastAsia" w:cs="Arial" w:hint="eastAsia"/>
                <w:kern w:val="0"/>
                <w:sz w:val="24"/>
                <w:szCs w:val="24"/>
              </w:rPr>
              <w:t>时间调整条款</w:t>
            </w:r>
          </w:p>
          <w:p w14:paraId="694584BE" w14:textId="77777777" w:rsidR="001D61E4" w:rsidRPr="002D3F59" w:rsidRDefault="001D61E4" w:rsidP="002D3F59">
            <w:pPr>
              <w:widowControl/>
              <w:numPr>
                <w:ilvl w:val="0"/>
                <w:numId w:val="20"/>
              </w:numPr>
              <w:autoSpaceDE w:val="0"/>
              <w:autoSpaceDN w:val="0"/>
              <w:adjustRightInd w:val="0"/>
              <w:snapToGrid w:val="0"/>
              <w:spacing w:line="360" w:lineRule="auto"/>
              <w:jc w:val="left"/>
              <w:rPr>
                <w:rFonts w:asciiTheme="minorEastAsia" w:hAnsiTheme="minorEastAsia" w:cs="Arial"/>
                <w:kern w:val="0"/>
                <w:sz w:val="24"/>
                <w:szCs w:val="24"/>
              </w:rPr>
            </w:pPr>
            <w:r w:rsidRPr="002D3F59">
              <w:rPr>
                <w:rFonts w:asciiTheme="minorEastAsia" w:hAnsiTheme="minorEastAsia" w:cs="Arial" w:hint="eastAsia"/>
                <w:kern w:val="0"/>
                <w:sz w:val="24"/>
                <w:szCs w:val="24"/>
              </w:rPr>
              <w:t>预防措施条款</w:t>
            </w:r>
          </w:p>
          <w:p w14:paraId="2B0257A6" w14:textId="77777777" w:rsidR="001D61E4" w:rsidRPr="002D3F59" w:rsidRDefault="001D61E4" w:rsidP="002D3F59">
            <w:pPr>
              <w:widowControl/>
              <w:numPr>
                <w:ilvl w:val="0"/>
                <w:numId w:val="20"/>
              </w:numPr>
              <w:autoSpaceDE w:val="0"/>
              <w:autoSpaceDN w:val="0"/>
              <w:adjustRightInd w:val="0"/>
              <w:snapToGrid w:val="0"/>
              <w:spacing w:line="360" w:lineRule="auto"/>
              <w:jc w:val="left"/>
              <w:rPr>
                <w:rFonts w:asciiTheme="minorEastAsia" w:hAnsiTheme="minorEastAsia" w:cs="Arial"/>
                <w:kern w:val="0"/>
                <w:sz w:val="24"/>
                <w:szCs w:val="24"/>
              </w:rPr>
            </w:pPr>
            <w:r w:rsidRPr="002D3F59">
              <w:rPr>
                <w:rFonts w:asciiTheme="minorEastAsia" w:hAnsiTheme="minorEastAsia" w:cs="Arial" w:hint="eastAsia"/>
                <w:kern w:val="0"/>
                <w:sz w:val="24"/>
                <w:szCs w:val="24"/>
              </w:rPr>
              <w:t>设计师风险扩展条款</w:t>
            </w:r>
          </w:p>
          <w:p w14:paraId="13E940FE" w14:textId="77777777" w:rsidR="001D61E4" w:rsidRPr="002D3F59" w:rsidRDefault="001D61E4" w:rsidP="002D3F59">
            <w:pPr>
              <w:widowControl/>
              <w:numPr>
                <w:ilvl w:val="0"/>
                <w:numId w:val="20"/>
              </w:numPr>
              <w:autoSpaceDE w:val="0"/>
              <w:autoSpaceDN w:val="0"/>
              <w:adjustRightInd w:val="0"/>
              <w:snapToGrid w:val="0"/>
              <w:spacing w:line="360" w:lineRule="auto"/>
              <w:jc w:val="left"/>
              <w:rPr>
                <w:rFonts w:asciiTheme="minorEastAsia" w:hAnsiTheme="minorEastAsia" w:cs="Arial"/>
                <w:kern w:val="0"/>
                <w:sz w:val="24"/>
                <w:szCs w:val="24"/>
              </w:rPr>
            </w:pPr>
            <w:r w:rsidRPr="002D3F59">
              <w:rPr>
                <w:rFonts w:asciiTheme="minorEastAsia" w:hAnsiTheme="minorEastAsia" w:cs="Arial" w:hint="eastAsia"/>
                <w:kern w:val="0"/>
                <w:sz w:val="24"/>
                <w:szCs w:val="24"/>
              </w:rPr>
              <w:t>工程图纸、文件扩展条款</w:t>
            </w:r>
          </w:p>
          <w:p w14:paraId="766F00E6" w14:textId="77777777" w:rsidR="001D61E4" w:rsidRPr="002D3F59" w:rsidRDefault="001D61E4" w:rsidP="002D3F59">
            <w:pPr>
              <w:widowControl/>
              <w:numPr>
                <w:ilvl w:val="0"/>
                <w:numId w:val="20"/>
              </w:numPr>
              <w:autoSpaceDE w:val="0"/>
              <w:autoSpaceDN w:val="0"/>
              <w:adjustRightInd w:val="0"/>
              <w:snapToGrid w:val="0"/>
              <w:spacing w:line="360" w:lineRule="auto"/>
              <w:jc w:val="left"/>
              <w:rPr>
                <w:rFonts w:asciiTheme="minorEastAsia" w:hAnsiTheme="minorEastAsia" w:cs="Arial"/>
                <w:kern w:val="0"/>
                <w:sz w:val="24"/>
                <w:szCs w:val="24"/>
              </w:rPr>
            </w:pPr>
            <w:r w:rsidRPr="002D3F59">
              <w:rPr>
                <w:rFonts w:asciiTheme="minorEastAsia" w:hAnsiTheme="minorEastAsia" w:cs="Arial" w:hint="eastAsia"/>
                <w:kern w:val="0"/>
                <w:sz w:val="24"/>
                <w:szCs w:val="24"/>
              </w:rPr>
              <w:t>公共当局扩展条款</w:t>
            </w:r>
          </w:p>
          <w:p w14:paraId="1B827357" w14:textId="77777777" w:rsidR="001D61E4" w:rsidRPr="002D3F59" w:rsidRDefault="001D61E4" w:rsidP="002D3F59">
            <w:pPr>
              <w:widowControl/>
              <w:numPr>
                <w:ilvl w:val="0"/>
                <w:numId w:val="20"/>
              </w:numPr>
              <w:autoSpaceDE w:val="0"/>
              <w:autoSpaceDN w:val="0"/>
              <w:adjustRightInd w:val="0"/>
              <w:snapToGrid w:val="0"/>
              <w:spacing w:line="360" w:lineRule="auto"/>
              <w:jc w:val="left"/>
              <w:rPr>
                <w:rFonts w:asciiTheme="minorEastAsia" w:hAnsiTheme="minorEastAsia" w:cs="Arial"/>
                <w:kern w:val="0"/>
                <w:sz w:val="24"/>
                <w:szCs w:val="24"/>
              </w:rPr>
            </w:pPr>
            <w:r w:rsidRPr="002D3F59">
              <w:rPr>
                <w:rFonts w:asciiTheme="minorEastAsia" w:hAnsiTheme="minorEastAsia" w:cs="Arial" w:hint="eastAsia"/>
                <w:kern w:val="0"/>
                <w:sz w:val="24"/>
                <w:szCs w:val="24"/>
              </w:rPr>
              <w:t>地下炸弹扩展条款</w:t>
            </w:r>
          </w:p>
          <w:p w14:paraId="768F86C7" w14:textId="77777777" w:rsidR="001D61E4" w:rsidRPr="002D3F59" w:rsidRDefault="001D61E4" w:rsidP="002D3F59">
            <w:pPr>
              <w:widowControl/>
              <w:numPr>
                <w:ilvl w:val="0"/>
                <w:numId w:val="20"/>
              </w:numPr>
              <w:autoSpaceDE w:val="0"/>
              <w:autoSpaceDN w:val="0"/>
              <w:adjustRightInd w:val="0"/>
              <w:snapToGrid w:val="0"/>
              <w:spacing w:line="360" w:lineRule="auto"/>
              <w:jc w:val="left"/>
              <w:rPr>
                <w:rFonts w:asciiTheme="minorEastAsia" w:hAnsiTheme="minorEastAsia" w:cs="Arial"/>
                <w:kern w:val="0"/>
                <w:sz w:val="24"/>
                <w:szCs w:val="24"/>
              </w:rPr>
            </w:pPr>
            <w:r w:rsidRPr="002D3F59">
              <w:rPr>
                <w:rFonts w:asciiTheme="minorEastAsia" w:hAnsiTheme="minorEastAsia" w:cs="Arial" w:hint="eastAsia"/>
                <w:kern w:val="0"/>
                <w:sz w:val="24"/>
                <w:szCs w:val="24"/>
              </w:rPr>
              <w:t>内陆运输条款</w:t>
            </w:r>
          </w:p>
          <w:p w14:paraId="7B3266A4" w14:textId="77777777" w:rsidR="001D61E4" w:rsidRPr="002D3F59" w:rsidRDefault="001D61E4" w:rsidP="002D3F59">
            <w:pPr>
              <w:widowControl/>
              <w:numPr>
                <w:ilvl w:val="0"/>
                <w:numId w:val="20"/>
              </w:numPr>
              <w:autoSpaceDE w:val="0"/>
              <w:autoSpaceDN w:val="0"/>
              <w:adjustRightInd w:val="0"/>
              <w:snapToGrid w:val="0"/>
              <w:spacing w:line="360" w:lineRule="auto"/>
              <w:jc w:val="left"/>
              <w:rPr>
                <w:rFonts w:asciiTheme="minorEastAsia" w:hAnsiTheme="minorEastAsia" w:cs="Arial"/>
                <w:kern w:val="0"/>
                <w:sz w:val="24"/>
                <w:szCs w:val="24"/>
              </w:rPr>
            </w:pPr>
            <w:r w:rsidRPr="002D3F59">
              <w:rPr>
                <w:rFonts w:asciiTheme="minorEastAsia" w:hAnsiTheme="minorEastAsia" w:cs="Arial" w:hint="eastAsia"/>
                <w:kern w:val="0"/>
                <w:sz w:val="24"/>
                <w:szCs w:val="24"/>
              </w:rPr>
              <w:t>转移至安全地点条款</w:t>
            </w:r>
          </w:p>
          <w:p w14:paraId="5798A693" w14:textId="77777777" w:rsidR="001D61E4" w:rsidRPr="002D3F59" w:rsidRDefault="001D61E4" w:rsidP="002D3F59">
            <w:pPr>
              <w:widowControl/>
              <w:numPr>
                <w:ilvl w:val="0"/>
                <w:numId w:val="20"/>
              </w:numPr>
              <w:autoSpaceDE w:val="0"/>
              <w:autoSpaceDN w:val="0"/>
              <w:adjustRightInd w:val="0"/>
              <w:snapToGrid w:val="0"/>
              <w:spacing w:line="360" w:lineRule="auto"/>
              <w:jc w:val="left"/>
              <w:rPr>
                <w:rFonts w:asciiTheme="minorEastAsia" w:hAnsiTheme="minorEastAsia" w:cs="Arial"/>
                <w:kern w:val="0"/>
                <w:sz w:val="24"/>
                <w:szCs w:val="24"/>
              </w:rPr>
            </w:pPr>
            <w:r w:rsidRPr="002D3F59">
              <w:rPr>
                <w:rFonts w:asciiTheme="minorEastAsia" w:hAnsiTheme="minorEastAsia" w:cs="Arial" w:hint="eastAsia"/>
                <w:kern w:val="0"/>
                <w:sz w:val="24"/>
                <w:szCs w:val="24"/>
              </w:rPr>
              <w:t>自动恢复保险金额条款</w:t>
            </w:r>
          </w:p>
          <w:p w14:paraId="163B3F21" w14:textId="77777777" w:rsidR="001D61E4" w:rsidRPr="002D3F59" w:rsidRDefault="001D61E4" w:rsidP="002D3F59">
            <w:pPr>
              <w:widowControl/>
              <w:numPr>
                <w:ilvl w:val="0"/>
                <w:numId w:val="20"/>
              </w:numPr>
              <w:autoSpaceDE w:val="0"/>
              <w:autoSpaceDN w:val="0"/>
              <w:adjustRightInd w:val="0"/>
              <w:snapToGrid w:val="0"/>
              <w:spacing w:line="360" w:lineRule="auto"/>
              <w:jc w:val="left"/>
              <w:rPr>
                <w:rFonts w:asciiTheme="minorEastAsia" w:hAnsiTheme="minorEastAsia" w:cs="Arial"/>
                <w:kern w:val="0"/>
                <w:sz w:val="24"/>
                <w:szCs w:val="24"/>
              </w:rPr>
            </w:pPr>
            <w:r w:rsidRPr="002D3F59">
              <w:rPr>
                <w:rFonts w:asciiTheme="minorEastAsia" w:hAnsiTheme="minorEastAsia" w:cs="Arial" w:hint="eastAsia"/>
                <w:kern w:val="0"/>
                <w:sz w:val="24"/>
                <w:szCs w:val="24"/>
              </w:rPr>
              <w:t>试车条款</w:t>
            </w:r>
          </w:p>
          <w:p w14:paraId="79F193C6" w14:textId="77777777" w:rsidR="001D61E4" w:rsidRPr="002D3F59" w:rsidRDefault="001D61E4" w:rsidP="002D3F59">
            <w:pPr>
              <w:widowControl/>
              <w:numPr>
                <w:ilvl w:val="0"/>
                <w:numId w:val="20"/>
              </w:numPr>
              <w:autoSpaceDE w:val="0"/>
              <w:autoSpaceDN w:val="0"/>
              <w:adjustRightInd w:val="0"/>
              <w:snapToGrid w:val="0"/>
              <w:spacing w:line="360" w:lineRule="auto"/>
              <w:jc w:val="left"/>
              <w:rPr>
                <w:rFonts w:asciiTheme="minorEastAsia" w:hAnsiTheme="minorEastAsia" w:cs="Arial"/>
                <w:kern w:val="0"/>
                <w:sz w:val="24"/>
                <w:szCs w:val="24"/>
              </w:rPr>
            </w:pPr>
            <w:r w:rsidRPr="002D3F59">
              <w:rPr>
                <w:rFonts w:asciiTheme="minorEastAsia" w:hAnsiTheme="minorEastAsia" w:cs="Arial" w:hint="eastAsia"/>
                <w:kern w:val="0"/>
                <w:sz w:val="24"/>
                <w:szCs w:val="24"/>
              </w:rPr>
              <w:t>场外修理扩展条款</w:t>
            </w:r>
          </w:p>
          <w:p w14:paraId="43BF1B60" w14:textId="77777777" w:rsidR="001D61E4" w:rsidRPr="002D3F59" w:rsidRDefault="001D61E4" w:rsidP="002D3F59">
            <w:pPr>
              <w:widowControl/>
              <w:numPr>
                <w:ilvl w:val="0"/>
                <w:numId w:val="20"/>
              </w:numPr>
              <w:autoSpaceDE w:val="0"/>
              <w:autoSpaceDN w:val="0"/>
              <w:adjustRightInd w:val="0"/>
              <w:snapToGrid w:val="0"/>
              <w:spacing w:line="360" w:lineRule="auto"/>
              <w:jc w:val="left"/>
              <w:rPr>
                <w:rFonts w:asciiTheme="minorEastAsia" w:hAnsiTheme="minorEastAsia" w:cs="Arial"/>
                <w:kern w:val="0"/>
                <w:sz w:val="24"/>
                <w:szCs w:val="24"/>
              </w:rPr>
            </w:pPr>
            <w:r w:rsidRPr="002D3F59">
              <w:rPr>
                <w:rFonts w:asciiTheme="minorEastAsia" w:hAnsiTheme="minorEastAsia" w:cs="Arial" w:hint="eastAsia"/>
                <w:kern w:val="0"/>
                <w:sz w:val="24"/>
                <w:szCs w:val="24"/>
              </w:rPr>
              <w:t>试车期电力意外中断条款</w:t>
            </w:r>
          </w:p>
          <w:p w14:paraId="158A02E0" w14:textId="77777777" w:rsidR="001D61E4" w:rsidRPr="002D3F59" w:rsidRDefault="001D61E4" w:rsidP="002D3F59">
            <w:pPr>
              <w:widowControl/>
              <w:numPr>
                <w:ilvl w:val="0"/>
                <w:numId w:val="20"/>
              </w:numPr>
              <w:autoSpaceDE w:val="0"/>
              <w:autoSpaceDN w:val="0"/>
              <w:adjustRightInd w:val="0"/>
              <w:snapToGrid w:val="0"/>
              <w:spacing w:line="360" w:lineRule="auto"/>
              <w:jc w:val="left"/>
              <w:rPr>
                <w:rFonts w:asciiTheme="minorEastAsia" w:hAnsiTheme="minorEastAsia" w:cs="Arial"/>
                <w:kern w:val="0"/>
                <w:sz w:val="24"/>
                <w:szCs w:val="24"/>
              </w:rPr>
            </w:pPr>
            <w:r w:rsidRPr="002D3F59">
              <w:rPr>
                <w:rFonts w:asciiTheme="minorEastAsia" w:hAnsiTheme="minorEastAsia" w:cs="Arial" w:hint="eastAsia"/>
                <w:kern w:val="0"/>
                <w:sz w:val="24"/>
                <w:szCs w:val="24"/>
              </w:rPr>
              <w:t>电气设备损坏条款</w:t>
            </w:r>
          </w:p>
          <w:p w14:paraId="6A9D0C69" w14:textId="77777777" w:rsidR="001D61E4" w:rsidRPr="002D3F59" w:rsidRDefault="001D61E4" w:rsidP="002D3F59">
            <w:pPr>
              <w:widowControl/>
              <w:numPr>
                <w:ilvl w:val="0"/>
                <w:numId w:val="20"/>
              </w:numPr>
              <w:autoSpaceDE w:val="0"/>
              <w:autoSpaceDN w:val="0"/>
              <w:adjustRightInd w:val="0"/>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测试、重新测试、试验条款</w:t>
            </w:r>
          </w:p>
          <w:p w14:paraId="25F20B76" w14:textId="77777777" w:rsidR="001D61E4" w:rsidRPr="002D3F59" w:rsidRDefault="001D61E4" w:rsidP="002D3F59">
            <w:pPr>
              <w:widowControl/>
              <w:numPr>
                <w:ilvl w:val="0"/>
                <w:numId w:val="20"/>
              </w:numPr>
              <w:autoSpaceDE w:val="0"/>
              <w:autoSpaceDN w:val="0"/>
              <w:adjustRightInd w:val="0"/>
              <w:snapToGrid w:val="0"/>
              <w:spacing w:line="360" w:lineRule="auto"/>
              <w:jc w:val="left"/>
              <w:rPr>
                <w:rFonts w:asciiTheme="minorEastAsia" w:hAnsiTheme="minorEastAsia" w:cs="Arial"/>
                <w:kern w:val="0"/>
                <w:sz w:val="24"/>
                <w:szCs w:val="24"/>
              </w:rPr>
            </w:pPr>
            <w:r w:rsidRPr="002D3F59">
              <w:rPr>
                <w:rFonts w:asciiTheme="minorEastAsia" w:hAnsiTheme="minorEastAsia" w:cs="Times New Roman"/>
                <w:kern w:val="0"/>
                <w:sz w:val="24"/>
                <w:szCs w:val="24"/>
              </w:rPr>
              <w:t>业主提供的材料或设备条款</w:t>
            </w:r>
          </w:p>
          <w:p w14:paraId="51AE763F" w14:textId="77777777" w:rsidR="001D61E4" w:rsidRPr="002D3F59" w:rsidRDefault="001D61E4" w:rsidP="002D3F59">
            <w:pPr>
              <w:widowControl/>
              <w:numPr>
                <w:ilvl w:val="0"/>
                <w:numId w:val="20"/>
              </w:numPr>
              <w:autoSpaceDE w:val="0"/>
              <w:autoSpaceDN w:val="0"/>
              <w:adjustRightInd w:val="0"/>
              <w:snapToGrid w:val="0"/>
              <w:spacing w:line="360" w:lineRule="auto"/>
              <w:jc w:val="left"/>
              <w:rPr>
                <w:rFonts w:asciiTheme="minorEastAsia" w:hAnsiTheme="minorEastAsia" w:cs="Arial"/>
                <w:kern w:val="0"/>
                <w:sz w:val="24"/>
                <w:szCs w:val="24"/>
              </w:rPr>
            </w:pPr>
            <w:r w:rsidRPr="002D3F59">
              <w:rPr>
                <w:rFonts w:asciiTheme="minorEastAsia" w:hAnsiTheme="minorEastAsia" w:cs="Arial" w:hint="eastAsia"/>
                <w:kern w:val="0"/>
                <w:sz w:val="24"/>
                <w:szCs w:val="24"/>
              </w:rPr>
              <w:t>原有建筑物及周围财产扩展条款</w:t>
            </w:r>
          </w:p>
          <w:p w14:paraId="2CFB3A8F" w14:textId="77777777" w:rsidR="001D61E4" w:rsidRPr="002D3F59" w:rsidRDefault="001D61E4" w:rsidP="002D3F59">
            <w:pPr>
              <w:widowControl/>
              <w:numPr>
                <w:ilvl w:val="0"/>
                <w:numId w:val="20"/>
              </w:numPr>
              <w:autoSpaceDE w:val="0"/>
              <w:autoSpaceDN w:val="0"/>
              <w:adjustRightInd w:val="0"/>
              <w:snapToGrid w:val="0"/>
              <w:spacing w:line="360" w:lineRule="auto"/>
              <w:jc w:val="left"/>
              <w:rPr>
                <w:rFonts w:asciiTheme="minorEastAsia" w:hAnsiTheme="minorEastAsia" w:cs="Arial"/>
                <w:kern w:val="0"/>
                <w:sz w:val="24"/>
                <w:szCs w:val="24"/>
              </w:rPr>
            </w:pPr>
            <w:r w:rsidRPr="002D3F59">
              <w:rPr>
                <w:rFonts w:asciiTheme="minorEastAsia" w:hAnsiTheme="minorEastAsia" w:cs="Times New Roman" w:hint="eastAsia"/>
                <w:kern w:val="0"/>
                <w:sz w:val="24"/>
                <w:szCs w:val="24"/>
              </w:rPr>
              <w:t>制造商风险扩展条款</w:t>
            </w:r>
          </w:p>
          <w:p w14:paraId="3D025A77" w14:textId="77777777" w:rsidR="001D61E4" w:rsidRPr="002D3F59" w:rsidRDefault="001D61E4" w:rsidP="002D3F59">
            <w:pPr>
              <w:widowControl/>
              <w:numPr>
                <w:ilvl w:val="0"/>
                <w:numId w:val="20"/>
              </w:numPr>
              <w:autoSpaceDE w:val="0"/>
              <w:autoSpaceDN w:val="0"/>
              <w:adjustRightInd w:val="0"/>
              <w:snapToGrid w:val="0"/>
              <w:spacing w:line="360" w:lineRule="auto"/>
              <w:jc w:val="left"/>
              <w:rPr>
                <w:rFonts w:asciiTheme="minorEastAsia" w:hAnsiTheme="minorEastAsia" w:cs="Arial"/>
                <w:kern w:val="0"/>
                <w:sz w:val="24"/>
                <w:szCs w:val="24"/>
              </w:rPr>
            </w:pPr>
            <w:r w:rsidRPr="002D3F59">
              <w:rPr>
                <w:rFonts w:asciiTheme="minorEastAsia" w:hAnsiTheme="minorEastAsia" w:cs="Arial" w:hint="eastAsia"/>
                <w:kern w:val="0"/>
                <w:sz w:val="24"/>
                <w:szCs w:val="24"/>
              </w:rPr>
              <w:t>地下工程条款</w:t>
            </w:r>
          </w:p>
          <w:p w14:paraId="1E554AE5" w14:textId="77777777" w:rsidR="001D61E4" w:rsidRPr="002D3F59" w:rsidRDefault="001D61E4" w:rsidP="002D3F59">
            <w:pPr>
              <w:widowControl/>
              <w:numPr>
                <w:ilvl w:val="0"/>
                <w:numId w:val="20"/>
              </w:numPr>
              <w:autoSpaceDE w:val="0"/>
              <w:autoSpaceDN w:val="0"/>
              <w:adjustRightInd w:val="0"/>
              <w:snapToGrid w:val="0"/>
              <w:spacing w:line="360" w:lineRule="auto"/>
              <w:jc w:val="left"/>
              <w:rPr>
                <w:rFonts w:asciiTheme="minorEastAsia" w:hAnsiTheme="minorEastAsia" w:cs="Arial"/>
                <w:kern w:val="0"/>
                <w:sz w:val="24"/>
                <w:szCs w:val="24"/>
              </w:rPr>
            </w:pPr>
            <w:r w:rsidRPr="002D3F59">
              <w:rPr>
                <w:rFonts w:asciiTheme="minorEastAsia" w:hAnsiTheme="minorEastAsia" w:cs="Arial" w:hint="eastAsia"/>
                <w:kern w:val="0"/>
                <w:sz w:val="24"/>
                <w:szCs w:val="24"/>
              </w:rPr>
              <w:t>妨碍、扰乱行为扩展条款</w:t>
            </w:r>
          </w:p>
          <w:p w14:paraId="4926E77E" w14:textId="77777777" w:rsidR="001D61E4" w:rsidRPr="002D3F59" w:rsidRDefault="001D61E4" w:rsidP="002D3F59">
            <w:pPr>
              <w:widowControl/>
              <w:numPr>
                <w:ilvl w:val="0"/>
                <w:numId w:val="20"/>
              </w:numPr>
              <w:autoSpaceDE w:val="0"/>
              <w:autoSpaceDN w:val="0"/>
              <w:adjustRightInd w:val="0"/>
              <w:snapToGrid w:val="0"/>
              <w:spacing w:line="360" w:lineRule="auto"/>
              <w:jc w:val="left"/>
              <w:rPr>
                <w:rFonts w:asciiTheme="minorEastAsia" w:hAnsiTheme="minorEastAsia" w:cs="Arial"/>
                <w:kern w:val="0"/>
                <w:sz w:val="24"/>
                <w:szCs w:val="24"/>
              </w:rPr>
            </w:pPr>
            <w:r w:rsidRPr="002D3F59">
              <w:rPr>
                <w:rFonts w:asciiTheme="minorEastAsia" w:hAnsiTheme="minorEastAsia" w:cs="Arial" w:hint="eastAsia"/>
                <w:kern w:val="0"/>
                <w:sz w:val="24"/>
                <w:szCs w:val="24"/>
              </w:rPr>
              <w:t>震动、移动或减弱支撑条款</w:t>
            </w:r>
          </w:p>
          <w:p w14:paraId="748B9E5E" w14:textId="77777777" w:rsidR="001D61E4" w:rsidRPr="002D3F59" w:rsidRDefault="001D61E4" w:rsidP="002D3F59">
            <w:pPr>
              <w:widowControl/>
              <w:numPr>
                <w:ilvl w:val="0"/>
                <w:numId w:val="20"/>
              </w:numPr>
              <w:autoSpaceDE w:val="0"/>
              <w:autoSpaceDN w:val="0"/>
              <w:adjustRightInd w:val="0"/>
              <w:snapToGrid w:val="0"/>
              <w:spacing w:line="360" w:lineRule="auto"/>
              <w:jc w:val="left"/>
              <w:rPr>
                <w:rFonts w:asciiTheme="minorEastAsia" w:hAnsiTheme="minorEastAsia" w:cs="Arial"/>
                <w:kern w:val="0"/>
                <w:sz w:val="24"/>
                <w:szCs w:val="24"/>
              </w:rPr>
            </w:pPr>
            <w:r w:rsidRPr="002D3F59">
              <w:rPr>
                <w:rFonts w:asciiTheme="minorEastAsia" w:hAnsiTheme="minorEastAsia" w:cs="Times New Roman" w:hint="eastAsia"/>
                <w:kern w:val="0"/>
                <w:sz w:val="24"/>
                <w:szCs w:val="24"/>
              </w:rPr>
              <w:t>建（构）筑物裂缝责任扩展条款</w:t>
            </w:r>
          </w:p>
          <w:p w14:paraId="2B4774EF" w14:textId="77777777" w:rsidR="001D61E4" w:rsidRPr="002D3F59" w:rsidRDefault="001D61E4" w:rsidP="002D3F59">
            <w:pPr>
              <w:widowControl/>
              <w:numPr>
                <w:ilvl w:val="0"/>
                <w:numId w:val="20"/>
              </w:numPr>
              <w:autoSpaceDE w:val="0"/>
              <w:autoSpaceDN w:val="0"/>
              <w:adjustRightInd w:val="0"/>
              <w:snapToGrid w:val="0"/>
              <w:spacing w:line="360" w:lineRule="auto"/>
              <w:jc w:val="left"/>
              <w:rPr>
                <w:rFonts w:asciiTheme="minorEastAsia" w:hAnsiTheme="minorEastAsia" w:cs="Arial"/>
                <w:kern w:val="0"/>
                <w:sz w:val="24"/>
                <w:szCs w:val="24"/>
              </w:rPr>
            </w:pPr>
            <w:r w:rsidRPr="002D3F59">
              <w:rPr>
                <w:rFonts w:asciiTheme="minorEastAsia" w:hAnsiTheme="minorEastAsia" w:cs="Arial" w:hint="eastAsia"/>
                <w:kern w:val="0"/>
                <w:sz w:val="24"/>
                <w:szCs w:val="24"/>
              </w:rPr>
              <w:t>地下电缆、管道及设施扩展条款</w:t>
            </w:r>
          </w:p>
          <w:p w14:paraId="6F5DC72B" w14:textId="77777777" w:rsidR="001D61E4" w:rsidRPr="002D3F59" w:rsidRDefault="001D61E4" w:rsidP="002D3F59">
            <w:pPr>
              <w:widowControl/>
              <w:numPr>
                <w:ilvl w:val="0"/>
                <w:numId w:val="20"/>
              </w:numPr>
              <w:autoSpaceDE w:val="0"/>
              <w:autoSpaceDN w:val="0"/>
              <w:adjustRightInd w:val="0"/>
              <w:snapToGrid w:val="0"/>
              <w:spacing w:line="360" w:lineRule="auto"/>
              <w:jc w:val="left"/>
              <w:rPr>
                <w:rFonts w:asciiTheme="minorEastAsia" w:hAnsiTheme="minorEastAsia" w:cs="Arial"/>
                <w:kern w:val="0"/>
                <w:sz w:val="24"/>
                <w:szCs w:val="24"/>
              </w:rPr>
            </w:pPr>
            <w:r w:rsidRPr="002D3F59">
              <w:rPr>
                <w:rFonts w:asciiTheme="minorEastAsia" w:hAnsiTheme="minorEastAsia" w:cs="Arial" w:hint="eastAsia"/>
                <w:kern w:val="0"/>
                <w:sz w:val="24"/>
                <w:szCs w:val="24"/>
              </w:rPr>
              <w:lastRenderedPageBreak/>
              <w:t>地面下陷条款</w:t>
            </w:r>
          </w:p>
          <w:p w14:paraId="7BAEAE5C" w14:textId="77777777" w:rsidR="001D61E4" w:rsidRPr="002D3F59" w:rsidRDefault="001D61E4" w:rsidP="002D3F59">
            <w:pPr>
              <w:widowControl/>
              <w:numPr>
                <w:ilvl w:val="0"/>
                <w:numId w:val="20"/>
              </w:numPr>
              <w:autoSpaceDE w:val="0"/>
              <w:autoSpaceDN w:val="0"/>
              <w:adjustRightInd w:val="0"/>
              <w:snapToGrid w:val="0"/>
              <w:spacing w:line="360" w:lineRule="auto"/>
              <w:jc w:val="left"/>
              <w:rPr>
                <w:rFonts w:asciiTheme="minorEastAsia" w:hAnsiTheme="minorEastAsia" w:cs="Arial"/>
                <w:kern w:val="0"/>
                <w:sz w:val="24"/>
                <w:szCs w:val="24"/>
              </w:rPr>
            </w:pPr>
            <w:r w:rsidRPr="002D3F59">
              <w:rPr>
                <w:rFonts w:asciiTheme="minorEastAsia" w:hAnsiTheme="minorEastAsia" w:cs="Times New Roman"/>
                <w:kern w:val="0"/>
                <w:sz w:val="24"/>
                <w:szCs w:val="24"/>
              </w:rPr>
              <w:t>地下文物维护、照管费用条款</w:t>
            </w:r>
          </w:p>
          <w:p w14:paraId="7763F56E" w14:textId="77777777" w:rsidR="001D61E4" w:rsidRPr="002D3F59" w:rsidRDefault="001D61E4" w:rsidP="002D3F59">
            <w:pPr>
              <w:widowControl/>
              <w:numPr>
                <w:ilvl w:val="0"/>
                <w:numId w:val="20"/>
              </w:numPr>
              <w:autoSpaceDE w:val="0"/>
              <w:autoSpaceDN w:val="0"/>
              <w:adjustRightInd w:val="0"/>
              <w:snapToGrid w:val="0"/>
              <w:spacing w:line="360" w:lineRule="auto"/>
              <w:jc w:val="left"/>
              <w:rPr>
                <w:rFonts w:asciiTheme="minorEastAsia" w:hAnsiTheme="minorEastAsia" w:cs="Arial"/>
                <w:kern w:val="0"/>
                <w:sz w:val="24"/>
                <w:szCs w:val="24"/>
              </w:rPr>
            </w:pPr>
            <w:r w:rsidRPr="002D3F59">
              <w:rPr>
                <w:rFonts w:asciiTheme="minorEastAsia" w:hAnsiTheme="minorEastAsia" w:cs="Times New Roman" w:hint="eastAsia"/>
                <w:bCs/>
                <w:kern w:val="0"/>
                <w:sz w:val="24"/>
                <w:szCs w:val="24"/>
              </w:rPr>
              <w:t>自然灾害责任损失扩展条款</w:t>
            </w:r>
          </w:p>
          <w:p w14:paraId="50CB8076" w14:textId="77777777" w:rsidR="001D61E4" w:rsidRPr="002D3F59" w:rsidRDefault="001D61E4" w:rsidP="002D3F59">
            <w:pPr>
              <w:widowControl/>
              <w:numPr>
                <w:ilvl w:val="0"/>
                <w:numId w:val="20"/>
              </w:numPr>
              <w:autoSpaceDE w:val="0"/>
              <w:autoSpaceDN w:val="0"/>
              <w:adjustRightInd w:val="0"/>
              <w:snapToGrid w:val="0"/>
              <w:spacing w:line="360" w:lineRule="auto"/>
              <w:jc w:val="left"/>
              <w:rPr>
                <w:rFonts w:asciiTheme="minorEastAsia" w:hAnsiTheme="minorEastAsia" w:cs="Arial"/>
                <w:kern w:val="0"/>
                <w:sz w:val="24"/>
                <w:szCs w:val="24"/>
              </w:rPr>
            </w:pPr>
            <w:r w:rsidRPr="002D3F59">
              <w:rPr>
                <w:rFonts w:asciiTheme="minorEastAsia" w:hAnsiTheme="minorEastAsia" w:cs="Arial" w:hint="eastAsia"/>
                <w:kern w:val="0"/>
                <w:sz w:val="24"/>
                <w:szCs w:val="24"/>
              </w:rPr>
              <w:t>工地访问条款</w:t>
            </w:r>
          </w:p>
          <w:p w14:paraId="2A0C0051" w14:textId="77777777" w:rsidR="001D61E4" w:rsidRPr="002D3F59" w:rsidRDefault="001D61E4" w:rsidP="002D3F59">
            <w:pPr>
              <w:widowControl/>
              <w:numPr>
                <w:ilvl w:val="0"/>
                <w:numId w:val="20"/>
              </w:numPr>
              <w:autoSpaceDE w:val="0"/>
              <w:autoSpaceDN w:val="0"/>
              <w:adjustRightInd w:val="0"/>
              <w:snapToGrid w:val="0"/>
              <w:spacing w:line="360" w:lineRule="auto"/>
              <w:jc w:val="left"/>
              <w:rPr>
                <w:rFonts w:asciiTheme="minorEastAsia" w:hAnsiTheme="minorEastAsia" w:cs="Arial"/>
                <w:kern w:val="0"/>
                <w:sz w:val="24"/>
                <w:szCs w:val="24"/>
              </w:rPr>
            </w:pPr>
            <w:r w:rsidRPr="002D3F59">
              <w:rPr>
                <w:rFonts w:asciiTheme="minorEastAsia" w:hAnsiTheme="minorEastAsia" w:cs="Arial" w:hint="eastAsia"/>
                <w:kern w:val="0"/>
                <w:sz w:val="24"/>
                <w:szCs w:val="24"/>
              </w:rPr>
              <w:t>急救费用条款</w:t>
            </w:r>
          </w:p>
          <w:p w14:paraId="2974E7E9" w14:textId="77777777" w:rsidR="001D61E4" w:rsidRPr="002D3F59" w:rsidRDefault="001D61E4" w:rsidP="002D3F59">
            <w:pPr>
              <w:widowControl/>
              <w:numPr>
                <w:ilvl w:val="0"/>
                <w:numId w:val="20"/>
              </w:numPr>
              <w:autoSpaceDE w:val="0"/>
              <w:autoSpaceDN w:val="0"/>
              <w:adjustRightInd w:val="0"/>
              <w:snapToGrid w:val="0"/>
              <w:spacing w:line="360" w:lineRule="auto"/>
              <w:jc w:val="left"/>
              <w:rPr>
                <w:rFonts w:asciiTheme="minorEastAsia" w:hAnsiTheme="minorEastAsia" w:cs="Arial"/>
                <w:kern w:val="0"/>
                <w:sz w:val="24"/>
                <w:szCs w:val="24"/>
              </w:rPr>
            </w:pPr>
            <w:r w:rsidRPr="002D3F59">
              <w:rPr>
                <w:rFonts w:asciiTheme="minorEastAsia" w:hAnsiTheme="minorEastAsia" w:cs="Arial" w:hint="eastAsia"/>
                <w:kern w:val="0"/>
                <w:sz w:val="24"/>
                <w:szCs w:val="24"/>
              </w:rPr>
              <w:t>交叉责任条款</w:t>
            </w:r>
          </w:p>
          <w:p w14:paraId="04F1B03D" w14:textId="77777777" w:rsidR="001D61E4" w:rsidRPr="002D3F59" w:rsidRDefault="001D61E4" w:rsidP="002D3F59">
            <w:pPr>
              <w:widowControl/>
              <w:numPr>
                <w:ilvl w:val="0"/>
                <w:numId w:val="20"/>
              </w:numPr>
              <w:autoSpaceDE w:val="0"/>
              <w:autoSpaceDN w:val="0"/>
              <w:adjustRightInd w:val="0"/>
              <w:snapToGrid w:val="0"/>
              <w:spacing w:line="360" w:lineRule="auto"/>
              <w:jc w:val="left"/>
              <w:rPr>
                <w:rFonts w:asciiTheme="minorEastAsia" w:hAnsiTheme="minorEastAsia" w:cs="Arial"/>
                <w:kern w:val="0"/>
                <w:sz w:val="24"/>
                <w:szCs w:val="24"/>
              </w:rPr>
            </w:pPr>
            <w:r w:rsidRPr="002D3F59">
              <w:rPr>
                <w:rFonts w:asciiTheme="minorEastAsia" w:hAnsiTheme="minorEastAsia" w:cs="Arial" w:hint="eastAsia"/>
                <w:kern w:val="0"/>
                <w:sz w:val="24"/>
                <w:szCs w:val="24"/>
              </w:rPr>
              <w:t>保证期内第三者责任扩展条款</w:t>
            </w:r>
          </w:p>
          <w:p w14:paraId="4702B86D" w14:textId="77777777" w:rsidR="001D61E4" w:rsidRPr="002D3F59" w:rsidRDefault="001D61E4" w:rsidP="002D3F59">
            <w:pPr>
              <w:widowControl/>
              <w:numPr>
                <w:ilvl w:val="0"/>
                <w:numId w:val="20"/>
              </w:numPr>
              <w:autoSpaceDE w:val="0"/>
              <w:autoSpaceDN w:val="0"/>
              <w:adjustRightInd w:val="0"/>
              <w:snapToGrid w:val="0"/>
              <w:spacing w:line="360" w:lineRule="auto"/>
              <w:jc w:val="left"/>
              <w:rPr>
                <w:rFonts w:asciiTheme="minorEastAsia" w:hAnsiTheme="minorEastAsia" w:cs="Arial"/>
                <w:kern w:val="0"/>
                <w:sz w:val="24"/>
                <w:szCs w:val="24"/>
              </w:rPr>
            </w:pPr>
            <w:r w:rsidRPr="002D3F59">
              <w:rPr>
                <w:rFonts w:asciiTheme="minorEastAsia" w:hAnsiTheme="minorEastAsia" w:cs="Arial" w:hint="eastAsia"/>
                <w:kern w:val="0"/>
                <w:sz w:val="24"/>
                <w:szCs w:val="24"/>
              </w:rPr>
              <w:t>意外事故污染责任</w:t>
            </w:r>
          </w:p>
          <w:p w14:paraId="4E6A0424" w14:textId="77777777" w:rsidR="001D61E4" w:rsidRPr="002D3F59" w:rsidRDefault="001D61E4" w:rsidP="002D3F59">
            <w:pPr>
              <w:widowControl/>
              <w:numPr>
                <w:ilvl w:val="0"/>
                <w:numId w:val="20"/>
              </w:numPr>
              <w:autoSpaceDE w:val="0"/>
              <w:autoSpaceDN w:val="0"/>
              <w:adjustRightInd w:val="0"/>
              <w:snapToGrid w:val="0"/>
              <w:spacing w:line="360" w:lineRule="auto"/>
              <w:jc w:val="left"/>
              <w:rPr>
                <w:rFonts w:asciiTheme="minorEastAsia" w:hAnsiTheme="minorEastAsia" w:cs="Arial"/>
                <w:kern w:val="0"/>
                <w:sz w:val="24"/>
                <w:szCs w:val="24"/>
              </w:rPr>
            </w:pPr>
            <w:r w:rsidRPr="002D3F59">
              <w:rPr>
                <w:rFonts w:asciiTheme="minorEastAsia" w:hAnsiTheme="minorEastAsia" w:cs="Times New Roman" w:hint="eastAsia"/>
                <w:kern w:val="0"/>
                <w:sz w:val="24"/>
                <w:szCs w:val="24"/>
              </w:rPr>
              <w:t>第三者定义扩展条款</w:t>
            </w:r>
          </w:p>
          <w:p w14:paraId="542DAB0C" w14:textId="77777777" w:rsidR="001D61E4" w:rsidRPr="002D3F59" w:rsidRDefault="001D61E4" w:rsidP="002D3F59">
            <w:pPr>
              <w:widowControl/>
              <w:numPr>
                <w:ilvl w:val="0"/>
                <w:numId w:val="20"/>
              </w:numPr>
              <w:autoSpaceDE w:val="0"/>
              <w:autoSpaceDN w:val="0"/>
              <w:adjustRightInd w:val="0"/>
              <w:snapToGrid w:val="0"/>
              <w:spacing w:line="360" w:lineRule="auto"/>
              <w:jc w:val="left"/>
              <w:rPr>
                <w:rFonts w:asciiTheme="minorEastAsia" w:hAnsiTheme="minorEastAsia" w:cs="Arial"/>
                <w:kern w:val="0"/>
                <w:sz w:val="24"/>
                <w:szCs w:val="24"/>
              </w:rPr>
            </w:pPr>
            <w:r w:rsidRPr="002D3F59">
              <w:rPr>
                <w:rFonts w:asciiTheme="minorEastAsia" w:hAnsiTheme="minorEastAsia" w:cs="Times New Roman" w:hint="eastAsia"/>
                <w:kern w:val="0"/>
                <w:sz w:val="24"/>
                <w:szCs w:val="24"/>
              </w:rPr>
              <w:t>社会活动责任条款</w:t>
            </w:r>
          </w:p>
          <w:p w14:paraId="7707E09E" w14:textId="77777777" w:rsidR="001D61E4" w:rsidRPr="002D3F59" w:rsidRDefault="001D61E4" w:rsidP="002D3F59">
            <w:pPr>
              <w:widowControl/>
              <w:numPr>
                <w:ilvl w:val="0"/>
                <w:numId w:val="20"/>
              </w:numPr>
              <w:autoSpaceDE w:val="0"/>
              <w:autoSpaceDN w:val="0"/>
              <w:adjustRightInd w:val="0"/>
              <w:snapToGrid w:val="0"/>
              <w:spacing w:line="360" w:lineRule="auto"/>
              <w:jc w:val="left"/>
              <w:rPr>
                <w:rFonts w:asciiTheme="minorEastAsia" w:hAnsiTheme="minorEastAsia" w:cs="Arial"/>
                <w:kern w:val="0"/>
                <w:sz w:val="24"/>
                <w:szCs w:val="24"/>
              </w:rPr>
            </w:pPr>
            <w:r w:rsidRPr="002D3F59">
              <w:rPr>
                <w:rFonts w:asciiTheme="minorEastAsia" w:hAnsiTheme="minorEastAsia" w:cs="Times New Roman" w:hint="eastAsia"/>
                <w:kern w:val="0"/>
                <w:sz w:val="24"/>
                <w:szCs w:val="24"/>
              </w:rPr>
              <w:t>董事及管理人员第三者责任条款</w:t>
            </w:r>
          </w:p>
          <w:p w14:paraId="044117DF" w14:textId="77777777" w:rsidR="001D61E4" w:rsidRPr="002D3F59" w:rsidRDefault="001D61E4" w:rsidP="002D3F59">
            <w:pPr>
              <w:widowControl/>
              <w:numPr>
                <w:ilvl w:val="0"/>
                <w:numId w:val="20"/>
              </w:numPr>
              <w:autoSpaceDE w:val="0"/>
              <w:autoSpaceDN w:val="0"/>
              <w:adjustRightInd w:val="0"/>
              <w:snapToGrid w:val="0"/>
              <w:spacing w:line="360" w:lineRule="auto"/>
              <w:jc w:val="left"/>
              <w:rPr>
                <w:rFonts w:asciiTheme="minorEastAsia" w:hAnsiTheme="minorEastAsia" w:cs="Arial"/>
                <w:kern w:val="0"/>
                <w:sz w:val="24"/>
                <w:szCs w:val="24"/>
              </w:rPr>
            </w:pPr>
            <w:r w:rsidRPr="002D3F59">
              <w:rPr>
                <w:rFonts w:asciiTheme="minorEastAsia" w:hAnsiTheme="minorEastAsia" w:cs="Times New Roman" w:hint="eastAsia"/>
                <w:bCs/>
                <w:kern w:val="0"/>
                <w:sz w:val="24"/>
                <w:szCs w:val="24"/>
              </w:rPr>
              <w:t>车辆装卸责任条款</w:t>
            </w:r>
          </w:p>
          <w:p w14:paraId="503D6CE6" w14:textId="77777777" w:rsidR="001D61E4" w:rsidRPr="002D3F59" w:rsidRDefault="001D61E4" w:rsidP="002D3F59">
            <w:pPr>
              <w:widowControl/>
              <w:numPr>
                <w:ilvl w:val="0"/>
                <w:numId w:val="20"/>
              </w:numPr>
              <w:autoSpaceDE w:val="0"/>
              <w:autoSpaceDN w:val="0"/>
              <w:adjustRightInd w:val="0"/>
              <w:snapToGrid w:val="0"/>
              <w:spacing w:line="360" w:lineRule="auto"/>
              <w:jc w:val="left"/>
              <w:rPr>
                <w:rFonts w:asciiTheme="minorEastAsia" w:hAnsiTheme="minorEastAsia" w:cs="Arial"/>
                <w:kern w:val="0"/>
                <w:sz w:val="24"/>
                <w:szCs w:val="24"/>
              </w:rPr>
            </w:pPr>
            <w:r w:rsidRPr="002D3F59">
              <w:rPr>
                <w:rFonts w:asciiTheme="minorEastAsia" w:hAnsiTheme="minorEastAsia" w:cs="Times New Roman" w:hint="eastAsia"/>
                <w:bCs/>
                <w:kern w:val="0"/>
                <w:sz w:val="24"/>
                <w:szCs w:val="24"/>
              </w:rPr>
              <w:t>广告及装饰装置责任条款</w:t>
            </w:r>
          </w:p>
          <w:p w14:paraId="5F8797CF" w14:textId="77777777" w:rsidR="001D61E4" w:rsidRPr="002D3F59" w:rsidRDefault="001D61E4" w:rsidP="002D3F59">
            <w:pPr>
              <w:widowControl/>
              <w:numPr>
                <w:ilvl w:val="0"/>
                <w:numId w:val="20"/>
              </w:numPr>
              <w:autoSpaceDE w:val="0"/>
              <w:autoSpaceDN w:val="0"/>
              <w:adjustRightInd w:val="0"/>
              <w:snapToGrid w:val="0"/>
              <w:spacing w:line="360" w:lineRule="auto"/>
              <w:jc w:val="left"/>
              <w:rPr>
                <w:rFonts w:asciiTheme="minorEastAsia" w:hAnsiTheme="minorEastAsia" w:cs="Arial"/>
                <w:kern w:val="0"/>
                <w:sz w:val="24"/>
                <w:szCs w:val="24"/>
              </w:rPr>
            </w:pPr>
            <w:r w:rsidRPr="002D3F59">
              <w:rPr>
                <w:rFonts w:asciiTheme="minorEastAsia" w:hAnsiTheme="minorEastAsia" w:cs="Times New Roman" w:hint="eastAsia"/>
                <w:kern w:val="0"/>
                <w:sz w:val="24"/>
                <w:szCs w:val="24"/>
              </w:rPr>
              <w:t>契约责任扩展条款</w:t>
            </w:r>
          </w:p>
          <w:p w14:paraId="6FD7BB62" w14:textId="77777777" w:rsidR="001D61E4" w:rsidRPr="002D3F59" w:rsidRDefault="001D61E4" w:rsidP="002D3F59">
            <w:pPr>
              <w:widowControl/>
              <w:numPr>
                <w:ilvl w:val="0"/>
                <w:numId w:val="20"/>
              </w:numPr>
              <w:autoSpaceDE w:val="0"/>
              <w:autoSpaceDN w:val="0"/>
              <w:adjustRightInd w:val="0"/>
              <w:snapToGrid w:val="0"/>
              <w:spacing w:line="360" w:lineRule="auto"/>
              <w:jc w:val="left"/>
              <w:rPr>
                <w:rFonts w:asciiTheme="minorEastAsia" w:hAnsiTheme="minorEastAsia" w:cs="Arial"/>
                <w:kern w:val="0"/>
                <w:sz w:val="24"/>
                <w:szCs w:val="24"/>
              </w:rPr>
            </w:pPr>
            <w:r w:rsidRPr="002D3F59">
              <w:rPr>
                <w:rFonts w:asciiTheme="minorEastAsia" w:hAnsiTheme="minorEastAsia" w:cs="Times New Roman" w:hint="eastAsia"/>
                <w:kern w:val="0"/>
                <w:sz w:val="24"/>
                <w:szCs w:val="24"/>
              </w:rPr>
              <w:t>业主雇员意外伤害条款</w:t>
            </w:r>
          </w:p>
          <w:p w14:paraId="423CA0FA" w14:textId="77777777" w:rsidR="001D61E4" w:rsidRPr="002D3F59" w:rsidRDefault="001D61E4" w:rsidP="002D3F59">
            <w:pPr>
              <w:widowControl/>
              <w:numPr>
                <w:ilvl w:val="0"/>
                <w:numId w:val="20"/>
              </w:numPr>
              <w:autoSpaceDE w:val="0"/>
              <w:autoSpaceDN w:val="0"/>
              <w:adjustRightInd w:val="0"/>
              <w:snapToGrid w:val="0"/>
              <w:spacing w:line="360" w:lineRule="auto"/>
              <w:jc w:val="left"/>
              <w:rPr>
                <w:rFonts w:asciiTheme="minorEastAsia" w:hAnsiTheme="minorEastAsia" w:cs="Arial"/>
                <w:kern w:val="0"/>
                <w:sz w:val="24"/>
                <w:szCs w:val="24"/>
              </w:rPr>
            </w:pPr>
            <w:r w:rsidRPr="002D3F59">
              <w:rPr>
                <w:rFonts w:asciiTheme="minorEastAsia" w:hAnsiTheme="minorEastAsia" w:cs="Arial" w:hint="eastAsia"/>
                <w:kern w:val="0"/>
                <w:sz w:val="24"/>
                <w:szCs w:val="24"/>
              </w:rPr>
              <w:t>鼠咬、虫蛀损失赔偿责任条款</w:t>
            </w:r>
          </w:p>
          <w:p w14:paraId="2AF872C2" w14:textId="77777777" w:rsidR="001D61E4" w:rsidRPr="002D3F59" w:rsidRDefault="001D61E4" w:rsidP="002D3F59">
            <w:pPr>
              <w:widowControl/>
              <w:numPr>
                <w:ilvl w:val="0"/>
                <w:numId w:val="20"/>
              </w:numPr>
              <w:autoSpaceDE w:val="0"/>
              <w:autoSpaceDN w:val="0"/>
              <w:adjustRightInd w:val="0"/>
              <w:snapToGrid w:val="0"/>
              <w:spacing w:line="360" w:lineRule="auto"/>
              <w:jc w:val="left"/>
              <w:rPr>
                <w:rFonts w:asciiTheme="minorEastAsia" w:hAnsiTheme="minorEastAsia" w:cs="Arial"/>
                <w:kern w:val="0"/>
                <w:sz w:val="24"/>
                <w:szCs w:val="24"/>
              </w:rPr>
            </w:pPr>
            <w:r w:rsidRPr="002D3F59">
              <w:rPr>
                <w:rFonts w:asciiTheme="minorEastAsia" w:hAnsiTheme="minorEastAsia" w:cs="Arial" w:hint="eastAsia"/>
                <w:kern w:val="0"/>
                <w:sz w:val="24"/>
                <w:szCs w:val="24"/>
              </w:rPr>
              <w:t>空运费扩展条款</w:t>
            </w:r>
          </w:p>
          <w:p w14:paraId="18575173" w14:textId="77777777" w:rsidR="001D61E4" w:rsidRPr="002D3F59" w:rsidRDefault="001D61E4" w:rsidP="002D3F59">
            <w:pPr>
              <w:widowControl/>
              <w:numPr>
                <w:ilvl w:val="0"/>
                <w:numId w:val="20"/>
              </w:numPr>
              <w:autoSpaceDE w:val="0"/>
              <w:autoSpaceDN w:val="0"/>
              <w:adjustRightInd w:val="0"/>
              <w:snapToGrid w:val="0"/>
              <w:spacing w:line="360" w:lineRule="auto"/>
              <w:jc w:val="left"/>
              <w:rPr>
                <w:rFonts w:asciiTheme="minorEastAsia" w:hAnsiTheme="minorEastAsia" w:cs="Arial"/>
                <w:kern w:val="0"/>
                <w:sz w:val="24"/>
                <w:szCs w:val="24"/>
              </w:rPr>
            </w:pPr>
            <w:r w:rsidRPr="002D3F59">
              <w:rPr>
                <w:rFonts w:asciiTheme="minorEastAsia" w:hAnsiTheme="minorEastAsia" w:cs="Arial" w:hint="eastAsia"/>
                <w:kern w:val="0"/>
                <w:sz w:val="24"/>
                <w:szCs w:val="24"/>
              </w:rPr>
              <w:t>烟熏条款</w:t>
            </w:r>
          </w:p>
          <w:p w14:paraId="68DC5B80" w14:textId="77777777" w:rsidR="001D61E4" w:rsidRPr="002D3F59" w:rsidRDefault="001D61E4" w:rsidP="002D3F59">
            <w:pPr>
              <w:widowControl/>
              <w:numPr>
                <w:ilvl w:val="0"/>
                <w:numId w:val="20"/>
              </w:numPr>
              <w:autoSpaceDE w:val="0"/>
              <w:autoSpaceDN w:val="0"/>
              <w:adjustRightInd w:val="0"/>
              <w:snapToGrid w:val="0"/>
              <w:spacing w:line="360" w:lineRule="auto"/>
              <w:jc w:val="left"/>
              <w:rPr>
                <w:rFonts w:asciiTheme="minorEastAsia" w:hAnsiTheme="minorEastAsia" w:cs="Arial"/>
                <w:kern w:val="0"/>
                <w:sz w:val="24"/>
                <w:szCs w:val="24"/>
              </w:rPr>
            </w:pPr>
            <w:r w:rsidRPr="002D3F59">
              <w:rPr>
                <w:rFonts w:asciiTheme="minorEastAsia" w:hAnsiTheme="minorEastAsia" w:cs="Arial" w:hint="eastAsia"/>
                <w:kern w:val="0"/>
                <w:sz w:val="24"/>
                <w:szCs w:val="24"/>
              </w:rPr>
              <w:t>保证期特别扩展条款</w:t>
            </w:r>
          </w:p>
          <w:p w14:paraId="68AF3C94" w14:textId="77777777" w:rsidR="001D61E4" w:rsidRPr="002D3F59" w:rsidRDefault="001D61E4" w:rsidP="002D3F59">
            <w:pPr>
              <w:widowControl/>
              <w:numPr>
                <w:ilvl w:val="0"/>
                <w:numId w:val="20"/>
              </w:numPr>
              <w:autoSpaceDE w:val="0"/>
              <w:autoSpaceDN w:val="0"/>
              <w:adjustRightInd w:val="0"/>
              <w:snapToGrid w:val="0"/>
              <w:spacing w:line="360" w:lineRule="auto"/>
              <w:jc w:val="left"/>
              <w:rPr>
                <w:rFonts w:asciiTheme="minorEastAsia" w:hAnsiTheme="minorEastAsia" w:cs="Arial"/>
                <w:kern w:val="0"/>
                <w:sz w:val="24"/>
                <w:szCs w:val="24"/>
              </w:rPr>
            </w:pPr>
            <w:r w:rsidRPr="002D3F59">
              <w:rPr>
                <w:rFonts w:asciiTheme="minorEastAsia" w:hAnsiTheme="minorEastAsia" w:cs="Arial" w:hint="eastAsia"/>
                <w:kern w:val="0"/>
                <w:sz w:val="24"/>
                <w:szCs w:val="24"/>
              </w:rPr>
              <w:t>持续损失条款</w:t>
            </w:r>
          </w:p>
          <w:p w14:paraId="25B3D601" w14:textId="77777777" w:rsidR="001D61E4" w:rsidRPr="002D3F59" w:rsidRDefault="001D61E4" w:rsidP="002D3F59">
            <w:pPr>
              <w:widowControl/>
              <w:numPr>
                <w:ilvl w:val="0"/>
                <w:numId w:val="20"/>
              </w:numPr>
              <w:autoSpaceDE w:val="0"/>
              <w:autoSpaceDN w:val="0"/>
              <w:adjustRightInd w:val="0"/>
              <w:snapToGrid w:val="0"/>
              <w:spacing w:line="360" w:lineRule="auto"/>
              <w:jc w:val="left"/>
              <w:rPr>
                <w:rFonts w:asciiTheme="minorEastAsia" w:hAnsiTheme="minorEastAsia" w:cs="Arial"/>
                <w:kern w:val="0"/>
                <w:sz w:val="24"/>
                <w:szCs w:val="24"/>
              </w:rPr>
            </w:pPr>
            <w:r w:rsidRPr="002D3F59">
              <w:rPr>
                <w:rFonts w:asciiTheme="minorEastAsia" w:hAnsiTheme="minorEastAsia" w:cs="Arial" w:hint="eastAsia"/>
                <w:kern w:val="0"/>
                <w:sz w:val="24"/>
                <w:szCs w:val="24"/>
              </w:rPr>
              <w:t>碰撞条款</w:t>
            </w:r>
          </w:p>
          <w:p w14:paraId="7F25AED7" w14:textId="77777777" w:rsidR="001D61E4" w:rsidRPr="002D3F59" w:rsidRDefault="001D61E4" w:rsidP="002D3F59">
            <w:pPr>
              <w:widowControl/>
              <w:numPr>
                <w:ilvl w:val="0"/>
                <w:numId w:val="20"/>
              </w:numPr>
              <w:autoSpaceDE w:val="0"/>
              <w:autoSpaceDN w:val="0"/>
              <w:adjustRightInd w:val="0"/>
              <w:snapToGrid w:val="0"/>
              <w:spacing w:line="360" w:lineRule="auto"/>
              <w:jc w:val="left"/>
              <w:rPr>
                <w:rFonts w:asciiTheme="minorEastAsia" w:hAnsiTheme="minorEastAsia" w:cs="Arial"/>
                <w:kern w:val="0"/>
                <w:sz w:val="24"/>
                <w:szCs w:val="24"/>
              </w:rPr>
            </w:pPr>
            <w:r w:rsidRPr="002D3F59">
              <w:rPr>
                <w:rFonts w:asciiTheme="minorEastAsia" w:hAnsiTheme="minorEastAsia" w:cs="Arial" w:hint="eastAsia"/>
                <w:kern w:val="0"/>
                <w:sz w:val="24"/>
                <w:szCs w:val="24"/>
              </w:rPr>
              <w:t>关税条款</w:t>
            </w:r>
          </w:p>
          <w:p w14:paraId="63B15D13" w14:textId="77777777" w:rsidR="001D61E4" w:rsidRPr="002D3F59" w:rsidRDefault="001D61E4" w:rsidP="002D3F59">
            <w:pPr>
              <w:widowControl/>
              <w:numPr>
                <w:ilvl w:val="0"/>
                <w:numId w:val="20"/>
              </w:numPr>
              <w:autoSpaceDE w:val="0"/>
              <w:autoSpaceDN w:val="0"/>
              <w:adjustRightInd w:val="0"/>
              <w:snapToGrid w:val="0"/>
              <w:spacing w:line="360" w:lineRule="auto"/>
              <w:jc w:val="left"/>
              <w:rPr>
                <w:rFonts w:asciiTheme="minorEastAsia" w:hAnsiTheme="minorEastAsia" w:cs="Arial"/>
                <w:kern w:val="0"/>
                <w:sz w:val="24"/>
                <w:szCs w:val="24"/>
              </w:rPr>
            </w:pPr>
            <w:r w:rsidRPr="002D3F59">
              <w:rPr>
                <w:rFonts w:asciiTheme="minorEastAsia" w:hAnsiTheme="minorEastAsia" w:cs="Arial" w:hint="eastAsia"/>
                <w:kern w:val="0"/>
                <w:sz w:val="24"/>
                <w:szCs w:val="24"/>
              </w:rPr>
              <w:t>品牌和商标条款</w:t>
            </w:r>
          </w:p>
          <w:p w14:paraId="264C7C31" w14:textId="77777777" w:rsidR="001D61E4" w:rsidRPr="002D3F59" w:rsidRDefault="001D61E4" w:rsidP="002D3F59">
            <w:pPr>
              <w:widowControl/>
              <w:numPr>
                <w:ilvl w:val="0"/>
                <w:numId w:val="20"/>
              </w:numPr>
              <w:autoSpaceDE w:val="0"/>
              <w:autoSpaceDN w:val="0"/>
              <w:adjustRightInd w:val="0"/>
              <w:snapToGrid w:val="0"/>
              <w:spacing w:line="360" w:lineRule="auto"/>
              <w:jc w:val="left"/>
              <w:rPr>
                <w:rFonts w:asciiTheme="minorEastAsia" w:hAnsiTheme="minorEastAsia" w:cs="Arial"/>
                <w:kern w:val="0"/>
                <w:sz w:val="24"/>
                <w:szCs w:val="24"/>
              </w:rPr>
            </w:pPr>
            <w:r w:rsidRPr="002D3F59">
              <w:rPr>
                <w:rFonts w:asciiTheme="minorEastAsia" w:hAnsiTheme="minorEastAsia" w:cs="Arial" w:hint="eastAsia"/>
                <w:kern w:val="0"/>
                <w:sz w:val="24"/>
                <w:szCs w:val="24"/>
              </w:rPr>
              <w:t>救火费用条款</w:t>
            </w:r>
          </w:p>
          <w:p w14:paraId="5F4538EB" w14:textId="77777777" w:rsidR="001D61E4" w:rsidRPr="002D3F59" w:rsidRDefault="001D61E4" w:rsidP="002D3F59">
            <w:pPr>
              <w:widowControl/>
              <w:numPr>
                <w:ilvl w:val="0"/>
                <w:numId w:val="20"/>
              </w:numPr>
              <w:autoSpaceDE w:val="0"/>
              <w:autoSpaceDN w:val="0"/>
              <w:adjustRightInd w:val="0"/>
              <w:snapToGrid w:val="0"/>
              <w:spacing w:line="360" w:lineRule="auto"/>
              <w:jc w:val="left"/>
              <w:rPr>
                <w:rFonts w:asciiTheme="minorEastAsia" w:hAnsiTheme="minorEastAsia" w:cs="Arial"/>
                <w:kern w:val="0"/>
                <w:sz w:val="24"/>
                <w:szCs w:val="24"/>
              </w:rPr>
            </w:pPr>
            <w:r w:rsidRPr="002D3F59">
              <w:rPr>
                <w:rFonts w:asciiTheme="minorEastAsia" w:hAnsiTheme="minorEastAsia" w:cs="Arial" w:hint="eastAsia"/>
                <w:kern w:val="0"/>
                <w:sz w:val="24"/>
                <w:szCs w:val="24"/>
              </w:rPr>
              <w:t>无过失责任扩展条款</w:t>
            </w:r>
          </w:p>
          <w:p w14:paraId="7DA57665" w14:textId="77777777" w:rsidR="001D61E4" w:rsidRPr="002D3F59" w:rsidRDefault="001D61E4" w:rsidP="002D3F59">
            <w:pPr>
              <w:widowControl/>
              <w:numPr>
                <w:ilvl w:val="0"/>
                <w:numId w:val="20"/>
              </w:numPr>
              <w:autoSpaceDE w:val="0"/>
              <w:autoSpaceDN w:val="0"/>
              <w:adjustRightInd w:val="0"/>
              <w:snapToGrid w:val="0"/>
              <w:spacing w:line="360" w:lineRule="auto"/>
              <w:jc w:val="left"/>
              <w:rPr>
                <w:rFonts w:asciiTheme="minorEastAsia" w:hAnsiTheme="minorEastAsia" w:cs="Arial"/>
                <w:kern w:val="0"/>
                <w:sz w:val="24"/>
                <w:szCs w:val="24"/>
              </w:rPr>
            </w:pPr>
            <w:r w:rsidRPr="002D3F59">
              <w:rPr>
                <w:rFonts w:asciiTheme="minorEastAsia" w:hAnsiTheme="minorEastAsia" w:cs="Arial" w:hint="eastAsia"/>
                <w:kern w:val="0"/>
                <w:sz w:val="24"/>
                <w:szCs w:val="24"/>
              </w:rPr>
              <w:t>恐怖活动扩展条款</w:t>
            </w:r>
          </w:p>
        </w:tc>
      </w:tr>
      <w:tr w:rsidR="001D61E4" w:rsidRPr="002D3F59" w14:paraId="7E94D2A8" w14:textId="77777777" w:rsidTr="003E4CFB">
        <w:tc>
          <w:tcPr>
            <w:tcW w:w="1428" w:type="dxa"/>
            <w:shd w:val="clear" w:color="auto" w:fill="auto"/>
            <w:vAlign w:val="center"/>
          </w:tcPr>
          <w:p w14:paraId="7913D32D" w14:textId="77777777" w:rsidR="001D61E4" w:rsidRPr="002D3F59" w:rsidRDefault="001D61E4" w:rsidP="002D3F59">
            <w:pPr>
              <w:widowControl/>
              <w:snapToGrid w:val="0"/>
              <w:spacing w:line="360" w:lineRule="auto"/>
              <w:jc w:val="center"/>
              <w:rPr>
                <w:rFonts w:asciiTheme="minorEastAsia" w:hAnsiTheme="minorEastAsia" w:cs="Times New Roman"/>
                <w:b/>
                <w:kern w:val="0"/>
                <w:sz w:val="24"/>
                <w:szCs w:val="24"/>
              </w:rPr>
            </w:pPr>
          </w:p>
        </w:tc>
        <w:tc>
          <w:tcPr>
            <w:tcW w:w="7047" w:type="dxa"/>
            <w:vMerge/>
            <w:shd w:val="clear" w:color="auto" w:fill="auto"/>
            <w:vAlign w:val="center"/>
          </w:tcPr>
          <w:p w14:paraId="08995D16" w14:textId="77777777" w:rsidR="001D61E4" w:rsidRPr="002D3F59" w:rsidRDefault="001D61E4" w:rsidP="002D3F59">
            <w:pPr>
              <w:widowControl/>
              <w:numPr>
                <w:ilvl w:val="0"/>
                <w:numId w:val="20"/>
              </w:numPr>
              <w:autoSpaceDE w:val="0"/>
              <w:autoSpaceDN w:val="0"/>
              <w:adjustRightInd w:val="0"/>
              <w:snapToGrid w:val="0"/>
              <w:spacing w:line="360" w:lineRule="auto"/>
              <w:jc w:val="left"/>
              <w:rPr>
                <w:rFonts w:asciiTheme="minorEastAsia" w:hAnsiTheme="minorEastAsia" w:cs="Arial"/>
                <w:kern w:val="0"/>
                <w:sz w:val="24"/>
                <w:szCs w:val="24"/>
              </w:rPr>
            </w:pPr>
          </w:p>
        </w:tc>
      </w:tr>
      <w:tr w:rsidR="001D61E4" w:rsidRPr="002D3F59" w14:paraId="318BF5D9" w14:textId="77777777" w:rsidTr="003E4CFB">
        <w:tc>
          <w:tcPr>
            <w:tcW w:w="1428" w:type="dxa"/>
            <w:shd w:val="clear" w:color="auto" w:fill="auto"/>
            <w:vAlign w:val="center"/>
          </w:tcPr>
          <w:p w14:paraId="2E6263AE" w14:textId="77777777" w:rsidR="001D61E4" w:rsidRPr="002D3F59" w:rsidRDefault="001D61E4" w:rsidP="002D3F59">
            <w:pPr>
              <w:widowControl/>
              <w:snapToGrid w:val="0"/>
              <w:spacing w:line="360" w:lineRule="auto"/>
              <w:jc w:val="center"/>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lastRenderedPageBreak/>
              <w:t>特别约定</w:t>
            </w:r>
          </w:p>
        </w:tc>
        <w:tc>
          <w:tcPr>
            <w:tcW w:w="7047" w:type="dxa"/>
            <w:shd w:val="clear" w:color="auto" w:fill="auto"/>
            <w:vAlign w:val="center"/>
          </w:tcPr>
          <w:p w14:paraId="0F96CC60" w14:textId="54162397" w:rsidR="001D61E4" w:rsidRPr="002D3F59" w:rsidRDefault="001D61E4" w:rsidP="002D3F59">
            <w:pPr>
              <w:widowControl/>
              <w:tabs>
                <w:tab w:val="left" w:pos="362"/>
              </w:tabs>
              <w:snapToGrid w:val="0"/>
              <w:spacing w:line="360" w:lineRule="auto"/>
              <w:jc w:val="left"/>
              <w:rPr>
                <w:rFonts w:asciiTheme="minorEastAsia" w:hAnsiTheme="minorEastAsia" w:cs="Times New Roman"/>
                <w:b/>
                <w:kern w:val="0"/>
                <w:sz w:val="24"/>
                <w:szCs w:val="24"/>
                <w:lang w:bidi="en-US"/>
              </w:rPr>
            </w:pPr>
            <w:r w:rsidRPr="002D3F59">
              <w:rPr>
                <w:rFonts w:asciiTheme="minorEastAsia" w:hAnsiTheme="minorEastAsia" w:cs="Times New Roman"/>
                <w:b/>
                <w:kern w:val="0"/>
                <w:sz w:val="24"/>
                <w:szCs w:val="24"/>
                <w:lang w:bidi="en-US"/>
              </w:rPr>
              <w:t>1</w:t>
            </w:r>
            <w:r w:rsidRPr="002D3F59">
              <w:rPr>
                <w:rFonts w:asciiTheme="minorEastAsia" w:hAnsiTheme="minorEastAsia" w:cs="Times New Roman" w:hint="eastAsia"/>
                <w:b/>
                <w:kern w:val="0"/>
                <w:sz w:val="24"/>
                <w:szCs w:val="24"/>
                <w:lang w:bidi="en-US"/>
              </w:rPr>
              <w:t>、</w:t>
            </w:r>
            <w:r w:rsidR="00696574" w:rsidRPr="002D3F59">
              <w:rPr>
                <w:rFonts w:asciiTheme="minorEastAsia" w:hAnsiTheme="minorEastAsia" w:cs="Times New Roman" w:hint="eastAsia"/>
                <w:b/>
                <w:kern w:val="0"/>
                <w:sz w:val="24"/>
                <w:szCs w:val="24"/>
                <w:lang w:bidi="en-US"/>
              </w:rPr>
              <w:t>承保范围</w:t>
            </w:r>
            <w:r w:rsidRPr="002D3F59">
              <w:rPr>
                <w:rFonts w:asciiTheme="minorEastAsia" w:hAnsiTheme="minorEastAsia" w:cs="Times New Roman" w:hint="eastAsia"/>
                <w:b/>
                <w:kern w:val="0"/>
                <w:sz w:val="24"/>
                <w:szCs w:val="24"/>
                <w:lang w:bidi="en-US"/>
              </w:rPr>
              <w:t>变化特别约定</w:t>
            </w:r>
          </w:p>
          <w:p w14:paraId="272B4143" w14:textId="70602CBF" w:rsidR="006C3F38" w:rsidRPr="002D3F59" w:rsidRDefault="006C3F38" w:rsidP="002D3F59">
            <w:pPr>
              <w:widowControl/>
              <w:tabs>
                <w:tab w:val="left" w:pos="362"/>
              </w:tabs>
              <w:snapToGrid w:val="0"/>
              <w:spacing w:line="360" w:lineRule="auto"/>
              <w:ind w:firstLineChars="200" w:firstLine="480"/>
              <w:jc w:val="left"/>
              <w:rPr>
                <w:rFonts w:asciiTheme="minorEastAsia" w:hAnsiTheme="minorEastAsia"/>
                <w:kern w:val="0"/>
                <w:sz w:val="24"/>
                <w:szCs w:val="24"/>
                <w:lang w:bidi="en-US"/>
              </w:rPr>
            </w:pPr>
            <w:r w:rsidRPr="002D3F59">
              <w:rPr>
                <w:rFonts w:asciiTheme="minorEastAsia" w:hAnsiTheme="minorEastAsia" w:hint="eastAsia"/>
                <w:kern w:val="0"/>
                <w:sz w:val="24"/>
                <w:szCs w:val="24"/>
                <w:lang w:bidi="en-US"/>
              </w:rPr>
              <w:t>兹经</w:t>
            </w:r>
            <w:r w:rsidRPr="002D3F59">
              <w:rPr>
                <w:rFonts w:asciiTheme="minorEastAsia" w:hAnsiTheme="minorEastAsia" w:cs="Arial" w:hint="eastAsia"/>
                <w:kern w:val="0"/>
                <w:sz w:val="24"/>
                <w:szCs w:val="24"/>
              </w:rPr>
              <w:t>保险</w:t>
            </w:r>
            <w:r w:rsidRPr="002D3F59">
              <w:rPr>
                <w:rFonts w:asciiTheme="minorEastAsia" w:hAnsiTheme="minorEastAsia" w:hint="eastAsia"/>
                <w:kern w:val="0"/>
                <w:sz w:val="24"/>
                <w:szCs w:val="24"/>
                <w:lang w:bidi="en-US"/>
              </w:rPr>
              <w:t>双方同意并约定，</w:t>
            </w:r>
            <w:r w:rsidR="00AA4CA1" w:rsidRPr="002D3F59">
              <w:rPr>
                <w:rFonts w:asciiTheme="minorEastAsia" w:hAnsiTheme="minorEastAsia" w:hint="eastAsia"/>
                <w:kern w:val="0"/>
                <w:sz w:val="24"/>
                <w:szCs w:val="24"/>
                <w:lang w:bidi="en-US"/>
              </w:rPr>
              <w:t>投保人</w:t>
            </w:r>
            <w:r w:rsidRPr="002D3F59">
              <w:rPr>
                <w:rFonts w:asciiTheme="minorEastAsia" w:hAnsiTheme="minorEastAsia" w:hint="eastAsia"/>
                <w:kern w:val="0"/>
                <w:sz w:val="24"/>
                <w:szCs w:val="24"/>
                <w:lang w:bidi="en-US"/>
              </w:rPr>
              <w:t>有权对承保范围（临时设施、管线迁改及车辆购置部分）进行调整，本保险的费率不因上</w:t>
            </w:r>
            <w:r w:rsidRPr="002D3F59">
              <w:rPr>
                <w:rFonts w:asciiTheme="minorEastAsia" w:hAnsiTheme="minorEastAsia" w:hint="eastAsia"/>
                <w:kern w:val="0"/>
                <w:sz w:val="24"/>
                <w:szCs w:val="24"/>
                <w:lang w:bidi="en-US"/>
              </w:rPr>
              <w:lastRenderedPageBreak/>
              <w:t>述调整而变更。</w:t>
            </w:r>
          </w:p>
          <w:p w14:paraId="41737EA2" w14:textId="77777777" w:rsidR="001D61E4" w:rsidRPr="002D3F59" w:rsidRDefault="001D61E4" w:rsidP="002D3F59">
            <w:pPr>
              <w:widowControl/>
              <w:tabs>
                <w:tab w:val="left" w:pos="362"/>
              </w:tabs>
              <w:snapToGrid w:val="0"/>
              <w:spacing w:line="360" w:lineRule="auto"/>
              <w:jc w:val="left"/>
              <w:rPr>
                <w:rFonts w:asciiTheme="minorEastAsia" w:hAnsiTheme="minorEastAsia" w:cs="Times New Roman"/>
                <w:b/>
                <w:kern w:val="0"/>
                <w:sz w:val="24"/>
                <w:szCs w:val="24"/>
                <w:lang w:bidi="en-US"/>
              </w:rPr>
            </w:pPr>
            <w:r w:rsidRPr="002D3F59">
              <w:rPr>
                <w:rFonts w:asciiTheme="minorEastAsia" w:hAnsiTheme="minorEastAsia" w:cs="Times New Roman"/>
                <w:b/>
                <w:kern w:val="0"/>
                <w:sz w:val="24"/>
                <w:szCs w:val="24"/>
                <w:lang w:bidi="en-US"/>
              </w:rPr>
              <w:t>2、</w:t>
            </w:r>
            <w:r w:rsidRPr="002D3F59">
              <w:rPr>
                <w:rFonts w:asciiTheme="minorEastAsia" w:hAnsiTheme="minorEastAsia" w:cs="Times New Roman" w:hint="eastAsia"/>
                <w:b/>
                <w:kern w:val="0"/>
                <w:sz w:val="24"/>
                <w:szCs w:val="24"/>
                <w:lang w:bidi="en-US"/>
              </w:rPr>
              <w:t>工程规划调整与费率不调整特别约定</w:t>
            </w:r>
          </w:p>
          <w:p w14:paraId="0B220A9C" w14:textId="35B2AED9" w:rsidR="001D61E4" w:rsidRPr="002D3F59" w:rsidRDefault="001D61E4" w:rsidP="002D3F59">
            <w:pPr>
              <w:widowControl/>
              <w:tabs>
                <w:tab w:val="left" w:pos="362"/>
              </w:tabs>
              <w:snapToGrid w:val="0"/>
              <w:spacing w:line="360" w:lineRule="auto"/>
              <w:ind w:firstLineChars="200" w:firstLine="480"/>
              <w:jc w:val="left"/>
              <w:rPr>
                <w:rFonts w:asciiTheme="minorEastAsia" w:hAnsiTheme="minorEastAsia" w:cs="Times New Roman"/>
                <w:kern w:val="0"/>
                <w:sz w:val="24"/>
                <w:szCs w:val="24"/>
                <w:lang w:bidi="en-US"/>
              </w:rPr>
            </w:pPr>
            <w:r w:rsidRPr="002D3F59">
              <w:rPr>
                <w:rFonts w:asciiTheme="minorEastAsia" w:hAnsiTheme="minorEastAsia" w:cs="Times New Roman" w:hint="eastAsia"/>
                <w:kern w:val="0"/>
                <w:sz w:val="24"/>
                <w:szCs w:val="24"/>
                <w:lang w:bidi="en-US"/>
              </w:rPr>
              <w:t>兹经</w:t>
            </w:r>
            <w:r w:rsidRPr="002D3F59">
              <w:rPr>
                <w:rFonts w:asciiTheme="minorEastAsia" w:hAnsiTheme="minorEastAsia" w:cs="Arial" w:hint="eastAsia"/>
                <w:kern w:val="0"/>
                <w:sz w:val="24"/>
                <w:szCs w:val="24"/>
              </w:rPr>
              <w:t>保险</w:t>
            </w:r>
            <w:r w:rsidRPr="002D3F59">
              <w:rPr>
                <w:rFonts w:asciiTheme="minorEastAsia" w:hAnsiTheme="minorEastAsia" w:cs="Times New Roman" w:hint="eastAsia"/>
                <w:kern w:val="0"/>
                <w:sz w:val="24"/>
                <w:szCs w:val="24"/>
                <w:lang w:bidi="en-US"/>
              </w:rPr>
              <w:t>双方同意并约定，保险人在本保险工程的保险投标报价中已完全且充分地理解和考虑本保险工程可能面临的规划调整。这些规划调整包括但不限于增设站点、地上部分工程调整为地下工程、延长铺设线路等。若发生上述规划调整，保险人同意在本保险项下自动承保规划调整后的全部工程内容。</w:t>
            </w:r>
            <w:r w:rsidR="00F17FAB" w:rsidRPr="002D3F59">
              <w:rPr>
                <w:rFonts w:asciiTheme="minorEastAsia" w:hAnsiTheme="minorEastAsia" w:cs="Times New Roman" w:hint="eastAsia"/>
                <w:kern w:val="0"/>
                <w:sz w:val="24"/>
                <w:szCs w:val="24"/>
                <w:lang w:bidi="en-US"/>
              </w:rPr>
              <w:t>投保人</w:t>
            </w:r>
            <w:r w:rsidRPr="002D3F59">
              <w:rPr>
                <w:rFonts w:asciiTheme="minorEastAsia" w:hAnsiTheme="minorEastAsia" w:cs="Times New Roman" w:hint="eastAsia"/>
                <w:kern w:val="0"/>
                <w:sz w:val="24"/>
                <w:szCs w:val="24"/>
                <w:lang w:bidi="en-US"/>
              </w:rPr>
              <w:t>应在上述规划调整确定后及时告知保险人。双方进一步同意，本保险的费率不因上述规划调整而变更，本保险第一部分的保险金额根据上述规划自动调整。上述规划调整导致的保费变化</w:t>
            </w:r>
            <w:r w:rsidRPr="002D3F59">
              <w:rPr>
                <w:rFonts w:asciiTheme="minorEastAsia" w:hAnsiTheme="minorEastAsia" w:cs="Times New Roman" w:hint="eastAsia"/>
                <w:kern w:val="0"/>
                <w:sz w:val="24"/>
                <w:szCs w:val="24"/>
              </w:rPr>
              <w:t>在工程结算结束后</w:t>
            </w:r>
            <w:r w:rsidRPr="002D3F59">
              <w:rPr>
                <w:rFonts w:asciiTheme="minorEastAsia" w:hAnsiTheme="minorEastAsia" w:cs="Times New Roman"/>
                <w:kern w:val="0"/>
                <w:sz w:val="24"/>
                <w:szCs w:val="24"/>
              </w:rPr>
              <w:t>60日内按照“保费调整条款”</w:t>
            </w:r>
            <w:r w:rsidRPr="002D3F59">
              <w:rPr>
                <w:rFonts w:asciiTheme="minorEastAsia" w:hAnsiTheme="minorEastAsia" w:cs="Times New Roman" w:hint="eastAsia"/>
                <w:kern w:val="0"/>
                <w:sz w:val="24"/>
                <w:szCs w:val="24"/>
              </w:rPr>
              <w:t>一并</w:t>
            </w:r>
            <w:r w:rsidRPr="002D3F59">
              <w:rPr>
                <w:rFonts w:asciiTheme="minorEastAsia" w:hAnsiTheme="minorEastAsia" w:cs="Times New Roman"/>
                <w:kern w:val="0"/>
                <w:sz w:val="24"/>
                <w:szCs w:val="24"/>
              </w:rPr>
              <w:t>进行调整</w:t>
            </w:r>
            <w:r w:rsidRPr="002D3F59">
              <w:rPr>
                <w:rFonts w:asciiTheme="minorEastAsia" w:hAnsiTheme="minorEastAsia" w:cs="Times New Roman" w:hint="eastAsia"/>
                <w:kern w:val="0"/>
                <w:sz w:val="24"/>
                <w:szCs w:val="24"/>
                <w:lang w:bidi="en-US"/>
              </w:rPr>
              <w:t>。</w:t>
            </w:r>
          </w:p>
          <w:p w14:paraId="33FDACB5" w14:textId="77777777" w:rsidR="001D61E4" w:rsidRPr="002D3F59" w:rsidRDefault="001D61E4" w:rsidP="002D3F59">
            <w:pPr>
              <w:widowControl/>
              <w:tabs>
                <w:tab w:val="left" w:pos="362"/>
              </w:tabs>
              <w:snapToGrid w:val="0"/>
              <w:spacing w:line="360" w:lineRule="auto"/>
              <w:jc w:val="left"/>
              <w:rPr>
                <w:rFonts w:asciiTheme="minorEastAsia" w:hAnsiTheme="minorEastAsia" w:cs="Times New Roman"/>
                <w:b/>
                <w:kern w:val="0"/>
                <w:sz w:val="24"/>
                <w:szCs w:val="24"/>
                <w:lang w:bidi="en-US"/>
              </w:rPr>
            </w:pPr>
            <w:r w:rsidRPr="002D3F59">
              <w:rPr>
                <w:rFonts w:asciiTheme="minorEastAsia" w:hAnsiTheme="minorEastAsia" w:cs="Times New Roman"/>
                <w:b/>
                <w:kern w:val="0"/>
                <w:sz w:val="24"/>
                <w:szCs w:val="24"/>
                <w:lang w:bidi="en-US"/>
              </w:rPr>
              <w:t>3</w:t>
            </w:r>
            <w:r w:rsidRPr="002D3F59">
              <w:rPr>
                <w:rFonts w:asciiTheme="minorEastAsia" w:hAnsiTheme="minorEastAsia" w:cs="Times New Roman" w:hint="eastAsia"/>
                <w:b/>
                <w:kern w:val="0"/>
                <w:sz w:val="24"/>
                <w:szCs w:val="24"/>
                <w:lang w:bidi="en-US"/>
              </w:rPr>
              <w:t>、深圳</w:t>
            </w:r>
            <w:r w:rsidRPr="002D3F59">
              <w:rPr>
                <w:rFonts w:asciiTheme="minorEastAsia" w:hAnsiTheme="minorEastAsia" w:cs="Times New Roman"/>
                <w:b/>
                <w:kern w:val="0"/>
                <w:sz w:val="24"/>
                <w:szCs w:val="24"/>
                <w:lang w:bidi="en-US"/>
              </w:rPr>
              <w:t>6号线支线接驳项目特别约定</w:t>
            </w:r>
          </w:p>
          <w:p w14:paraId="25D771C6" w14:textId="41B7E614" w:rsidR="001D61E4" w:rsidRPr="002D3F59" w:rsidRDefault="001D61E4" w:rsidP="002D3F59">
            <w:pPr>
              <w:widowControl/>
              <w:tabs>
                <w:tab w:val="left" w:pos="362"/>
              </w:tabs>
              <w:snapToGrid w:val="0"/>
              <w:spacing w:line="360" w:lineRule="auto"/>
              <w:ind w:firstLineChars="100" w:firstLine="240"/>
              <w:jc w:val="left"/>
              <w:rPr>
                <w:rFonts w:asciiTheme="minorEastAsia" w:hAnsiTheme="minorEastAsia" w:cs="Times New Roman"/>
                <w:kern w:val="0"/>
                <w:sz w:val="24"/>
                <w:szCs w:val="24"/>
                <w:lang w:bidi="en-US"/>
              </w:rPr>
            </w:pPr>
            <w:r w:rsidRPr="002D3F59">
              <w:rPr>
                <w:rFonts w:asciiTheme="minorEastAsia" w:hAnsiTheme="minorEastAsia" w:cs="Times New Roman" w:hint="eastAsia"/>
                <w:kern w:val="0"/>
                <w:sz w:val="24"/>
                <w:szCs w:val="24"/>
                <w:lang w:bidi="en-US"/>
              </w:rPr>
              <w:t>兹经</w:t>
            </w:r>
            <w:r w:rsidRPr="002D3F59">
              <w:rPr>
                <w:rFonts w:asciiTheme="minorEastAsia" w:hAnsiTheme="minorEastAsia" w:cs="Arial" w:hint="eastAsia"/>
                <w:kern w:val="0"/>
                <w:sz w:val="24"/>
                <w:szCs w:val="24"/>
              </w:rPr>
              <w:t>保险</w:t>
            </w:r>
            <w:r w:rsidRPr="002D3F59">
              <w:rPr>
                <w:rFonts w:asciiTheme="minorEastAsia" w:hAnsiTheme="minorEastAsia" w:cs="Times New Roman" w:hint="eastAsia"/>
                <w:kern w:val="0"/>
                <w:sz w:val="24"/>
                <w:szCs w:val="24"/>
                <w:lang w:bidi="en-US"/>
              </w:rPr>
              <w:t>双方同意并约定，鉴于东莞市城市轨道交通</w:t>
            </w:r>
            <w:r w:rsidRPr="002D3F59">
              <w:rPr>
                <w:rFonts w:asciiTheme="minorEastAsia" w:hAnsiTheme="minorEastAsia" w:cs="Times New Roman"/>
                <w:kern w:val="0"/>
                <w:sz w:val="24"/>
                <w:szCs w:val="24"/>
                <w:lang w:bidi="en-US"/>
              </w:rPr>
              <w:t>1号线南延段（与深圳6号线支线接驳线路，约3.7公里）存在与本保险工程同步建设的需要，当条件具备时，投保人或被保险人有权根据建设需要，将东莞市城市轨道交通1号线南</w:t>
            </w:r>
            <w:r w:rsidRPr="002D3F59">
              <w:rPr>
                <w:rFonts w:asciiTheme="minorEastAsia" w:hAnsiTheme="minorEastAsia" w:cs="Times New Roman" w:hint="eastAsia"/>
                <w:kern w:val="0"/>
                <w:sz w:val="24"/>
                <w:szCs w:val="24"/>
                <w:lang w:bidi="en-US"/>
              </w:rPr>
              <w:t>延段需投保内容，直接委托给本保险的保险人，保险人不得拒绝承保，保险费率及其他所有承保条件不因增加该项目而变更</w:t>
            </w:r>
            <w:r w:rsidR="008C3A38" w:rsidRPr="002D3F59">
              <w:rPr>
                <w:rFonts w:asciiTheme="minorEastAsia" w:hAnsiTheme="minorEastAsia" w:cs="Times New Roman" w:hint="eastAsia"/>
                <w:kern w:val="0"/>
                <w:sz w:val="24"/>
                <w:szCs w:val="24"/>
                <w:lang w:bidi="en-US"/>
              </w:rPr>
              <w:t>，</w:t>
            </w:r>
            <w:r w:rsidR="00CD7355" w:rsidRPr="002D3F59">
              <w:rPr>
                <w:rFonts w:asciiTheme="minorEastAsia" w:hAnsiTheme="minorEastAsia" w:cs="Times New Roman" w:hint="eastAsia"/>
                <w:kern w:val="0"/>
                <w:sz w:val="24"/>
                <w:szCs w:val="24"/>
                <w:lang w:bidi="en-US"/>
              </w:rPr>
              <w:t>且</w:t>
            </w:r>
            <w:r w:rsidR="008C3A38" w:rsidRPr="002D3F59">
              <w:rPr>
                <w:rFonts w:asciiTheme="minorEastAsia" w:hAnsiTheme="minorEastAsia" w:cs="Times New Roman" w:hint="eastAsia"/>
                <w:kern w:val="0"/>
                <w:sz w:val="24"/>
                <w:szCs w:val="24"/>
                <w:lang w:bidi="en-US"/>
              </w:rPr>
              <w:t>东莞市城市轨道交通</w:t>
            </w:r>
            <w:r w:rsidR="008C3A38" w:rsidRPr="002D3F59">
              <w:rPr>
                <w:rFonts w:asciiTheme="minorEastAsia" w:hAnsiTheme="minorEastAsia" w:cs="Times New Roman"/>
                <w:kern w:val="0"/>
                <w:sz w:val="24"/>
                <w:szCs w:val="24"/>
                <w:lang w:bidi="en-US"/>
              </w:rPr>
              <w:t>1号线南延段</w:t>
            </w:r>
            <w:r w:rsidR="008C3A38" w:rsidRPr="002D3F59">
              <w:rPr>
                <w:rFonts w:asciiTheme="minorEastAsia" w:hAnsiTheme="minorEastAsia" w:cs="Times New Roman" w:hint="eastAsia"/>
                <w:kern w:val="0"/>
                <w:sz w:val="24"/>
                <w:szCs w:val="24"/>
                <w:lang w:bidi="en-US"/>
              </w:rPr>
              <w:t>的</w:t>
            </w:r>
            <w:r w:rsidR="008C3A38" w:rsidRPr="002D3F59">
              <w:rPr>
                <w:rFonts w:asciiTheme="minorEastAsia" w:hAnsiTheme="minorEastAsia" w:cs="Times New Roman"/>
                <w:kern w:val="0"/>
                <w:sz w:val="24"/>
                <w:szCs w:val="24"/>
              </w:rPr>
              <w:t>业主、</w:t>
            </w:r>
            <w:r w:rsidR="008C3A38" w:rsidRPr="002D3F59">
              <w:rPr>
                <w:rFonts w:asciiTheme="minorEastAsia" w:hAnsiTheme="minorEastAsia" w:cs="Times New Roman" w:hint="eastAsia"/>
                <w:kern w:val="0"/>
                <w:sz w:val="24"/>
                <w:szCs w:val="24"/>
              </w:rPr>
              <w:t>代建单位、</w:t>
            </w:r>
            <w:r w:rsidR="008C3A38" w:rsidRPr="002D3F59">
              <w:rPr>
                <w:rFonts w:asciiTheme="minorEastAsia" w:hAnsiTheme="minorEastAsia" w:cs="Times New Roman"/>
                <w:kern w:val="0"/>
                <w:sz w:val="24"/>
                <w:szCs w:val="24"/>
              </w:rPr>
              <w:t>承包商、分包商、设计单位、监理单位、顾问、供货商、贷款银行等</w:t>
            </w:r>
            <w:r w:rsidR="008C3A38" w:rsidRPr="002D3F59">
              <w:rPr>
                <w:rFonts w:asciiTheme="minorEastAsia" w:hAnsiTheme="minorEastAsia" w:cs="Times New Roman" w:hint="eastAsia"/>
                <w:kern w:val="0"/>
                <w:sz w:val="24"/>
                <w:szCs w:val="24"/>
              </w:rPr>
              <w:t>均自动成为本保险的被保险人</w:t>
            </w:r>
            <w:r w:rsidRPr="002D3F59">
              <w:rPr>
                <w:rFonts w:asciiTheme="minorEastAsia" w:hAnsiTheme="minorEastAsia" w:cs="Times New Roman" w:hint="eastAsia"/>
                <w:kern w:val="0"/>
                <w:sz w:val="24"/>
                <w:szCs w:val="24"/>
                <w:lang w:bidi="en-US"/>
              </w:rPr>
              <w:t>。</w:t>
            </w:r>
          </w:p>
          <w:p w14:paraId="5534807C" w14:textId="77777777" w:rsidR="001D61E4" w:rsidRPr="002D3F59" w:rsidRDefault="001D61E4" w:rsidP="002D3F59">
            <w:pPr>
              <w:widowControl/>
              <w:tabs>
                <w:tab w:val="left" w:pos="362"/>
              </w:tabs>
              <w:snapToGrid w:val="0"/>
              <w:spacing w:line="360" w:lineRule="auto"/>
              <w:jc w:val="left"/>
              <w:rPr>
                <w:rFonts w:asciiTheme="minorEastAsia" w:hAnsiTheme="minorEastAsia" w:cs="Times New Roman"/>
                <w:b/>
                <w:kern w:val="0"/>
                <w:sz w:val="24"/>
                <w:szCs w:val="24"/>
                <w:lang w:bidi="en-US"/>
              </w:rPr>
            </w:pPr>
            <w:r w:rsidRPr="002D3F59">
              <w:rPr>
                <w:rFonts w:asciiTheme="minorEastAsia" w:hAnsiTheme="minorEastAsia" w:cs="Times New Roman"/>
                <w:b/>
                <w:kern w:val="0"/>
                <w:sz w:val="24"/>
                <w:szCs w:val="24"/>
                <w:lang w:bidi="en-US"/>
              </w:rPr>
              <w:t>4、</w:t>
            </w:r>
            <w:r w:rsidRPr="002D3F59">
              <w:rPr>
                <w:rFonts w:asciiTheme="minorEastAsia" w:hAnsiTheme="minorEastAsia" w:cs="Times New Roman" w:hint="eastAsia"/>
                <w:b/>
                <w:kern w:val="0"/>
                <w:sz w:val="24"/>
                <w:szCs w:val="24"/>
                <w:lang w:bidi="en-US"/>
              </w:rPr>
              <w:t>工程变化调整特别约定</w:t>
            </w:r>
          </w:p>
          <w:p w14:paraId="5A3200CB" w14:textId="77777777" w:rsidR="001D61E4" w:rsidRPr="002D3F59" w:rsidRDefault="001D61E4" w:rsidP="002D3F59">
            <w:pPr>
              <w:widowControl/>
              <w:tabs>
                <w:tab w:val="left" w:pos="362"/>
              </w:tabs>
              <w:snapToGrid w:val="0"/>
              <w:spacing w:line="360" w:lineRule="auto"/>
              <w:ind w:firstLineChars="200" w:firstLine="480"/>
              <w:jc w:val="left"/>
              <w:rPr>
                <w:rFonts w:asciiTheme="minorEastAsia" w:hAnsiTheme="minorEastAsia" w:cs="Times New Roman"/>
                <w:kern w:val="0"/>
                <w:sz w:val="24"/>
                <w:szCs w:val="24"/>
                <w:lang w:bidi="en-US"/>
              </w:rPr>
            </w:pPr>
            <w:r w:rsidRPr="002D3F59">
              <w:rPr>
                <w:rFonts w:asciiTheme="minorEastAsia" w:hAnsiTheme="minorEastAsia" w:cs="Times New Roman" w:hint="eastAsia"/>
                <w:kern w:val="0"/>
                <w:sz w:val="24"/>
                <w:szCs w:val="24"/>
                <w:lang w:bidi="en-US"/>
              </w:rPr>
              <w:t>兹经保险双方同意并约定，工程建设期间，出现规划调整、拆迁不到位、自然灾害、市场化运作、不可控的技术因素等非招标人能控制的客观因素，引起的工程变更（数量、工法、工艺、规范及标准要求等），导致风险源和风险发生可能性有重大改变的，或新增风险源等带来的承保风险，保险人已充分考虑并承担相应的风险，且同意保险费率不因此而调整。此类风险包括但不限于：</w:t>
            </w:r>
          </w:p>
          <w:p w14:paraId="4B554D3A" w14:textId="77777777" w:rsidR="001D61E4" w:rsidRPr="002D3F59" w:rsidRDefault="001D61E4" w:rsidP="002D3F59">
            <w:pPr>
              <w:widowControl/>
              <w:tabs>
                <w:tab w:val="left" w:pos="362"/>
              </w:tabs>
              <w:snapToGrid w:val="0"/>
              <w:spacing w:line="360" w:lineRule="auto"/>
              <w:ind w:firstLineChars="200" w:firstLine="480"/>
              <w:jc w:val="left"/>
              <w:rPr>
                <w:rFonts w:asciiTheme="minorEastAsia" w:hAnsiTheme="minorEastAsia" w:cs="Times New Roman"/>
                <w:kern w:val="0"/>
                <w:sz w:val="24"/>
                <w:szCs w:val="24"/>
                <w:lang w:bidi="en-US"/>
              </w:rPr>
            </w:pPr>
            <w:r w:rsidRPr="002D3F59">
              <w:rPr>
                <w:rFonts w:asciiTheme="minorEastAsia" w:hAnsiTheme="minorEastAsia" w:cs="Times New Roman"/>
                <w:kern w:val="0"/>
                <w:sz w:val="24"/>
                <w:szCs w:val="24"/>
                <w:lang w:bidi="en-US"/>
              </w:rPr>
              <w:lastRenderedPageBreak/>
              <w:t xml:space="preserve">1） </w:t>
            </w:r>
            <w:r w:rsidRPr="002D3F59">
              <w:rPr>
                <w:rFonts w:asciiTheme="minorEastAsia" w:hAnsiTheme="minorEastAsia" w:cs="Times New Roman" w:hint="eastAsia"/>
                <w:kern w:val="0"/>
                <w:sz w:val="24"/>
                <w:szCs w:val="24"/>
                <w:lang w:bidi="en-US"/>
              </w:rPr>
              <w:t>按市场化运作，未能实现拆迁等事项的；</w:t>
            </w:r>
          </w:p>
          <w:p w14:paraId="22808FFA" w14:textId="77777777" w:rsidR="001D61E4" w:rsidRPr="002D3F59" w:rsidRDefault="001D61E4" w:rsidP="002D3F59">
            <w:pPr>
              <w:widowControl/>
              <w:tabs>
                <w:tab w:val="left" w:pos="362"/>
              </w:tabs>
              <w:snapToGrid w:val="0"/>
              <w:spacing w:line="360" w:lineRule="auto"/>
              <w:ind w:firstLineChars="200" w:firstLine="480"/>
              <w:jc w:val="left"/>
              <w:rPr>
                <w:rFonts w:asciiTheme="minorEastAsia" w:hAnsiTheme="minorEastAsia" w:cs="Times New Roman"/>
                <w:kern w:val="0"/>
                <w:sz w:val="24"/>
                <w:szCs w:val="24"/>
                <w:lang w:bidi="en-US"/>
              </w:rPr>
            </w:pPr>
            <w:r w:rsidRPr="002D3F59">
              <w:rPr>
                <w:rFonts w:asciiTheme="minorEastAsia" w:hAnsiTheme="minorEastAsia" w:cs="Times New Roman"/>
                <w:kern w:val="0"/>
                <w:sz w:val="24"/>
                <w:szCs w:val="24"/>
                <w:lang w:bidi="en-US"/>
              </w:rPr>
              <w:t xml:space="preserve">2） </w:t>
            </w:r>
            <w:r w:rsidRPr="002D3F59">
              <w:rPr>
                <w:rFonts w:asciiTheme="minorEastAsia" w:hAnsiTheme="minorEastAsia" w:cs="Times New Roman" w:hint="eastAsia"/>
                <w:kern w:val="0"/>
                <w:sz w:val="24"/>
                <w:szCs w:val="24"/>
                <w:lang w:bidi="en-US"/>
              </w:rPr>
              <w:t>因规划调整，线形、站位埋深发生变化的；</w:t>
            </w:r>
          </w:p>
          <w:p w14:paraId="39201E7F" w14:textId="77777777" w:rsidR="001D61E4" w:rsidRPr="002D3F59" w:rsidRDefault="001D61E4" w:rsidP="002D3F59">
            <w:pPr>
              <w:widowControl/>
              <w:tabs>
                <w:tab w:val="left" w:pos="362"/>
              </w:tabs>
              <w:snapToGrid w:val="0"/>
              <w:spacing w:line="360" w:lineRule="auto"/>
              <w:ind w:firstLineChars="200" w:firstLine="480"/>
              <w:jc w:val="left"/>
              <w:rPr>
                <w:rFonts w:asciiTheme="minorEastAsia" w:hAnsiTheme="minorEastAsia" w:cs="Times New Roman"/>
                <w:kern w:val="0"/>
                <w:sz w:val="24"/>
                <w:szCs w:val="24"/>
                <w:lang w:bidi="en-US"/>
              </w:rPr>
            </w:pPr>
            <w:r w:rsidRPr="002D3F59">
              <w:rPr>
                <w:rFonts w:asciiTheme="minorEastAsia" w:hAnsiTheme="minorEastAsia" w:cs="Times New Roman"/>
                <w:kern w:val="0"/>
                <w:sz w:val="24"/>
                <w:szCs w:val="24"/>
                <w:lang w:bidi="en-US"/>
              </w:rPr>
              <w:t xml:space="preserve">3） </w:t>
            </w:r>
            <w:r w:rsidRPr="002D3F59">
              <w:rPr>
                <w:rFonts w:asciiTheme="minorEastAsia" w:hAnsiTheme="minorEastAsia" w:cs="Times New Roman" w:hint="eastAsia"/>
                <w:kern w:val="0"/>
                <w:sz w:val="24"/>
                <w:szCs w:val="24"/>
                <w:lang w:bidi="en-US"/>
              </w:rPr>
              <w:t>由政府负责拆迁，不能按时完成的；</w:t>
            </w:r>
          </w:p>
          <w:p w14:paraId="203EBC37" w14:textId="77777777" w:rsidR="001D61E4" w:rsidRPr="002D3F59" w:rsidRDefault="001D61E4" w:rsidP="002D3F59">
            <w:pPr>
              <w:widowControl/>
              <w:tabs>
                <w:tab w:val="left" w:pos="362"/>
              </w:tabs>
              <w:snapToGrid w:val="0"/>
              <w:spacing w:line="360" w:lineRule="auto"/>
              <w:ind w:firstLineChars="200" w:firstLine="480"/>
              <w:jc w:val="left"/>
              <w:rPr>
                <w:rFonts w:asciiTheme="minorEastAsia" w:hAnsiTheme="minorEastAsia" w:cs="Times New Roman"/>
                <w:kern w:val="0"/>
                <w:sz w:val="24"/>
                <w:szCs w:val="24"/>
                <w:lang w:bidi="en-US"/>
              </w:rPr>
            </w:pPr>
            <w:r w:rsidRPr="002D3F59">
              <w:rPr>
                <w:rFonts w:asciiTheme="minorEastAsia" w:hAnsiTheme="minorEastAsia" w:cs="Times New Roman"/>
                <w:kern w:val="0"/>
                <w:sz w:val="24"/>
                <w:szCs w:val="24"/>
                <w:lang w:bidi="en-US"/>
              </w:rPr>
              <w:t xml:space="preserve">4） </w:t>
            </w:r>
            <w:r w:rsidRPr="002D3F59">
              <w:rPr>
                <w:rFonts w:asciiTheme="minorEastAsia" w:hAnsiTheme="minorEastAsia" w:cs="Times New Roman" w:hint="eastAsia"/>
                <w:kern w:val="0"/>
                <w:sz w:val="24"/>
                <w:szCs w:val="24"/>
                <w:lang w:bidi="en-US"/>
              </w:rPr>
              <w:t>因自然灾害或极端恶劣天气，产生损失的；</w:t>
            </w:r>
          </w:p>
          <w:p w14:paraId="21C747CC" w14:textId="77777777" w:rsidR="001D61E4" w:rsidRPr="002D3F59" w:rsidRDefault="001D61E4" w:rsidP="002D3F59">
            <w:pPr>
              <w:widowControl/>
              <w:tabs>
                <w:tab w:val="left" w:pos="362"/>
              </w:tabs>
              <w:snapToGrid w:val="0"/>
              <w:spacing w:line="360" w:lineRule="auto"/>
              <w:ind w:firstLineChars="200" w:firstLine="480"/>
              <w:jc w:val="left"/>
              <w:rPr>
                <w:rFonts w:asciiTheme="minorEastAsia" w:hAnsiTheme="minorEastAsia" w:cs="Times New Roman"/>
                <w:kern w:val="0"/>
                <w:sz w:val="24"/>
                <w:szCs w:val="24"/>
                <w:lang w:bidi="en-US"/>
              </w:rPr>
            </w:pPr>
            <w:r w:rsidRPr="002D3F59">
              <w:rPr>
                <w:rFonts w:asciiTheme="minorEastAsia" w:hAnsiTheme="minorEastAsia" w:cs="Times New Roman"/>
                <w:kern w:val="0"/>
                <w:sz w:val="24"/>
                <w:szCs w:val="24"/>
                <w:lang w:bidi="en-US"/>
              </w:rPr>
              <w:t xml:space="preserve">5） </w:t>
            </w:r>
            <w:r w:rsidRPr="002D3F59">
              <w:rPr>
                <w:rFonts w:asciiTheme="minorEastAsia" w:hAnsiTheme="minorEastAsia" w:cs="Times New Roman" w:hint="eastAsia"/>
                <w:kern w:val="0"/>
                <w:sz w:val="24"/>
                <w:szCs w:val="24"/>
                <w:lang w:bidi="en-US"/>
              </w:rPr>
              <w:t>工期、开通范围与可研批复相较，发生变化的；</w:t>
            </w:r>
          </w:p>
          <w:p w14:paraId="751A3153" w14:textId="77777777" w:rsidR="001D61E4" w:rsidRPr="002D3F59" w:rsidRDefault="001D61E4" w:rsidP="002D3F59">
            <w:pPr>
              <w:widowControl/>
              <w:tabs>
                <w:tab w:val="left" w:pos="362"/>
              </w:tabs>
              <w:snapToGrid w:val="0"/>
              <w:spacing w:line="360" w:lineRule="auto"/>
              <w:ind w:firstLineChars="200" w:firstLine="480"/>
              <w:jc w:val="left"/>
              <w:rPr>
                <w:rFonts w:asciiTheme="minorEastAsia" w:hAnsiTheme="minorEastAsia" w:cs="Times New Roman"/>
                <w:kern w:val="0"/>
                <w:sz w:val="24"/>
                <w:szCs w:val="24"/>
                <w:lang w:bidi="en-US"/>
              </w:rPr>
            </w:pPr>
            <w:r w:rsidRPr="002D3F59">
              <w:rPr>
                <w:rFonts w:asciiTheme="minorEastAsia" w:hAnsiTheme="minorEastAsia" w:cs="Times New Roman"/>
                <w:kern w:val="0"/>
                <w:sz w:val="24"/>
                <w:szCs w:val="24"/>
                <w:lang w:bidi="en-US"/>
              </w:rPr>
              <w:t xml:space="preserve">6） </w:t>
            </w:r>
            <w:r w:rsidRPr="002D3F59">
              <w:rPr>
                <w:rFonts w:asciiTheme="minorEastAsia" w:hAnsiTheme="minorEastAsia" w:cs="Times New Roman" w:hint="eastAsia"/>
                <w:kern w:val="0"/>
                <w:sz w:val="24"/>
                <w:szCs w:val="24"/>
                <w:lang w:bidi="en-US"/>
              </w:rPr>
              <w:t>因相关工程建设审批手续不完善，发生变化的：</w:t>
            </w:r>
          </w:p>
          <w:p w14:paraId="419F3CA6" w14:textId="77777777" w:rsidR="00D55976" w:rsidRPr="002D3F59" w:rsidRDefault="001D61E4" w:rsidP="002D3F59">
            <w:pPr>
              <w:widowControl/>
              <w:tabs>
                <w:tab w:val="left" w:pos="362"/>
              </w:tabs>
              <w:snapToGrid w:val="0"/>
              <w:spacing w:line="360" w:lineRule="auto"/>
              <w:ind w:firstLineChars="200" w:firstLine="480"/>
              <w:jc w:val="left"/>
              <w:rPr>
                <w:rFonts w:asciiTheme="minorEastAsia" w:hAnsiTheme="minorEastAsia" w:cs="Times New Roman"/>
                <w:kern w:val="0"/>
                <w:sz w:val="24"/>
                <w:szCs w:val="24"/>
                <w:lang w:bidi="en-US"/>
              </w:rPr>
            </w:pPr>
            <w:r w:rsidRPr="002D3F59">
              <w:rPr>
                <w:rFonts w:asciiTheme="minorEastAsia" w:hAnsiTheme="minorEastAsia" w:cs="Times New Roman"/>
                <w:kern w:val="0"/>
                <w:sz w:val="24"/>
                <w:szCs w:val="24"/>
                <w:lang w:bidi="en-US"/>
              </w:rPr>
              <w:t xml:space="preserve">7） </w:t>
            </w:r>
            <w:r w:rsidRPr="002D3F59">
              <w:rPr>
                <w:rFonts w:asciiTheme="minorEastAsia" w:hAnsiTheme="minorEastAsia" w:cs="Times New Roman" w:hint="eastAsia"/>
                <w:kern w:val="0"/>
                <w:sz w:val="24"/>
                <w:szCs w:val="24"/>
                <w:lang w:bidi="en-US"/>
              </w:rPr>
              <w:t>招标条件发生较大变化的（如初勘与详勘，初步设计与施工图设计发生较大不一致，等）；</w:t>
            </w:r>
          </w:p>
          <w:p w14:paraId="518E8702" w14:textId="16EA9D3F" w:rsidR="001D61E4" w:rsidRPr="002D3F59" w:rsidRDefault="001D61E4" w:rsidP="002D3F59">
            <w:pPr>
              <w:widowControl/>
              <w:tabs>
                <w:tab w:val="left" w:pos="362"/>
              </w:tabs>
              <w:snapToGrid w:val="0"/>
              <w:spacing w:line="360" w:lineRule="auto"/>
              <w:ind w:firstLineChars="200" w:firstLine="480"/>
              <w:jc w:val="left"/>
              <w:rPr>
                <w:rFonts w:asciiTheme="minorEastAsia" w:hAnsiTheme="minorEastAsia" w:cs="Times New Roman"/>
                <w:kern w:val="0"/>
                <w:sz w:val="24"/>
                <w:szCs w:val="24"/>
                <w:lang w:bidi="en-US"/>
              </w:rPr>
            </w:pPr>
            <w:r w:rsidRPr="002D3F59">
              <w:rPr>
                <w:rFonts w:asciiTheme="minorEastAsia" w:hAnsiTheme="minorEastAsia" w:cs="Times New Roman"/>
                <w:kern w:val="0"/>
                <w:sz w:val="24"/>
                <w:szCs w:val="24"/>
                <w:lang w:bidi="en-US"/>
              </w:rPr>
              <w:t xml:space="preserve">8） </w:t>
            </w:r>
            <w:r w:rsidRPr="002D3F59">
              <w:rPr>
                <w:rFonts w:asciiTheme="minorEastAsia" w:hAnsiTheme="minorEastAsia" w:cs="Times New Roman" w:hint="eastAsia"/>
                <w:kern w:val="0"/>
                <w:sz w:val="24"/>
                <w:szCs w:val="24"/>
                <w:lang w:bidi="en-US"/>
              </w:rPr>
              <w:t>其他不可控因素导致的变化。</w:t>
            </w:r>
          </w:p>
          <w:p w14:paraId="63DE414C" w14:textId="77777777" w:rsidR="001D61E4" w:rsidRPr="002D3F59" w:rsidRDefault="001D61E4" w:rsidP="002D3F59">
            <w:pPr>
              <w:widowControl/>
              <w:tabs>
                <w:tab w:val="left" w:pos="362"/>
              </w:tabs>
              <w:snapToGrid w:val="0"/>
              <w:spacing w:line="360" w:lineRule="auto"/>
              <w:jc w:val="left"/>
              <w:rPr>
                <w:rFonts w:asciiTheme="minorEastAsia" w:hAnsiTheme="minorEastAsia" w:cs="Times New Roman"/>
                <w:b/>
                <w:kern w:val="0"/>
                <w:sz w:val="24"/>
                <w:szCs w:val="24"/>
                <w:lang w:bidi="en-US"/>
              </w:rPr>
            </w:pPr>
            <w:r w:rsidRPr="002D3F59">
              <w:rPr>
                <w:rFonts w:asciiTheme="minorEastAsia" w:hAnsiTheme="minorEastAsia" w:cs="Times New Roman" w:hint="eastAsia"/>
                <w:b/>
                <w:kern w:val="0"/>
                <w:sz w:val="24"/>
                <w:szCs w:val="24"/>
                <w:lang w:bidi="en-US"/>
              </w:rPr>
              <w:t>5、临时征用道路损失处理特别约定</w:t>
            </w:r>
          </w:p>
          <w:p w14:paraId="0FD361C4" w14:textId="5A30AFC8" w:rsidR="001D61E4" w:rsidRPr="002D3F59" w:rsidRDefault="001D61E4" w:rsidP="002D3F59">
            <w:pPr>
              <w:widowControl/>
              <w:tabs>
                <w:tab w:val="left" w:pos="362"/>
              </w:tabs>
              <w:snapToGrid w:val="0"/>
              <w:spacing w:line="360" w:lineRule="auto"/>
              <w:ind w:firstLineChars="200" w:firstLine="480"/>
              <w:jc w:val="left"/>
              <w:rPr>
                <w:rFonts w:asciiTheme="minorEastAsia" w:hAnsiTheme="minorEastAsia" w:cs="Times New Roman"/>
                <w:kern w:val="0"/>
                <w:sz w:val="24"/>
                <w:szCs w:val="24"/>
                <w:lang w:bidi="en-US"/>
              </w:rPr>
            </w:pPr>
            <w:r w:rsidRPr="002D3F59">
              <w:rPr>
                <w:rFonts w:asciiTheme="minorEastAsia" w:hAnsiTheme="minorEastAsia" w:cs="Times New Roman" w:hint="eastAsia"/>
                <w:kern w:val="0"/>
                <w:sz w:val="24"/>
                <w:szCs w:val="24"/>
                <w:lang w:bidi="en-US"/>
              </w:rPr>
              <w:t>兹经保险双方同意并约定，鉴于本工程施工需要临时征用现有道路，本保险扩展在保险期限内由于本保单承保的自然灾害或意外事故造成临时征用道路的损失及相关费用。每次事故和累计赔偿限额为RMB500万元。</w:t>
            </w:r>
          </w:p>
          <w:p w14:paraId="3B5A4604" w14:textId="77777777" w:rsidR="001D61E4" w:rsidRPr="002D3F59" w:rsidRDefault="001D61E4" w:rsidP="002D3F59">
            <w:pPr>
              <w:widowControl/>
              <w:tabs>
                <w:tab w:val="left" w:pos="362"/>
              </w:tabs>
              <w:snapToGrid w:val="0"/>
              <w:spacing w:line="360" w:lineRule="auto"/>
              <w:jc w:val="left"/>
              <w:rPr>
                <w:rFonts w:asciiTheme="minorEastAsia" w:hAnsiTheme="minorEastAsia" w:cs="Times New Roman"/>
                <w:b/>
                <w:kern w:val="0"/>
                <w:sz w:val="24"/>
                <w:szCs w:val="24"/>
                <w:lang w:bidi="en-US"/>
              </w:rPr>
            </w:pPr>
            <w:r w:rsidRPr="002D3F59">
              <w:rPr>
                <w:rFonts w:asciiTheme="minorEastAsia" w:hAnsiTheme="minorEastAsia" w:cs="Times New Roman" w:hint="eastAsia"/>
                <w:b/>
                <w:kern w:val="0"/>
                <w:sz w:val="24"/>
                <w:szCs w:val="24"/>
                <w:lang w:bidi="en-US"/>
              </w:rPr>
              <w:t>6</w:t>
            </w:r>
            <w:r w:rsidRPr="002D3F59">
              <w:rPr>
                <w:rFonts w:asciiTheme="minorEastAsia" w:hAnsiTheme="minorEastAsia" w:cs="Times New Roman"/>
                <w:b/>
                <w:kern w:val="0"/>
                <w:sz w:val="24"/>
                <w:szCs w:val="24"/>
                <w:lang w:bidi="en-US"/>
              </w:rPr>
              <w:t>、</w:t>
            </w:r>
            <w:r w:rsidRPr="002D3F59">
              <w:rPr>
                <w:rFonts w:asciiTheme="minorEastAsia" w:hAnsiTheme="minorEastAsia" w:cs="Times New Roman" w:hint="eastAsia"/>
                <w:b/>
                <w:kern w:val="0"/>
                <w:sz w:val="24"/>
                <w:szCs w:val="24"/>
                <w:lang w:bidi="en-US"/>
              </w:rPr>
              <w:t>前期工程扩展特别约定</w:t>
            </w:r>
          </w:p>
          <w:p w14:paraId="113CC892" w14:textId="77777777" w:rsidR="001D61E4" w:rsidRPr="002D3F59" w:rsidRDefault="001D61E4" w:rsidP="002D3F59">
            <w:pPr>
              <w:widowControl/>
              <w:tabs>
                <w:tab w:val="left" w:pos="362"/>
              </w:tabs>
              <w:snapToGrid w:val="0"/>
              <w:spacing w:line="360" w:lineRule="auto"/>
              <w:ind w:firstLineChars="200" w:firstLine="480"/>
              <w:jc w:val="left"/>
              <w:rPr>
                <w:rFonts w:asciiTheme="minorEastAsia" w:hAnsiTheme="minorEastAsia" w:cs="Times New Roman"/>
                <w:kern w:val="0"/>
                <w:sz w:val="24"/>
                <w:szCs w:val="24"/>
                <w:lang w:bidi="en-US"/>
              </w:rPr>
            </w:pPr>
            <w:r w:rsidRPr="002D3F59">
              <w:rPr>
                <w:rFonts w:asciiTheme="minorEastAsia" w:hAnsiTheme="minorEastAsia" w:cs="Times New Roman" w:hint="eastAsia"/>
                <w:kern w:val="0"/>
                <w:sz w:val="24"/>
                <w:szCs w:val="24"/>
                <w:lang w:bidi="en-US"/>
              </w:rPr>
              <w:t>兹经保险双方同意并约定，保险人同意扩展承保与本保险工程相关的前期工程内容，包括但不限于临水、临电、临时便道、交通疏解、管线迁建、改移施工、道路破复、桥梁拆复建等，并根据损失情况据实足额理赔。</w:t>
            </w:r>
          </w:p>
          <w:p w14:paraId="63E73698" w14:textId="77777777" w:rsidR="001D61E4" w:rsidRPr="002D3F59" w:rsidRDefault="001D61E4" w:rsidP="002D3F59">
            <w:pPr>
              <w:widowControl/>
              <w:tabs>
                <w:tab w:val="left" w:pos="362"/>
              </w:tabs>
              <w:snapToGrid w:val="0"/>
              <w:spacing w:line="360" w:lineRule="auto"/>
              <w:ind w:firstLineChars="200" w:firstLine="480"/>
              <w:jc w:val="left"/>
              <w:rPr>
                <w:rFonts w:asciiTheme="minorEastAsia" w:hAnsiTheme="minorEastAsia" w:cs="Times New Roman"/>
                <w:kern w:val="0"/>
                <w:sz w:val="24"/>
                <w:szCs w:val="24"/>
                <w:lang w:bidi="en-US"/>
              </w:rPr>
            </w:pPr>
            <w:r w:rsidRPr="002D3F59">
              <w:rPr>
                <w:rFonts w:asciiTheme="minorEastAsia" w:hAnsiTheme="minorEastAsia" w:cs="Times New Roman" w:hint="eastAsia"/>
                <w:kern w:val="0"/>
                <w:sz w:val="24"/>
                <w:szCs w:val="24"/>
                <w:lang w:bidi="en-US"/>
              </w:rPr>
              <w:t>双方进一步理解并同意，保险人负责在本保单第二部分项下赔偿在进行上述项目施工过程中造成第三者人身伤亡、疾病或财产损失时，被保险人应负的赔偿责任，即使本保单所述的保险工程自身未发生损失或事故。</w:t>
            </w:r>
          </w:p>
          <w:p w14:paraId="38264FD8" w14:textId="21BC5639" w:rsidR="001D61E4" w:rsidRPr="002D3F59" w:rsidRDefault="001D61E4" w:rsidP="002D3F59">
            <w:pPr>
              <w:widowControl/>
              <w:tabs>
                <w:tab w:val="left" w:pos="362"/>
              </w:tabs>
              <w:snapToGrid w:val="0"/>
              <w:spacing w:line="360" w:lineRule="auto"/>
              <w:jc w:val="left"/>
              <w:rPr>
                <w:rFonts w:asciiTheme="minorEastAsia" w:hAnsiTheme="minorEastAsia" w:cs="Times New Roman"/>
                <w:b/>
                <w:kern w:val="0"/>
                <w:sz w:val="24"/>
                <w:szCs w:val="24"/>
                <w:lang w:bidi="en-US"/>
              </w:rPr>
            </w:pPr>
            <w:r w:rsidRPr="002D3F59">
              <w:rPr>
                <w:rFonts w:asciiTheme="minorEastAsia" w:hAnsiTheme="minorEastAsia" w:cs="Times New Roman" w:hint="eastAsia"/>
                <w:b/>
                <w:kern w:val="0"/>
                <w:sz w:val="24"/>
                <w:szCs w:val="24"/>
                <w:lang w:bidi="en-US"/>
              </w:rPr>
              <w:t>7、临时设施、周转性材料及措施费赔偿特别约定</w:t>
            </w:r>
          </w:p>
          <w:p w14:paraId="30D1D727" w14:textId="061F1A63" w:rsidR="001D61E4" w:rsidRPr="002D3F59" w:rsidRDefault="001D61E4" w:rsidP="002D3F59">
            <w:pPr>
              <w:widowControl/>
              <w:tabs>
                <w:tab w:val="left" w:pos="362"/>
              </w:tabs>
              <w:snapToGrid w:val="0"/>
              <w:spacing w:line="360" w:lineRule="auto"/>
              <w:ind w:firstLineChars="200" w:firstLine="480"/>
              <w:jc w:val="left"/>
              <w:rPr>
                <w:rFonts w:asciiTheme="minorEastAsia" w:hAnsiTheme="minorEastAsia" w:cs="Times New Roman"/>
                <w:kern w:val="0"/>
                <w:sz w:val="24"/>
                <w:szCs w:val="24"/>
                <w:lang w:bidi="en-US"/>
              </w:rPr>
            </w:pPr>
            <w:r w:rsidRPr="002D3F59">
              <w:rPr>
                <w:rFonts w:asciiTheme="minorEastAsia" w:hAnsiTheme="minorEastAsia" w:cs="Times New Roman" w:hint="eastAsia"/>
                <w:kern w:val="0"/>
                <w:sz w:val="24"/>
                <w:szCs w:val="24"/>
                <w:lang w:bidi="en-US"/>
              </w:rPr>
              <w:t>兹经保险双方同意并约定，本保险合同保险责任造成临时设施、周转性材料及措施费的损失负责赔偿，其中：</w:t>
            </w:r>
          </w:p>
          <w:p w14:paraId="7D37CA28" w14:textId="77777777" w:rsidR="001D61E4" w:rsidRPr="002D3F59" w:rsidRDefault="001D61E4" w:rsidP="002D3F59">
            <w:pPr>
              <w:widowControl/>
              <w:tabs>
                <w:tab w:val="left" w:pos="362"/>
              </w:tabs>
              <w:snapToGrid w:val="0"/>
              <w:spacing w:line="360" w:lineRule="auto"/>
              <w:ind w:firstLineChars="200" w:firstLine="480"/>
              <w:jc w:val="left"/>
              <w:rPr>
                <w:rFonts w:asciiTheme="minorEastAsia" w:hAnsiTheme="minorEastAsia" w:cs="Times New Roman"/>
                <w:kern w:val="0"/>
                <w:sz w:val="24"/>
                <w:szCs w:val="24"/>
                <w:lang w:bidi="en-US"/>
              </w:rPr>
            </w:pPr>
            <w:r w:rsidRPr="002D3F59">
              <w:rPr>
                <w:rFonts w:asciiTheme="minorEastAsia" w:hAnsiTheme="minorEastAsia" w:cs="Times New Roman" w:hint="eastAsia"/>
                <w:kern w:val="0"/>
                <w:sz w:val="24"/>
                <w:szCs w:val="24"/>
                <w:lang w:bidi="en-US"/>
              </w:rPr>
              <w:t>1） 定义：</w:t>
            </w:r>
          </w:p>
          <w:p w14:paraId="60535C50" w14:textId="77777777" w:rsidR="001D61E4" w:rsidRPr="002D3F59" w:rsidRDefault="001D61E4" w:rsidP="002D3F59">
            <w:pPr>
              <w:widowControl/>
              <w:tabs>
                <w:tab w:val="left" w:pos="362"/>
              </w:tabs>
              <w:snapToGrid w:val="0"/>
              <w:spacing w:line="360" w:lineRule="auto"/>
              <w:ind w:firstLineChars="200" w:firstLine="480"/>
              <w:jc w:val="left"/>
              <w:rPr>
                <w:rFonts w:asciiTheme="minorEastAsia" w:hAnsiTheme="minorEastAsia" w:cs="Times New Roman"/>
                <w:kern w:val="0"/>
                <w:sz w:val="24"/>
                <w:szCs w:val="24"/>
                <w:lang w:bidi="en-US"/>
              </w:rPr>
            </w:pPr>
            <w:r w:rsidRPr="002D3F59">
              <w:rPr>
                <w:rFonts w:asciiTheme="minorEastAsia" w:hAnsiTheme="minorEastAsia" w:cs="Times New Roman" w:hint="eastAsia"/>
                <w:kern w:val="0"/>
                <w:sz w:val="24"/>
                <w:szCs w:val="24"/>
                <w:lang w:bidi="en-US"/>
              </w:rPr>
              <w:t>临时设施是指业主或施工方为本工程施工所必需的生活和生产用的临时建筑物、构筑物和其他施工设施。包括但不限于场地</w:t>
            </w:r>
            <w:r w:rsidRPr="002D3F59">
              <w:rPr>
                <w:rFonts w:asciiTheme="minorEastAsia" w:hAnsiTheme="minorEastAsia" w:cs="Times New Roman" w:hint="eastAsia"/>
                <w:kern w:val="0"/>
                <w:sz w:val="24"/>
                <w:szCs w:val="24"/>
                <w:lang w:bidi="en-US"/>
              </w:rPr>
              <w:lastRenderedPageBreak/>
              <w:t>办公室、临时工棚、临时供电、仓库等；</w:t>
            </w:r>
          </w:p>
          <w:p w14:paraId="79094599" w14:textId="77777777" w:rsidR="001D61E4" w:rsidRPr="002D3F59" w:rsidRDefault="001D61E4" w:rsidP="002D3F59">
            <w:pPr>
              <w:widowControl/>
              <w:tabs>
                <w:tab w:val="left" w:pos="362"/>
              </w:tabs>
              <w:snapToGrid w:val="0"/>
              <w:spacing w:line="360" w:lineRule="auto"/>
              <w:ind w:firstLineChars="200" w:firstLine="480"/>
              <w:jc w:val="left"/>
              <w:rPr>
                <w:rFonts w:asciiTheme="minorEastAsia" w:hAnsiTheme="minorEastAsia" w:cs="Times New Roman"/>
                <w:kern w:val="0"/>
                <w:sz w:val="24"/>
                <w:szCs w:val="24"/>
                <w:lang w:bidi="en-US"/>
              </w:rPr>
            </w:pPr>
            <w:r w:rsidRPr="002D3F59">
              <w:rPr>
                <w:rFonts w:asciiTheme="minorEastAsia" w:hAnsiTheme="minorEastAsia" w:cs="Times New Roman" w:hint="eastAsia"/>
                <w:kern w:val="0"/>
                <w:sz w:val="24"/>
                <w:szCs w:val="24"/>
                <w:lang w:bidi="en-US"/>
              </w:rPr>
              <w:t>周转性材料是指施工过程中能够多次使用，逐渐转移其价值但仍保持原有形态且不确认为固定资产的材料。包括但不限于模板、脚手架等：</w:t>
            </w:r>
          </w:p>
          <w:p w14:paraId="73BFE4EE" w14:textId="77777777" w:rsidR="001D61E4" w:rsidRPr="002D3F59" w:rsidRDefault="001D61E4" w:rsidP="002D3F59">
            <w:pPr>
              <w:widowControl/>
              <w:tabs>
                <w:tab w:val="left" w:pos="362"/>
              </w:tabs>
              <w:snapToGrid w:val="0"/>
              <w:spacing w:line="360" w:lineRule="auto"/>
              <w:ind w:firstLineChars="200" w:firstLine="480"/>
              <w:jc w:val="left"/>
              <w:rPr>
                <w:rFonts w:asciiTheme="minorEastAsia" w:hAnsiTheme="minorEastAsia" w:cs="Times New Roman"/>
                <w:kern w:val="0"/>
                <w:sz w:val="24"/>
                <w:szCs w:val="24"/>
                <w:lang w:bidi="en-US"/>
              </w:rPr>
            </w:pPr>
            <w:r w:rsidRPr="002D3F59">
              <w:rPr>
                <w:rFonts w:asciiTheme="minorEastAsia" w:hAnsiTheme="minorEastAsia" w:cs="Times New Roman" w:hint="eastAsia"/>
                <w:kern w:val="0"/>
                <w:sz w:val="24"/>
                <w:szCs w:val="24"/>
                <w:lang w:bidi="en-US"/>
              </w:rPr>
              <w:t>措施费是指工程施工前和施工过程中非工程实体项目的费用。包括但不限于安全施工费（土体固结）、大型设备进出场及安拆费、已完工程保护费、施工排水、降水费等。</w:t>
            </w:r>
          </w:p>
          <w:p w14:paraId="23BE8376" w14:textId="77777777" w:rsidR="001D61E4" w:rsidRPr="002D3F59" w:rsidRDefault="001D61E4" w:rsidP="002D3F59">
            <w:pPr>
              <w:widowControl/>
              <w:tabs>
                <w:tab w:val="left" w:pos="362"/>
              </w:tabs>
              <w:snapToGrid w:val="0"/>
              <w:spacing w:line="360" w:lineRule="auto"/>
              <w:ind w:firstLineChars="200" w:firstLine="480"/>
              <w:jc w:val="left"/>
              <w:rPr>
                <w:rFonts w:asciiTheme="minorEastAsia" w:hAnsiTheme="minorEastAsia" w:cs="Times New Roman"/>
                <w:kern w:val="0"/>
                <w:sz w:val="24"/>
                <w:szCs w:val="24"/>
                <w:lang w:bidi="en-US"/>
              </w:rPr>
            </w:pPr>
            <w:r w:rsidRPr="002D3F59">
              <w:rPr>
                <w:rFonts w:asciiTheme="minorEastAsia" w:hAnsiTheme="minorEastAsia" w:cs="Times New Roman" w:hint="eastAsia"/>
                <w:kern w:val="0"/>
                <w:sz w:val="24"/>
                <w:szCs w:val="24"/>
                <w:lang w:bidi="en-US"/>
              </w:rPr>
              <w:t>2） 赔偿约定：</w:t>
            </w:r>
          </w:p>
          <w:p w14:paraId="5EC6093A" w14:textId="77777777" w:rsidR="001D61E4" w:rsidRPr="002D3F59" w:rsidRDefault="001D61E4" w:rsidP="002D3F59">
            <w:pPr>
              <w:widowControl/>
              <w:tabs>
                <w:tab w:val="left" w:pos="362"/>
              </w:tabs>
              <w:snapToGrid w:val="0"/>
              <w:spacing w:line="360" w:lineRule="auto"/>
              <w:ind w:firstLineChars="200" w:firstLine="480"/>
              <w:jc w:val="left"/>
              <w:rPr>
                <w:rFonts w:asciiTheme="minorEastAsia" w:hAnsiTheme="minorEastAsia" w:cs="Times New Roman"/>
                <w:kern w:val="0"/>
                <w:sz w:val="24"/>
                <w:szCs w:val="24"/>
                <w:lang w:bidi="en-US"/>
              </w:rPr>
            </w:pPr>
            <w:r w:rsidRPr="002D3F59">
              <w:rPr>
                <w:rFonts w:asciiTheme="minorEastAsia" w:hAnsiTheme="minorEastAsia" w:cs="Times New Roman" w:hint="eastAsia"/>
                <w:kern w:val="0"/>
                <w:sz w:val="24"/>
                <w:szCs w:val="24"/>
                <w:lang w:bidi="en-US"/>
              </w:rPr>
              <w:t>①临时设施按工程量清单对应的临时设施建造合同价赔偿。</w:t>
            </w:r>
          </w:p>
          <w:p w14:paraId="6E5CDB39" w14:textId="77777777" w:rsidR="001D61E4" w:rsidRPr="002D3F59" w:rsidRDefault="001D61E4" w:rsidP="002D3F59">
            <w:pPr>
              <w:widowControl/>
              <w:tabs>
                <w:tab w:val="left" w:pos="362"/>
              </w:tabs>
              <w:snapToGrid w:val="0"/>
              <w:spacing w:line="360" w:lineRule="auto"/>
              <w:ind w:firstLineChars="200" w:firstLine="480"/>
              <w:jc w:val="left"/>
              <w:rPr>
                <w:rFonts w:asciiTheme="minorEastAsia" w:hAnsiTheme="minorEastAsia" w:cs="Times New Roman"/>
                <w:kern w:val="0"/>
                <w:sz w:val="24"/>
                <w:szCs w:val="24"/>
                <w:lang w:bidi="en-US"/>
              </w:rPr>
            </w:pPr>
            <w:r w:rsidRPr="002D3F59">
              <w:rPr>
                <w:rFonts w:asciiTheme="minorEastAsia" w:hAnsiTheme="minorEastAsia" w:cs="Times New Roman" w:hint="eastAsia"/>
                <w:kern w:val="0"/>
                <w:sz w:val="24"/>
                <w:szCs w:val="24"/>
                <w:lang w:bidi="en-US"/>
              </w:rPr>
              <w:t>②周转性材料无论其在本工程的工程合同明细清单中是否列明，保险人应按照如下方式进行赔偿：A. 可在本工程中一次性摊销完毕的周转性材料和临时设施，如未使用前或使用过程中发生损失，则按照其重置价值赔偿；B. 可重复使用或非在本工程中一次性摊销完毕的周转性材料和临时设施，则计算其在本工程中的摊销价值的方式和次数，扣除已经摊销部分后进行赔偿。</w:t>
            </w:r>
          </w:p>
          <w:p w14:paraId="7B52FBC9" w14:textId="77777777" w:rsidR="001D61E4" w:rsidRPr="002D3F59" w:rsidRDefault="001D61E4" w:rsidP="002D3F59">
            <w:pPr>
              <w:widowControl/>
              <w:tabs>
                <w:tab w:val="left" w:pos="362"/>
              </w:tabs>
              <w:snapToGrid w:val="0"/>
              <w:spacing w:line="360" w:lineRule="auto"/>
              <w:ind w:firstLineChars="200" w:firstLine="480"/>
              <w:jc w:val="left"/>
              <w:rPr>
                <w:rFonts w:asciiTheme="minorEastAsia" w:hAnsiTheme="minorEastAsia" w:cs="Times New Roman"/>
                <w:kern w:val="0"/>
                <w:sz w:val="24"/>
                <w:szCs w:val="24"/>
                <w:lang w:bidi="en-US"/>
              </w:rPr>
            </w:pPr>
            <w:r w:rsidRPr="002D3F59">
              <w:rPr>
                <w:rFonts w:asciiTheme="minorEastAsia" w:hAnsiTheme="minorEastAsia" w:cs="Times New Roman" w:hint="eastAsia"/>
                <w:kern w:val="0"/>
                <w:sz w:val="24"/>
                <w:szCs w:val="24"/>
                <w:lang w:bidi="en-US"/>
              </w:rPr>
              <w:t>③措施费若在工程量清单中有列明的，则参照列明的组价方式赔偿，若工程量清单没有具体列明，则以施工方的合同单价分析为基础进行赔偿。</w:t>
            </w:r>
          </w:p>
          <w:p w14:paraId="39924562" w14:textId="77777777" w:rsidR="001D61E4" w:rsidRPr="002D3F59" w:rsidRDefault="001D61E4" w:rsidP="002D3F59">
            <w:pPr>
              <w:widowControl/>
              <w:tabs>
                <w:tab w:val="left" w:pos="362"/>
              </w:tabs>
              <w:snapToGrid w:val="0"/>
              <w:spacing w:line="360" w:lineRule="auto"/>
              <w:jc w:val="left"/>
              <w:rPr>
                <w:rFonts w:asciiTheme="minorEastAsia" w:hAnsiTheme="minorEastAsia" w:cs="Times New Roman"/>
                <w:b/>
                <w:kern w:val="0"/>
                <w:sz w:val="24"/>
                <w:szCs w:val="24"/>
                <w:lang w:bidi="en-US"/>
              </w:rPr>
            </w:pPr>
            <w:r w:rsidRPr="002D3F59">
              <w:rPr>
                <w:rFonts w:asciiTheme="minorEastAsia" w:hAnsiTheme="minorEastAsia" w:cs="Times New Roman" w:hint="eastAsia"/>
                <w:b/>
                <w:kern w:val="0"/>
                <w:sz w:val="24"/>
                <w:szCs w:val="24"/>
                <w:lang w:bidi="en-US"/>
              </w:rPr>
              <w:t>8、保费支付条件特别约定</w:t>
            </w:r>
          </w:p>
          <w:p w14:paraId="3B7C81B7" w14:textId="2A4FA61E" w:rsidR="001D61E4" w:rsidRPr="002D3F59" w:rsidRDefault="001D61E4" w:rsidP="002D3F59">
            <w:pPr>
              <w:widowControl/>
              <w:tabs>
                <w:tab w:val="left" w:pos="362"/>
              </w:tabs>
              <w:snapToGrid w:val="0"/>
              <w:spacing w:line="360" w:lineRule="auto"/>
              <w:ind w:firstLineChars="200" w:firstLine="480"/>
              <w:jc w:val="left"/>
              <w:rPr>
                <w:rFonts w:asciiTheme="minorEastAsia" w:hAnsiTheme="minorEastAsia" w:cs="Times New Roman"/>
                <w:kern w:val="0"/>
                <w:sz w:val="24"/>
                <w:szCs w:val="24"/>
                <w:lang w:bidi="en-US"/>
              </w:rPr>
            </w:pPr>
            <w:r w:rsidRPr="002D3F59">
              <w:rPr>
                <w:rFonts w:asciiTheme="minorEastAsia" w:hAnsiTheme="minorEastAsia" w:cs="Times New Roman" w:hint="eastAsia"/>
                <w:kern w:val="0"/>
                <w:sz w:val="24"/>
                <w:szCs w:val="24"/>
                <w:lang w:bidi="en-US"/>
              </w:rPr>
              <w:t>兹经保险双方同意并约定，保险人严格地遵守和履行本保险单所规定各项规定，尤其是在理赔服务中严格遵照执行服务协议，是</w:t>
            </w:r>
            <w:r w:rsidR="00F17FAB" w:rsidRPr="002D3F59">
              <w:rPr>
                <w:rFonts w:asciiTheme="minorEastAsia" w:hAnsiTheme="minorEastAsia" w:cs="Times New Roman" w:hint="eastAsia"/>
                <w:kern w:val="0"/>
                <w:sz w:val="24"/>
                <w:szCs w:val="24"/>
                <w:lang w:bidi="en-US"/>
              </w:rPr>
              <w:t>投保人</w:t>
            </w:r>
            <w:r w:rsidRPr="002D3F59">
              <w:rPr>
                <w:rFonts w:asciiTheme="minorEastAsia" w:hAnsiTheme="minorEastAsia" w:cs="Times New Roman" w:hint="eastAsia"/>
                <w:kern w:val="0"/>
                <w:sz w:val="24"/>
                <w:szCs w:val="24"/>
                <w:lang w:bidi="en-US"/>
              </w:rPr>
              <w:t>支付保费的先决条件。</w:t>
            </w:r>
          </w:p>
          <w:p w14:paraId="32891D67" w14:textId="77777777" w:rsidR="001D61E4" w:rsidRPr="002D3F59" w:rsidRDefault="001D61E4" w:rsidP="002D3F59">
            <w:pPr>
              <w:widowControl/>
              <w:tabs>
                <w:tab w:val="left" w:pos="362"/>
              </w:tabs>
              <w:snapToGrid w:val="0"/>
              <w:spacing w:line="360" w:lineRule="auto"/>
              <w:jc w:val="left"/>
              <w:rPr>
                <w:rFonts w:asciiTheme="minorEastAsia" w:hAnsiTheme="minorEastAsia" w:cs="Times New Roman"/>
                <w:b/>
                <w:kern w:val="0"/>
                <w:sz w:val="24"/>
                <w:szCs w:val="24"/>
                <w:lang w:bidi="en-US"/>
              </w:rPr>
            </w:pPr>
            <w:r w:rsidRPr="002D3F59">
              <w:rPr>
                <w:rFonts w:asciiTheme="minorEastAsia" w:hAnsiTheme="minorEastAsia" w:cs="Times New Roman" w:hint="eastAsia"/>
                <w:b/>
                <w:kern w:val="0"/>
                <w:sz w:val="24"/>
                <w:szCs w:val="24"/>
                <w:lang w:bidi="en-US"/>
              </w:rPr>
              <w:t>9、未及时缴纳保费特别约定</w:t>
            </w:r>
          </w:p>
          <w:p w14:paraId="5139BCAD" w14:textId="7515474E" w:rsidR="001D61E4" w:rsidRPr="002D3F59" w:rsidRDefault="001D61E4" w:rsidP="002D3F59">
            <w:pPr>
              <w:widowControl/>
              <w:tabs>
                <w:tab w:val="left" w:pos="362"/>
              </w:tabs>
              <w:snapToGrid w:val="0"/>
              <w:spacing w:line="360" w:lineRule="auto"/>
              <w:ind w:firstLineChars="200" w:firstLine="480"/>
              <w:jc w:val="left"/>
              <w:rPr>
                <w:rFonts w:asciiTheme="minorEastAsia" w:hAnsiTheme="minorEastAsia" w:cs="Times New Roman"/>
                <w:kern w:val="0"/>
                <w:sz w:val="24"/>
                <w:szCs w:val="24"/>
                <w:lang w:bidi="en-US"/>
              </w:rPr>
            </w:pPr>
            <w:r w:rsidRPr="002D3F59">
              <w:rPr>
                <w:rFonts w:asciiTheme="minorEastAsia" w:hAnsiTheme="minorEastAsia" w:cs="Times New Roman" w:hint="eastAsia"/>
                <w:kern w:val="0"/>
                <w:sz w:val="24"/>
                <w:szCs w:val="24"/>
                <w:lang w:bidi="en-US"/>
              </w:rPr>
              <w:t>兹经保险双方同意并约定，保险费应根据保险合同约定方式进行交付，若投保人未能及时缴交保险费，保险人仍承担全部保险责任，除非投保人恶意拖欠保险费。</w:t>
            </w:r>
          </w:p>
          <w:p w14:paraId="2F0824E5" w14:textId="77777777" w:rsidR="001D61E4" w:rsidRPr="002D3F59" w:rsidRDefault="001D61E4" w:rsidP="002D3F59">
            <w:pPr>
              <w:widowControl/>
              <w:tabs>
                <w:tab w:val="left" w:pos="362"/>
              </w:tabs>
              <w:snapToGrid w:val="0"/>
              <w:spacing w:line="360" w:lineRule="auto"/>
              <w:jc w:val="left"/>
              <w:rPr>
                <w:rFonts w:asciiTheme="minorEastAsia" w:hAnsiTheme="minorEastAsia" w:cs="Times New Roman"/>
                <w:b/>
                <w:kern w:val="0"/>
                <w:sz w:val="24"/>
                <w:szCs w:val="24"/>
                <w:lang w:bidi="en-US"/>
              </w:rPr>
            </w:pPr>
            <w:r w:rsidRPr="002D3F59">
              <w:rPr>
                <w:rFonts w:asciiTheme="minorEastAsia" w:hAnsiTheme="minorEastAsia" w:cs="Times New Roman"/>
                <w:b/>
                <w:kern w:val="0"/>
                <w:sz w:val="24"/>
                <w:szCs w:val="24"/>
                <w:lang w:bidi="en-US"/>
              </w:rPr>
              <w:t>1</w:t>
            </w:r>
            <w:r w:rsidRPr="002D3F59">
              <w:rPr>
                <w:rFonts w:asciiTheme="minorEastAsia" w:hAnsiTheme="minorEastAsia" w:cs="Times New Roman" w:hint="eastAsia"/>
                <w:b/>
                <w:kern w:val="0"/>
                <w:sz w:val="24"/>
                <w:szCs w:val="24"/>
                <w:lang w:bidi="en-US"/>
              </w:rPr>
              <w:t>0、不得以未抢险施救拒绝赔偿或减轻赔偿特别约定</w:t>
            </w:r>
          </w:p>
          <w:p w14:paraId="667C3C2E" w14:textId="77777777" w:rsidR="001D61E4" w:rsidRPr="002D3F59" w:rsidRDefault="001D61E4" w:rsidP="002D3F59">
            <w:pPr>
              <w:widowControl/>
              <w:tabs>
                <w:tab w:val="left" w:pos="362"/>
              </w:tabs>
              <w:snapToGrid w:val="0"/>
              <w:spacing w:line="360" w:lineRule="auto"/>
              <w:ind w:firstLineChars="200" w:firstLine="480"/>
              <w:jc w:val="left"/>
              <w:rPr>
                <w:rFonts w:asciiTheme="minorEastAsia" w:hAnsiTheme="minorEastAsia" w:cs="Times New Roman"/>
                <w:kern w:val="0"/>
                <w:sz w:val="24"/>
                <w:szCs w:val="24"/>
                <w:lang w:bidi="en-US"/>
              </w:rPr>
            </w:pPr>
            <w:r w:rsidRPr="002D3F59">
              <w:rPr>
                <w:rFonts w:asciiTheme="minorEastAsia" w:hAnsiTheme="minorEastAsia" w:cs="Times New Roman" w:hint="eastAsia"/>
                <w:kern w:val="0"/>
                <w:sz w:val="24"/>
                <w:szCs w:val="24"/>
                <w:lang w:bidi="en-US"/>
              </w:rPr>
              <w:t>兹经保险双方同意并约定，被保险人知道保险事故发生后，被保险人应该尽力采取必要、合理的措施防止或减少损失。如果</w:t>
            </w:r>
            <w:r w:rsidRPr="002D3F59">
              <w:rPr>
                <w:rFonts w:asciiTheme="minorEastAsia" w:hAnsiTheme="minorEastAsia" w:cs="Times New Roman" w:hint="eastAsia"/>
                <w:kern w:val="0"/>
                <w:sz w:val="24"/>
                <w:szCs w:val="24"/>
                <w:lang w:bidi="en-US"/>
              </w:rPr>
              <w:lastRenderedPageBreak/>
              <w:t>被保险人或其代表非故意的未采取上述措施，无论本保险合同其他条款如何规定，则保险人均不得以此为由拒绝赔偿或减轻赔偿责任。</w:t>
            </w:r>
          </w:p>
          <w:p w14:paraId="471DAC7E" w14:textId="51449129" w:rsidR="001D61E4" w:rsidRPr="002D3F59" w:rsidRDefault="001D61E4" w:rsidP="002D3F59">
            <w:pPr>
              <w:widowControl/>
              <w:tabs>
                <w:tab w:val="left" w:pos="362"/>
              </w:tabs>
              <w:snapToGrid w:val="0"/>
              <w:spacing w:line="360" w:lineRule="auto"/>
              <w:jc w:val="left"/>
              <w:rPr>
                <w:rFonts w:asciiTheme="minorEastAsia" w:hAnsiTheme="minorEastAsia" w:cs="Times New Roman"/>
                <w:b/>
                <w:kern w:val="0"/>
                <w:sz w:val="24"/>
                <w:szCs w:val="24"/>
                <w:lang w:bidi="en-US"/>
              </w:rPr>
            </w:pPr>
            <w:r w:rsidRPr="002D3F59">
              <w:rPr>
                <w:rFonts w:asciiTheme="minorEastAsia" w:hAnsiTheme="minorEastAsia" w:cs="Times New Roman"/>
                <w:b/>
                <w:kern w:val="0"/>
                <w:sz w:val="24"/>
                <w:szCs w:val="24"/>
                <w:lang w:bidi="en-US"/>
              </w:rPr>
              <w:t>1</w:t>
            </w:r>
            <w:r w:rsidRPr="002D3F59">
              <w:rPr>
                <w:rFonts w:asciiTheme="minorEastAsia" w:hAnsiTheme="minorEastAsia" w:cs="Times New Roman" w:hint="eastAsia"/>
                <w:b/>
                <w:kern w:val="0"/>
                <w:sz w:val="24"/>
                <w:szCs w:val="24"/>
                <w:lang w:bidi="en-US"/>
              </w:rPr>
              <w:t>1</w:t>
            </w:r>
            <w:r w:rsidRPr="002D3F59">
              <w:rPr>
                <w:rFonts w:asciiTheme="minorEastAsia" w:hAnsiTheme="minorEastAsia" w:cs="Times New Roman"/>
                <w:b/>
                <w:kern w:val="0"/>
                <w:sz w:val="24"/>
                <w:szCs w:val="24"/>
                <w:lang w:bidi="en-US"/>
              </w:rPr>
              <w:t>、第三方造成事故赔偿</w:t>
            </w:r>
            <w:r w:rsidRPr="002D3F59">
              <w:rPr>
                <w:rFonts w:asciiTheme="minorEastAsia" w:hAnsiTheme="minorEastAsia" w:cs="Times New Roman" w:hint="eastAsia"/>
                <w:b/>
                <w:kern w:val="0"/>
                <w:sz w:val="24"/>
                <w:szCs w:val="24"/>
                <w:lang w:bidi="en-US"/>
              </w:rPr>
              <w:t>特别</w:t>
            </w:r>
            <w:r w:rsidRPr="002D3F59">
              <w:rPr>
                <w:rFonts w:asciiTheme="minorEastAsia" w:hAnsiTheme="minorEastAsia" w:cs="Times New Roman"/>
                <w:b/>
                <w:kern w:val="0"/>
                <w:sz w:val="24"/>
                <w:szCs w:val="24"/>
                <w:lang w:bidi="en-US"/>
              </w:rPr>
              <w:t>约定</w:t>
            </w:r>
          </w:p>
          <w:p w14:paraId="586F3A4F" w14:textId="77777777" w:rsidR="001D61E4" w:rsidRPr="002D3F59" w:rsidRDefault="001D61E4" w:rsidP="002D3F59">
            <w:pPr>
              <w:widowControl/>
              <w:tabs>
                <w:tab w:val="left" w:pos="362"/>
              </w:tabs>
              <w:snapToGrid w:val="0"/>
              <w:spacing w:line="360" w:lineRule="auto"/>
              <w:ind w:firstLineChars="200" w:firstLine="480"/>
              <w:jc w:val="left"/>
              <w:rPr>
                <w:rFonts w:asciiTheme="minorEastAsia" w:hAnsiTheme="minorEastAsia" w:cs="Times New Roman"/>
                <w:kern w:val="0"/>
                <w:sz w:val="24"/>
                <w:szCs w:val="24"/>
                <w:lang w:bidi="en-US"/>
              </w:rPr>
            </w:pPr>
            <w:r w:rsidRPr="002D3F59">
              <w:rPr>
                <w:rFonts w:asciiTheme="minorEastAsia" w:hAnsiTheme="minorEastAsia" w:cs="Times New Roman" w:hint="eastAsia"/>
                <w:kern w:val="0"/>
                <w:sz w:val="24"/>
                <w:szCs w:val="24"/>
                <w:lang w:bidi="en-US"/>
              </w:rPr>
              <w:t>兹经保险双方同意并约定，如第三方原因造成本保险项下保险事故，保险人同意被保险人在告知合理修复方案的前提下，可先行修复，并按照本保单之规定给予赔付，但被保险人应将对第三方追偿之权利转让给保险人，并积极协助保险人进行追偿。</w:t>
            </w:r>
          </w:p>
          <w:p w14:paraId="3E1CCF0D" w14:textId="77777777" w:rsidR="001D61E4" w:rsidRPr="002D3F59" w:rsidRDefault="001D61E4" w:rsidP="002D3F59">
            <w:pPr>
              <w:widowControl/>
              <w:tabs>
                <w:tab w:val="left" w:pos="362"/>
              </w:tabs>
              <w:snapToGrid w:val="0"/>
              <w:spacing w:line="360" w:lineRule="auto"/>
              <w:jc w:val="left"/>
              <w:rPr>
                <w:rFonts w:asciiTheme="minorEastAsia" w:hAnsiTheme="minorEastAsia" w:cs="Times New Roman"/>
                <w:b/>
                <w:kern w:val="0"/>
                <w:sz w:val="24"/>
                <w:szCs w:val="24"/>
                <w:lang w:bidi="en-US"/>
              </w:rPr>
            </w:pPr>
            <w:r w:rsidRPr="002D3F59">
              <w:rPr>
                <w:rFonts w:asciiTheme="minorEastAsia" w:hAnsiTheme="minorEastAsia" w:cs="Times New Roman"/>
                <w:b/>
                <w:kern w:val="0"/>
                <w:sz w:val="24"/>
                <w:szCs w:val="24"/>
                <w:lang w:bidi="en-US"/>
              </w:rPr>
              <w:t>1</w:t>
            </w:r>
            <w:r w:rsidRPr="002D3F59">
              <w:rPr>
                <w:rFonts w:asciiTheme="minorEastAsia" w:hAnsiTheme="minorEastAsia" w:cs="Times New Roman" w:hint="eastAsia"/>
                <w:b/>
                <w:kern w:val="0"/>
                <w:sz w:val="24"/>
                <w:szCs w:val="24"/>
                <w:lang w:bidi="en-US"/>
              </w:rPr>
              <w:t>2、事故应急抢险资金垫付特别约定</w:t>
            </w:r>
          </w:p>
          <w:p w14:paraId="72400434" w14:textId="17BD194C" w:rsidR="001D61E4" w:rsidRPr="002D3F59" w:rsidRDefault="001D61E4" w:rsidP="002D3F59">
            <w:pPr>
              <w:widowControl/>
              <w:tabs>
                <w:tab w:val="left" w:pos="362"/>
              </w:tabs>
              <w:snapToGrid w:val="0"/>
              <w:spacing w:line="360" w:lineRule="auto"/>
              <w:ind w:firstLineChars="200" w:firstLine="480"/>
              <w:jc w:val="left"/>
              <w:rPr>
                <w:rFonts w:asciiTheme="minorEastAsia" w:hAnsiTheme="minorEastAsia" w:cs="Times New Roman"/>
                <w:kern w:val="0"/>
                <w:sz w:val="24"/>
                <w:szCs w:val="24"/>
                <w:lang w:bidi="en-US"/>
              </w:rPr>
            </w:pPr>
            <w:r w:rsidRPr="002D3F59">
              <w:rPr>
                <w:rFonts w:asciiTheme="minorEastAsia" w:hAnsiTheme="minorEastAsia" w:cs="Times New Roman" w:hint="eastAsia"/>
                <w:kern w:val="0"/>
                <w:sz w:val="24"/>
                <w:szCs w:val="24"/>
                <w:lang w:bidi="en-US"/>
              </w:rPr>
              <w:t>兹经保险双方同意并约定，在保险期间内，如</w:t>
            </w:r>
            <w:r w:rsidR="00AA52BF" w:rsidRPr="002D3F59">
              <w:rPr>
                <w:rFonts w:asciiTheme="minorEastAsia" w:hAnsiTheme="minorEastAsia" w:cs="Times New Roman" w:hint="eastAsia"/>
                <w:kern w:val="0"/>
                <w:sz w:val="24"/>
                <w:szCs w:val="24"/>
                <w:lang w:bidi="en-US"/>
              </w:rPr>
              <w:t>本项目建设</w:t>
            </w:r>
            <w:r w:rsidRPr="002D3F59">
              <w:rPr>
                <w:rFonts w:asciiTheme="minorEastAsia" w:hAnsiTheme="minorEastAsia" w:cs="Times New Roman" w:hint="eastAsia"/>
                <w:kern w:val="0"/>
                <w:sz w:val="24"/>
                <w:szCs w:val="24"/>
                <w:lang w:bidi="en-US"/>
              </w:rPr>
              <w:t>施工中因出现保险事故发生紧急状况，急需资金用于抢险施救及对第三者的临时安置，经</w:t>
            </w:r>
            <w:r w:rsidR="00AA52BF" w:rsidRPr="002D3F59">
              <w:rPr>
                <w:rFonts w:asciiTheme="minorEastAsia" w:hAnsiTheme="minorEastAsia" w:cs="Times New Roman" w:hint="eastAsia"/>
                <w:kern w:val="0"/>
                <w:sz w:val="24"/>
                <w:szCs w:val="24"/>
                <w:lang w:bidi="en-US"/>
              </w:rPr>
              <w:t>投保人</w:t>
            </w:r>
            <w:r w:rsidRPr="002D3F59">
              <w:rPr>
                <w:rFonts w:asciiTheme="minorEastAsia" w:hAnsiTheme="minorEastAsia" w:cs="Times New Roman" w:hint="eastAsia"/>
                <w:kern w:val="0"/>
                <w:sz w:val="24"/>
                <w:szCs w:val="24"/>
                <w:lang w:bidi="en-US"/>
              </w:rPr>
              <w:t>提出垫付抢险资金后，保险人应在</w:t>
            </w:r>
            <w:r w:rsidRPr="002D3F59">
              <w:rPr>
                <w:rFonts w:asciiTheme="minorEastAsia" w:hAnsiTheme="minorEastAsia" w:cs="Times New Roman"/>
                <w:kern w:val="0"/>
                <w:sz w:val="24"/>
                <w:szCs w:val="24"/>
                <w:lang w:bidi="en-US"/>
              </w:rPr>
              <w:t>72小时内按照</w:t>
            </w:r>
            <w:r w:rsidR="00AA52BF" w:rsidRPr="002D3F59">
              <w:rPr>
                <w:rFonts w:asciiTheme="minorEastAsia" w:hAnsiTheme="minorEastAsia" w:cs="Times New Roman" w:hint="eastAsia"/>
                <w:kern w:val="0"/>
                <w:sz w:val="24"/>
                <w:szCs w:val="24"/>
                <w:lang w:bidi="en-US"/>
              </w:rPr>
              <w:t>投保人</w:t>
            </w:r>
            <w:r w:rsidRPr="002D3F59">
              <w:rPr>
                <w:rFonts w:asciiTheme="minorEastAsia" w:hAnsiTheme="minorEastAsia" w:cs="Times New Roman"/>
                <w:kern w:val="0"/>
                <w:sz w:val="24"/>
                <w:szCs w:val="24"/>
                <w:lang w:bidi="en-US"/>
              </w:rPr>
              <w:t>要求的资金</w:t>
            </w:r>
            <w:r w:rsidRPr="002D3F59">
              <w:rPr>
                <w:rFonts w:asciiTheme="minorEastAsia" w:hAnsiTheme="minorEastAsia" w:cs="Times New Roman" w:hint="eastAsia"/>
                <w:kern w:val="0"/>
                <w:sz w:val="24"/>
                <w:szCs w:val="24"/>
                <w:lang w:bidi="en-US"/>
              </w:rPr>
              <w:t>启动预付。待完成抢险施救后，被保险人再向保险人补交相关材料。预付抢险资金最终在该事故保险赔款中抵扣，多退少补。</w:t>
            </w:r>
          </w:p>
          <w:p w14:paraId="1CEE40F8" w14:textId="77777777" w:rsidR="001D61E4" w:rsidRPr="002D3F59" w:rsidRDefault="001D61E4" w:rsidP="002D3F59">
            <w:pPr>
              <w:widowControl/>
              <w:tabs>
                <w:tab w:val="left" w:pos="362"/>
              </w:tabs>
              <w:snapToGrid w:val="0"/>
              <w:spacing w:line="360" w:lineRule="auto"/>
              <w:jc w:val="left"/>
              <w:rPr>
                <w:rFonts w:asciiTheme="minorEastAsia" w:hAnsiTheme="minorEastAsia" w:cs="Times New Roman"/>
                <w:b/>
                <w:kern w:val="0"/>
                <w:sz w:val="24"/>
                <w:szCs w:val="24"/>
                <w:lang w:bidi="en-US"/>
              </w:rPr>
            </w:pPr>
            <w:r w:rsidRPr="002D3F59">
              <w:rPr>
                <w:rFonts w:asciiTheme="minorEastAsia" w:hAnsiTheme="minorEastAsia" w:cs="Times New Roman"/>
                <w:b/>
                <w:kern w:val="0"/>
                <w:sz w:val="24"/>
                <w:szCs w:val="24"/>
                <w:lang w:bidi="en-US"/>
              </w:rPr>
              <w:t>1</w:t>
            </w:r>
            <w:r w:rsidRPr="002D3F59">
              <w:rPr>
                <w:rFonts w:asciiTheme="minorEastAsia" w:hAnsiTheme="minorEastAsia" w:cs="Times New Roman" w:hint="eastAsia"/>
                <w:b/>
                <w:kern w:val="0"/>
                <w:sz w:val="24"/>
                <w:szCs w:val="24"/>
                <w:lang w:bidi="en-US"/>
              </w:rPr>
              <w:t>3、第三者租金损失赔偿特别约定</w:t>
            </w:r>
          </w:p>
          <w:p w14:paraId="7B3F2A27" w14:textId="77777777" w:rsidR="001D61E4" w:rsidRPr="002D3F59" w:rsidRDefault="001D61E4" w:rsidP="002D3F59">
            <w:pPr>
              <w:widowControl/>
              <w:tabs>
                <w:tab w:val="left" w:pos="362"/>
              </w:tabs>
              <w:snapToGrid w:val="0"/>
              <w:spacing w:line="360" w:lineRule="auto"/>
              <w:ind w:firstLineChars="200" w:firstLine="480"/>
              <w:jc w:val="left"/>
              <w:rPr>
                <w:rFonts w:asciiTheme="minorEastAsia" w:hAnsiTheme="minorEastAsia" w:cs="Times New Roman"/>
                <w:kern w:val="0"/>
                <w:sz w:val="24"/>
                <w:szCs w:val="24"/>
                <w:lang w:bidi="en-US"/>
              </w:rPr>
            </w:pPr>
            <w:r w:rsidRPr="002D3F59">
              <w:rPr>
                <w:rFonts w:asciiTheme="minorEastAsia" w:hAnsiTheme="minorEastAsia" w:cs="Times New Roman" w:hint="eastAsia"/>
                <w:kern w:val="0"/>
                <w:sz w:val="24"/>
                <w:szCs w:val="24"/>
                <w:lang w:bidi="en-US"/>
              </w:rPr>
              <w:t>兹经保险双方同意并约定，在保险期限内，被保险工程建设施工中因发生保险事故而引起工地内及邻近区域的第三者房屋建筑损失，保险人除赔偿第三者的建筑物损失外，对所涉及到的受损房屋租金等合理费用也负责赔偿。</w:t>
            </w:r>
            <w:r w:rsidRPr="002D3F59">
              <w:rPr>
                <w:rFonts w:asciiTheme="minorEastAsia" w:hAnsiTheme="minorEastAsia" w:cs="Times New Roman"/>
                <w:kern w:val="0"/>
                <w:sz w:val="24"/>
                <w:szCs w:val="24"/>
                <w:lang w:bidi="en-US"/>
              </w:rPr>
              <w:tab/>
            </w:r>
          </w:p>
          <w:p w14:paraId="414125FC" w14:textId="77777777" w:rsidR="001D61E4" w:rsidRPr="002D3F59" w:rsidRDefault="001D61E4" w:rsidP="002D3F59">
            <w:pPr>
              <w:widowControl/>
              <w:tabs>
                <w:tab w:val="left" w:pos="362"/>
              </w:tabs>
              <w:snapToGrid w:val="0"/>
              <w:spacing w:line="360" w:lineRule="auto"/>
              <w:ind w:firstLineChars="200" w:firstLine="480"/>
              <w:jc w:val="left"/>
              <w:rPr>
                <w:rFonts w:asciiTheme="minorEastAsia" w:hAnsiTheme="minorEastAsia" w:cs="Times New Roman"/>
                <w:kern w:val="0"/>
                <w:sz w:val="24"/>
                <w:szCs w:val="24"/>
                <w:lang w:bidi="en-US"/>
              </w:rPr>
            </w:pPr>
            <w:r w:rsidRPr="002D3F59">
              <w:rPr>
                <w:rFonts w:asciiTheme="minorEastAsia" w:hAnsiTheme="minorEastAsia" w:cs="Times New Roman" w:hint="eastAsia"/>
                <w:kern w:val="0"/>
                <w:sz w:val="24"/>
                <w:szCs w:val="24"/>
                <w:lang w:bidi="en-US"/>
              </w:rPr>
              <w:t>每次事故赔偿限额</w:t>
            </w:r>
            <w:r w:rsidRPr="002D3F59">
              <w:rPr>
                <w:rFonts w:asciiTheme="minorEastAsia" w:hAnsiTheme="minorEastAsia" w:cs="Times New Roman"/>
                <w:kern w:val="0"/>
                <w:sz w:val="24"/>
                <w:szCs w:val="24"/>
                <w:lang w:bidi="en-US"/>
              </w:rPr>
              <w:t>RMB</w:t>
            </w:r>
            <w:r w:rsidRPr="002D3F59">
              <w:rPr>
                <w:rFonts w:asciiTheme="minorEastAsia" w:hAnsiTheme="minorEastAsia" w:cs="Times New Roman" w:hint="eastAsia"/>
                <w:kern w:val="0"/>
                <w:sz w:val="24"/>
                <w:szCs w:val="24"/>
                <w:lang w:bidi="en-US"/>
              </w:rPr>
              <w:t>2</w:t>
            </w:r>
            <w:r w:rsidRPr="002D3F59">
              <w:rPr>
                <w:rFonts w:asciiTheme="minorEastAsia" w:hAnsiTheme="minorEastAsia" w:cs="Times New Roman"/>
                <w:kern w:val="0"/>
                <w:sz w:val="24"/>
                <w:szCs w:val="24"/>
                <w:lang w:bidi="en-US"/>
              </w:rPr>
              <w:t>00万元，保单期限内累计赔偿限额为RMB</w:t>
            </w:r>
            <w:r w:rsidRPr="002D3F59">
              <w:rPr>
                <w:rFonts w:asciiTheme="minorEastAsia" w:hAnsiTheme="minorEastAsia" w:cs="Times New Roman" w:hint="eastAsia"/>
                <w:kern w:val="0"/>
                <w:sz w:val="24"/>
                <w:szCs w:val="24"/>
                <w:lang w:bidi="en-US"/>
              </w:rPr>
              <w:t>10</w:t>
            </w:r>
            <w:r w:rsidRPr="002D3F59">
              <w:rPr>
                <w:rFonts w:asciiTheme="minorEastAsia" w:hAnsiTheme="minorEastAsia" w:cs="Times New Roman"/>
                <w:kern w:val="0"/>
                <w:sz w:val="24"/>
                <w:szCs w:val="24"/>
                <w:lang w:bidi="en-US"/>
              </w:rPr>
              <w:t>00万元。</w:t>
            </w:r>
          </w:p>
          <w:p w14:paraId="7B5B0C49" w14:textId="77777777" w:rsidR="001D61E4" w:rsidRPr="002D3F59" w:rsidRDefault="001D61E4" w:rsidP="002D3F59">
            <w:pPr>
              <w:widowControl/>
              <w:tabs>
                <w:tab w:val="left" w:pos="362"/>
              </w:tabs>
              <w:snapToGrid w:val="0"/>
              <w:spacing w:line="360" w:lineRule="auto"/>
              <w:jc w:val="left"/>
              <w:rPr>
                <w:rFonts w:asciiTheme="minorEastAsia" w:hAnsiTheme="minorEastAsia" w:cs="Times New Roman"/>
                <w:b/>
                <w:kern w:val="0"/>
                <w:sz w:val="24"/>
                <w:szCs w:val="24"/>
                <w:lang w:bidi="en-US"/>
              </w:rPr>
            </w:pPr>
            <w:r w:rsidRPr="002D3F59">
              <w:rPr>
                <w:rFonts w:asciiTheme="minorEastAsia" w:hAnsiTheme="minorEastAsia" w:cs="Times New Roman"/>
                <w:b/>
                <w:kern w:val="0"/>
                <w:sz w:val="24"/>
                <w:szCs w:val="24"/>
                <w:lang w:bidi="en-US"/>
              </w:rPr>
              <w:t>1</w:t>
            </w:r>
            <w:r w:rsidRPr="002D3F59">
              <w:rPr>
                <w:rFonts w:asciiTheme="minorEastAsia" w:hAnsiTheme="minorEastAsia" w:cs="Times New Roman" w:hint="eastAsia"/>
                <w:b/>
                <w:kern w:val="0"/>
                <w:sz w:val="24"/>
                <w:szCs w:val="24"/>
                <w:lang w:bidi="en-US"/>
              </w:rPr>
              <w:t>4、第三者临时安置赔偿特别约定</w:t>
            </w:r>
          </w:p>
          <w:p w14:paraId="6EF34141" w14:textId="77777777" w:rsidR="001D61E4" w:rsidRPr="002D3F59" w:rsidRDefault="001D61E4" w:rsidP="002D3F59">
            <w:pPr>
              <w:widowControl/>
              <w:tabs>
                <w:tab w:val="left" w:pos="362"/>
              </w:tabs>
              <w:snapToGrid w:val="0"/>
              <w:spacing w:line="360" w:lineRule="auto"/>
              <w:ind w:firstLineChars="200" w:firstLine="480"/>
              <w:jc w:val="left"/>
              <w:rPr>
                <w:rFonts w:asciiTheme="minorEastAsia" w:hAnsiTheme="minorEastAsia" w:cs="Times New Roman"/>
                <w:kern w:val="0"/>
                <w:sz w:val="24"/>
                <w:szCs w:val="24"/>
                <w:lang w:bidi="en-US"/>
              </w:rPr>
            </w:pPr>
            <w:r w:rsidRPr="002D3F59">
              <w:rPr>
                <w:rFonts w:asciiTheme="minorEastAsia" w:hAnsiTheme="minorEastAsia" w:cs="Times New Roman" w:hint="eastAsia"/>
                <w:kern w:val="0"/>
                <w:sz w:val="24"/>
                <w:szCs w:val="24"/>
                <w:lang w:bidi="en-US"/>
              </w:rPr>
              <w:t>兹经保险双方同意并约定，在保险期限内，被保险工程建设施工中因发生保险事故而引起工地内及邻近区域的第三者房屋建筑损失（房屋鉴定等级为C、D级），导致第三者需临时安置所产生的合理费用保险人也负责赔偿，安置标准按照东莞市拆迁过渡费用的标准执行。</w:t>
            </w:r>
          </w:p>
          <w:p w14:paraId="051B5AD2" w14:textId="77777777" w:rsidR="001D61E4" w:rsidRPr="002D3F59" w:rsidRDefault="001D61E4" w:rsidP="002D3F59">
            <w:pPr>
              <w:widowControl/>
              <w:tabs>
                <w:tab w:val="left" w:pos="362"/>
              </w:tabs>
              <w:snapToGrid w:val="0"/>
              <w:spacing w:line="360" w:lineRule="auto"/>
              <w:ind w:firstLineChars="200" w:firstLine="480"/>
              <w:jc w:val="left"/>
              <w:rPr>
                <w:rFonts w:asciiTheme="minorEastAsia" w:hAnsiTheme="minorEastAsia" w:cs="Times New Roman"/>
                <w:kern w:val="0"/>
                <w:sz w:val="24"/>
                <w:szCs w:val="24"/>
                <w:lang w:bidi="en-US"/>
              </w:rPr>
            </w:pPr>
            <w:r w:rsidRPr="002D3F59">
              <w:rPr>
                <w:rFonts w:asciiTheme="minorEastAsia" w:hAnsiTheme="minorEastAsia" w:cs="Times New Roman" w:hint="eastAsia"/>
                <w:kern w:val="0"/>
                <w:sz w:val="24"/>
                <w:szCs w:val="24"/>
                <w:lang w:bidi="en-US"/>
              </w:rPr>
              <w:t>每次事故赔偿限额</w:t>
            </w:r>
            <w:r w:rsidRPr="002D3F59">
              <w:rPr>
                <w:rFonts w:asciiTheme="minorEastAsia" w:hAnsiTheme="minorEastAsia" w:cs="Times New Roman"/>
                <w:kern w:val="0"/>
                <w:sz w:val="24"/>
                <w:szCs w:val="24"/>
                <w:lang w:bidi="en-US"/>
              </w:rPr>
              <w:t>RMB200万元，保单期限内累计赔偿限额为</w:t>
            </w:r>
            <w:r w:rsidRPr="002D3F59">
              <w:rPr>
                <w:rFonts w:asciiTheme="minorEastAsia" w:hAnsiTheme="minorEastAsia" w:cs="Times New Roman"/>
                <w:kern w:val="0"/>
                <w:sz w:val="24"/>
                <w:szCs w:val="24"/>
                <w:lang w:bidi="en-US"/>
              </w:rPr>
              <w:lastRenderedPageBreak/>
              <w:t>RMB1000万元。</w:t>
            </w:r>
          </w:p>
          <w:p w14:paraId="0577D5AD" w14:textId="4C802963" w:rsidR="001D61E4" w:rsidRPr="002D3F59" w:rsidRDefault="001D61E4" w:rsidP="002D3F59">
            <w:pPr>
              <w:widowControl/>
              <w:tabs>
                <w:tab w:val="left" w:pos="362"/>
              </w:tabs>
              <w:snapToGrid w:val="0"/>
              <w:spacing w:line="360" w:lineRule="auto"/>
              <w:jc w:val="left"/>
              <w:rPr>
                <w:rFonts w:asciiTheme="minorEastAsia" w:hAnsiTheme="minorEastAsia" w:cs="Times New Roman"/>
                <w:b/>
                <w:kern w:val="0"/>
                <w:sz w:val="24"/>
                <w:szCs w:val="24"/>
                <w:lang w:bidi="en-US"/>
              </w:rPr>
            </w:pPr>
            <w:r w:rsidRPr="002D3F59">
              <w:rPr>
                <w:rFonts w:asciiTheme="minorEastAsia" w:hAnsiTheme="minorEastAsia" w:cs="Times New Roman"/>
                <w:b/>
                <w:kern w:val="0"/>
                <w:sz w:val="24"/>
                <w:szCs w:val="24"/>
                <w:lang w:bidi="en-US"/>
              </w:rPr>
              <w:t>1</w:t>
            </w:r>
            <w:r w:rsidRPr="002D3F59">
              <w:rPr>
                <w:rFonts w:asciiTheme="minorEastAsia" w:hAnsiTheme="minorEastAsia" w:cs="Times New Roman" w:hint="eastAsia"/>
                <w:b/>
                <w:kern w:val="0"/>
                <w:sz w:val="24"/>
                <w:szCs w:val="24"/>
                <w:lang w:bidi="en-US"/>
              </w:rPr>
              <w:t>5、第三者建构筑物鉴定费用特别约定</w:t>
            </w:r>
          </w:p>
          <w:p w14:paraId="614D07D7" w14:textId="77777777" w:rsidR="001D61E4" w:rsidRPr="002D3F59" w:rsidRDefault="001D61E4" w:rsidP="002D3F59">
            <w:pPr>
              <w:widowControl/>
              <w:tabs>
                <w:tab w:val="left" w:pos="362"/>
              </w:tabs>
              <w:snapToGrid w:val="0"/>
              <w:spacing w:line="360" w:lineRule="auto"/>
              <w:ind w:firstLineChars="200" w:firstLine="480"/>
              <w:jc w:val="left"/>
              <w:rPr>
                <w:rFonts w:asciiTheme="minorEastAsia" w:hAnsiTheme="minorEastAsia" w:cs="Times New Roman"/>
                <w:kern w:val="0"/>
                <w:sz w:val="24"/>
                <w:szCs w:val="24"/>
                <w:lang w:bidi="en-US"/>
              </w:rPr>
            </w:pPr>
            <w:r w:rsidRPr="002D3F59">
              <w:rPr>
                <w:rFonts w:asciiTheme="minorEastAsia" w:hAnsiTheme="minorEastAsia" w:cs="Times New Roman" w:hint="eastAsia"/>
                <w:kern w:val="0"/>
                <w:sz w:val="24"/>
                <w:szCs w:val="24"/>
                <w:lang w:bidi="en-US"/>
              </w:rPr>
              <w:t>兹经保险双方同意并约定，在保险期限内，被保险工程在建设施工中，因震动、移动或减弱支撑而造成的第三者建构筑物受损，在后续判别各方责任及确认损失程度过程中，所发生的合理的鉴定费用，或因当事人双方对鉴定结果有争议而发生的多次鉴定费用，保险人将在核实事故经过并取得相关单证资料后，予以赔偿。</w:t>
            </w:r>
          </w:p>
          <w:p w14:paraId="6332B392" w14:textId="77777777" w:rsidR="001D61E4" w:rsidRPr="002D3F59" w:rsidRDefault="001D61E4" w:rsidP="002D3F59">
            <w:pPr>
              <w:widowControl/>
              <w:tabs>
                <w:tab w:val="left" w:pos="362"/>
              </w:tabs>
              <w:snapToGrid w:val="0"/>
              <w:spacing w:line="360" w:lineRule="auto"/>
              <w:ind w:firstLineChars="200" w:firstLine="480"/>
              <w:jc w:val="left"/>
              <w:rPr>
                <w:rFonts w:asciiTheme="minorEastAsia" w:hAnsiTheme="minorEastAsia" w:cs="Times New Roman"/>
                <w:kern w:val="0"/>
                <w:sz w:val="24"/>
                <w:szCs w:val="24"/>
                <w:lang w:bidi="en-US"/>
              </w:rPr>
            </w:pPr>
            <w:r w:rsidRPr="002D3F59">
              <w:rPr>
                <w:rFonts w:asciiTheme="minorEastAsia" w:hAnsiTheme="minorEastAsia" w:cs="Times New Roman" w:hint="eastAsia"/>
                <w:kern w:val="0"/>
                <w:sz w:val="24"/>
                <w:szCs w:val="24"/>
                <w:lang w:bidi="en-US"/>
              </w:rPr>
              <w:t>为避免出现受损第三者对鉴定结果不认可的情况，被保险人应积极与受损第三者沟通，争取三方共同委托第三方鉴定机构对受损建构筑物进行鉴定。</w:t>
            </w:r>
          </w:p>
          <w:p w14:paraId="2B1FDA88" w14:textId="77777777" w:rsidR="001D61E4" w:rsidRPr="002D3F59" w:rsidRDefault="001D61E4" w:rsidP="002D3F59">
            <w:pPr>
              <w:widowControl/>
              <w:tabs>
                <w:tab w:val="left" w:pos="362"/>
              </w:tabs>
              <w:snapToGrid w:val="0"/>
              <w:spacing w:line="360" w:lineRule="auto"/>
              <w:ind w:firstLineChars="200" w:firstLine="480"/>
              <w:jc w:val="left"/>
              <w:rPr>
                <w:rFonts w:asciiTheme="minorEastAsia" w:hAnsiTheme="minorEastAsia" w:cs="Times New Roman"/>
                <w:kern w:val="0"/>
                <w:sz w:val="24"/>
                <w:szCs w:val="24"/>
                <w:lang w:bidi="en-US"/>
              </w:rPr>
            </w:pPr>
            <w:r w:rsidRPr="002D3F59">
              <w:rPr>
                <w:rFonts w:asciiTheme="minorEastAsia" w:hAnsiTheme="minorEastAsia" w:cs="Times New Roman" w:hint="eastAsia"/>
                <w:kern w:val="0"/>
                <w:sz w:val="24"/>
                <w:szCs w:val="24"/>
                <w:lang w:bidi="en-US"/>
              </w:rPr>
              <w:t>每次事故赔偿限额</w:t>
            </w:r>
            <w:r w:rsidRPr="002D3F59">
              <w:rPr>
                <w:rFonts w:asciiTheme="minorEastAsia" w:hAnsiTheme="minorEastAsia" w:cs="Times New Roman"/>
                <w:kern w:val="0"/>
                <w:sz w:val="24"/>
                <w:szCs w:val="24"/>
                <w:lang w:bidi="en-US"/>
              </w:rPr>
              <w:t>RMB50万元，保单期限内累计赔偿限额为RMB500万元。</w:t>
            </w:r>
          </w:p>
          <w:p w14:paraId="000F5BDE" w14:textId="6BC09E51" w:rsidR="001D61E4" w:rsidRPr="002D3F59" w:rsidRDefault="001D61E4" w:rsidP="002D3F59">
            <w:pPr>
              <w:widowControl/>
              <w:tabs>
                <w:tab w:val="left" w:pos="362"/>
              </w:tabs>
              <w:snapToGrid w:val="0"/>
              <w:spacing w:line="360" w:lineRule="auto"/>
              <w:jc w:val="left"/>
              <w:rPr>
                <w:rFonts w:asciiTheme="minorEastAsia" w:hAnsiTheme="minorEastAsia" w:cs="Times New Roman"/>
                <w:b/>
                <w:kern w:val="0"/>
                <w:sz w:val="24"/>
                <w:szCs w:val="24"/>
                <w:lang w:bidi="en-US"/>
              </w:rPr>
            </w:pPr>
            <w:r w:rsidRPr="002D3F59">
              <w:rPr>
                <w:rFonts w:asciiTheme="minorEastAsia" w:hAnsiTheme="minorEastAsia" w:cs="Times New Roman"/>
                <w:b/>
                <w:kern w:val="0"/>
                <w:sz w:val="24"/>
                <w:szCs w:val="24"/>
                <w:lang w:bidi="en-US"/>
              </w:rPr>
              <w:t>1</w:t>
            </w:r>
            <w:r w:rsidRPr="002D3F59">
              <w:rPr>
                <w:rFonts w:asciiTheme="minorEastAsia" w:hAnsiTheme="minorEastAsia" w:cs="Times New Roman" w:hint="eastAsia"/>
                <w:b/>
                <w:kern w:val="0"/>
                <w:sz w:val="24"/>
                <w:szCs w:val="24"/>
                <w:lang w:bidi="en-US"/>
              </w:rPr>
              <w:t>6、交叉事故赔偿处理特别约定</w:t>
            </w:r>
          </w:p>
          <w:p w14:paraId="6843F98F" w14:textId="77777777" w:rsidR="001D61E4" w:rsidRPr="002D3F59" w:rsidRDefault="001D61E4" w:rsidP="002D3F59">
            <w:pPr>
              <w:widowControl/>
              <w:tabs>
                <w:tab w:val="left" w:pos="362"/>
              </w:tabs>
              <w:snapToGrid w:val="0"/>
              <w:spacing w:line="360" w:lineRule="auto"/>
              <w:ind w:firstLineChars="200" w:firstLine="480"/>
              <w:jc w:val="left"/>
              <w:rPr>
                <w:rFonts w:asciiTheme="minorEastAsia" w:hAnsiTheme="minorEastAsia" w:cs="Times New Roman"/>
                <w:kern w:val="0"/>
                <w:sz w:val="24"/>
                <w:szCs w:val="24"/>
                <w:lang w:bidi="en-US"/>
              </w:rPr>
            </w:pPr>
            <w:r w:rsidRPr="002D3F59">
              <w:rPr>
                <w:rFonts w:asciiTheme="minorEastAsia" w:hAnsiTheme="minorEastAsia" w:cs="Times New Roman" w:hint="eastAsia"/>
                <w:kern w:val="0"/>
                <w:sz w:val="24"/>
                <w:szCs w:val="24"/>
                <w:lang w:bidi="en-US"/>
              </w:rPr>
              <w:t>兹经保险双方同意并约定，在本保单的保险期限内如本项目与其他轨道交通项目、市政工程（运营、在建或未来建设）之间发生交叉事故（指可能存在的事故责任交叉、或损失标的物属性交叉、或管理职责交叉等事故类型），处理原则如下：</w:t>
            </w:r>
          </w:p>
          <w:p w14:paraId="12C9DFB6" w14:textId="77777777" w:rsidR="001D61E4" w:rsidRPr="002D3F59" w:rsidRDefault="001D61E4" w:rsidP="002D3F59">
            <w:pPr>
              <w:widowControl/>
              <w:tabs>
                <w:tab w:val="left" w:pos="362"/>
              </w:tabs>
              <w:snapToGrid w:val="0"/>
              <w:spacing w:line="360" w:lineRule="auto"/>
              <w:ind w:firstLineChars="200" w:firstLine="480"/>
              <w:jc w:val="left"/>
              <w:rPr>
                <w:rFonts w:asciiTheme="minorEastAsia" w:hAnsiTheme="minorEastAsia" w:cs="Times New Roman"/>
                <w:kern w:val="0"/>
                <w:sz w:val="24"/>
                <w:szCs w:val="24"/>
                <w:lang w:bidi="en-US"/>
              </w:rPr>
            </w:pPr>
            <w:r w:rsidRPr="002D3F59">
              <w:rPr>
                <w:rFonts w:asciiTheme="minorEastAsia" w:hAnsiTheme="minorEastAsia" w:cs="Times New Roman" w:hint="eastAsia"/>
                <w:kern w:val="0"/>
                <w:sz w:val="24"/>
                <w:szCs w:val="24"/>
                <w:lang w:bidi="en-US"/>
              </w:rPr>
              <w:t>①因其他在建项目施工导致本保单承保项目发生损失的，按第三方引起的工程损失事故予以处理，保险人按保单约定予以赔偿后，并在赔偿金额范围内有权向第三方追偿；</w:t>
            </w:r>
          </w:p>
          <w:p w14:paraId="6597F46C" w14:textId="57868415" w:rsidR="001D61E4" w:rsidRPr="002D3F59" w:rsidRDefault="001D61E4" w:rsidP="002D3F59">
            <w:pPr>
              <w:widowControl/>
              <w:tabs>
                <w:tab w:val="left" w:pos="362"/>
              </w:tabs>
              <w:snapToGrid w:val="0"/>
              <w:spacing w:line="360" w:lineRule="auto"/>
              <w:ind w:firstLineChars="200" w:firstLine="480"/>
              <w:jc w:val="left"/>
              <w:rPr>
                <w:rFonts w:asciiTheme="minorEastAsia" w:hAnsiTheme="minorEastAsia" w:cs="Times New Roman"/>
                <w:kern w:val="0"/>
                <w:sz w:val="24"/>
                <w:szCs w:val="24"/>
                <w:lang w:bidi="en-US"/>
              </w:rPr>
            </w:pPr>
            <w:r w:rsidRPr="002D3F59">
              <w:rPr>
                <w:rFonts w:asciiTheme="minorEastAsia" w:hAnsiTheme="minorEastAsia" w:cs="Times New Roman" w:hint="eastAsia"/>
                <w:kern w:val="0"/>
                <w:sz w:val="24"/>
                <w:szCs w:val="24"/>
                <w:lang w:bidi="en-US"/>
              </w:rPr>
              <w:t>②因本项目工程建设导致其它在建或运营项目发生损失，则视同本保单的第三者责任事故予以处理，即保险人同意在本保险的第二部分第三者责任项下负责赔偿；</w:t>
            </w:r>
          </w:p>
          <w:p w14:paraId="1188D2FE" w14:textId="77777777" w:rsidR="001D61E4" w:rsidRPr="002D3F59" w:rsidRDefault="001D61E4" w:rsidP="002D3F59">
            <w:pPr>
              <w:widowControl/>
              <w:tabs>
                <w:tab w:val="left" w:pos="362"/>
              </w:tabs>
              <w:snapToGrid w:val="0"/>
              <w:spacing w:line="360" w:lineRule="auto"/>
              <w:ind w:firstLineChars="200" w:firstLine="480"/>
              <w:jc w:val="left"/>
              <w:rPr>
                <w:rFonts w:asciiTheme="minorEastAsia" w:hAnsiTheme="minorEastAsia" w:cs="Times New Roman"/>
                <w:kern w:val="0"/>
                <w:sz w:val="24"/>
                <w:szCs w:val="24"/>
                <w:lang w:bidi="en-US"/>
              </w:rPr>
            </w:pPr>
            <w:r w:rsidRPr="002D3F59">
              <w:rPr>
                <w:rFonts w:asciiTheme="minorEastAsia" w:hAnsiTheme="minorEastAsia" w:cs="Times New Roman" w:hint="eastAsia"/>
                <w:kern w:val="0"/>
                <w:sz w:val="24"/>
                <w:szCs w:val="24"/>
                <w:lang w:bidi="en-US"/>
              </w:rPr>
              <w:t>③若无法明确责任方，或不同保险标段之间的交叉事故，则视为意外事故，无论能否向第三方进行追偿，本保单均负责赔付本项目保险保障范围内的损失。</w:t>
            </w:r>
          </w:p>
          <w:p w14:paraId="49130223" w14:textId="77777777" w:rsidR="001D61E4" w:rsidRPr="002D3F59" w:rsidRDefault="001D61E4" w:rsidP="002D3F59">
            <w:pPr>
              <w:widowControl/>
              <w:tabs>
                <w:tab w:val="left" w:pos="362"/>
              </w:tabs>
              <w:snapToGrid w:val="0"/>
              <w:spacing w:line="360" w:lineRule="auto"/>
              <w:ind w:firstLineChars="200" w:firstLine="480"/>
              <w:jc w:val="left"/>
              <w:rPr>
                <w:rFonts w:asciiTheme="minorEastAsia" w:hAnsiTheme="minorEastAsia" w:cs="Times New Roman"/>
                <w:kern w:val="0"/>
                <w:sz w:val="24"/>
                <w:szCs w:val="24"/>
                <w:lang w:bidi="en-US"/>
              </w:rPr>
            </w:pPr>
            <w:r w:rsidRPr="002D3F59">
              <w:rPr>
                <w:rFonts w:asciiTheme="minorEastAsia" w:hAnsiTheme="minorEastAsia" w:cs="Times New Roman" w:hint="eastAsia"/>
                <w:kern w:val="0"/>
                <w:sz w:val="24"/>
                <w:szCs w:val="24"/>
                <w:lang w:bidi="en-US"/>
              </w:rPr>
              <w:t>无论上述哪种情形，保险人同意放弃对项目业主、项目公司、施工单位及其他共同被保险人的代位追偿权。</w:t>
            </w:r>
          </w:p>
          <w:p w14:paraId="7945C477" w14:textId="77777777" w:rsidR="001D61E4" w:rsidRPr="002D3F59" w:rsidRDefault="001D61E4" w:rsidP="002D3F59">
            <w:pPr>
              <w:widowControl/>
              <w:autoSpaceDE w:val="0"/>
              <w:autoSpaceDN w:val="0"/>
              <w:adjustRightInd w:val="0"/>
              <w:snapToGrid w:val="0"/>
              <w:spacing w:line="360" w:lineRule="auto"/>
              <w:jc w:val="left"/>
              <w:rPr>
                <w:rFonts w:asciiTheme="minorEastAsia" w:hAnsiTheme="minorEastAsia" w:cs="Arial"/>
                <w:b/>
                <w:kern w:val="0"/>
                <w:sz w:val="24"/>
                <w:szCs w:val="24"/>
              </w:rPr>
            </w:pPr>
            <w:r w:rsidRPr="002D3F59">
              <w:rPr>
                <w:rFonts w:asciiTheme="minorEastAsia" w:hAnsiTheme="minorEastAsia" w:cs="Arial"/>
                <w:b/>
                <w:kern w:val="0"/>
                <w:sz w:val="24"/>
                <w:szCs w:val="24"/>
              </w:rPr>
              <w:lastRenderedPageBreak/>
              <w:t>1</w:t>
            </w:r>
            <w:r w:rsidRPr="002D3F59">
              <w:rPr>
                <w:rFonts w:asciiTheme="minorEastAsia" w:hAnsiTheme="minorEastAsia" w:cs="Arial" w:hint="eastAsia"/>
                <w:b/>
                <w:kern w:val="0"/>
                <w:sz w:val="24"/>
                <w:szCs w:val="24"/>
              </w:rPr>
              <w:t>7、检验检测标准特别约定</w:t>
            </w:r>
          </w:p>
          <w:p w14:paraId="048EFB93" w14:textId="1D3DEEA2" w:rsidR="001D61E4" w:rsidRPr="002D3F59" w:rsidRDefault="001D61E4" w:rsidP="002D3F59">
            <w:pPr>
              <w:widowControl/>
              <w:tabs>
                <w:tab w:val="left" w:pos="362"/>
              </w:tabs>
              <w:snapToGrid w:val="0"/>
              <w:spacing w:line="360" w:lineRule="auto"/>
              <w:ind w:firstLineChars="200" w:firstLine="480"/>
              <w:jc w:val="left"/>
              <w:rPr>
                <w:rFonts w:asciiTheme="minorEastAsia" w:hAnsiTheme="minorEastAsia" w:cs="Times New Roman"/>
                <w:kern w:val="0"/>
                <w:sz w:val="24"/>
                <w:szCs w:val="24"/>
                <w:lang w:bidi="en-US"/>
              </w:rPr>
            </w:pPr>
            <w:r w:rsidRPr="002D3F59">
              <w:rPr>
                <w:rFonts w:asciiTheme="minorEastAsia" w:hAnsiTheme="minorEastAsia" w:cs="Times New Roman" w:hint="eastAsia"/>
                <w:kern w:val="0"/>
                <w:sz w:val="24"/>
                <w:szCs w:val="24"/>
                <w:lang w:bidi="en-US"/>
              </w:rPr>
              <w:t>兹经保险双方同意并约定，对待安装、正在安装、已安装、已调试的机电设备，由于暴雨、洪水等自然灾害或意外事故造成的损失，单个设备损失金额在100万以内的，在损失程度及修复标准判定上，双方不能达成一致时，同意按照系统集成商或设备监理判定的标准，予以赔偿。</w:t>
            </w:r>
          </w:p>
          <w:p w14:paraId="7C55F111" w14:textId="77777777" w:rsidR="001D61E4" w:rsidRPr="002D3F59" w:rsidRDefault="001D61E4" w:rsidP="002D3F59">
            <w:pPr>
              <w:widowControl/>
              <w:autoSpaceDE w:val="0"/>
              <w:autoSpaceDN w:val="0"/>
              <w:adjustRightInd w:val="0"/>
              <w:snapToGrid w:val="0"/>
              <w:spacing w:line="360" w:lineRule="auto"/>
              <w:jc w:val="left"/>
              <w:rPr>
                <w:rFonts w:asciiTheme="minorEastAsia" w:hAnsiTheme="minorEastAsia" w:cs="Arial"/>
                <w:b/>
                <w:kern w:val="0"/>
                <w:sz w:val="24"/>
                <w:szCs w:val="24"/>
              </w:rPr>
            </w:pPr>
            <w:r w:rsidRPr="002D3F59">
              <w:rPr>
                <w:rFonts w:asciiTheme="minorEastAsia" w:hAnsiTheme="minorEastAsia" w:cs="Arial" w:hint="eastAsia"/>
                <w:b/>
                <w:kern w:val="0"/>
                <w:sz w:val="24"/>
                <w:szCs w:val="24"/>
              </w:rPr>
              <w:t>18、火灾事故责任认定特别约定</w:t>
            </w:r>
          </w:p>
          <w:p w14:paraId="080E2200" w14:textId="77777777" w:rsidR="001D61E4" w:rsidRPr="002D3F59" w:rsidRDefault="001D61E4" w:rsidP="002D3F59">
            <w:pPr>
              <w:widowControl/>
              <w:tabs>
                <w:tab w:val="left" w:pos="362"/>
              </w:tabs>
              <w:snapToGrid w:val="0"/>
              <w:spacing w:line="360" w:lineRule="auto"/>
              <w:ind w:firstLineChars="200" w:firstLine="480"/>
              <w:jc w:val="left"/>
              <w:rPr>
                <w:rFonts w:asciiTheme="minorEastAsia" w:hAnsiTheme="minorEastAsia" w:cs="Times New Roman"/>
                <w:kern w:val="0"/>
                <w:sz w:val="24"/>
                <w:szCs w:val="24"/>
                <w:lang w:bidi="en-US"/>
              </w:rPr>
            </w:pPr>
            <w:r w:rsidRPr="002D3F59">
              <w:rPr>
                <w:rFonts w:asciiTheme="minorEastAsia" w:hAnsiTheme="minorEastAsia" w:cs="Times New Roman" w:hint="eastAsia"/>
                <w:kern w:val="0"/>
                <w:sz w:val="24"/>
                <w:szCs w:val="24"/>
                <w:lang w:bidi="en-US"/>
              </w:rPr>
              <w:t>兹经保险双方同意并约定，对于被保险人自行扑灭的火灾，保险人不得以无消防部门出具的证明材料或者报告为由，拒绝或者拖延结案。</w:t>
            </w:r>
          </w:p>
          <w:p w14:paraId="213B0131" w14:textId="77777777" w:rsidR="001D61E4" w:rsidRPr="002D3F59" w:rsidRDefault="001D61E4" w:rsidP="002D3F59">
            <w:pPr>
              <w:widowControl/>
              <w:autoSpaceDE w:val="0"/>
              <w:autoSpaceDN w:val="0"/>
              <w:adjustRightInd w:val="0"/>
              <w:snapToGrid w:val="0"/>
              <w:spacing w:line="360" w:lineRule="auto"/>
              <w:jc w:val="left"/>
              <w:rPr>
                <w:rFonts w:asciiTheme="minorEastAsia" w:hAnsiTheme="minorEastAsia" w:cs="Arial"/>
                <w:b/>
                <w:kern w:val="0"/>
                <w:sz w:val="24"/>
                <w:szCs w:val="24"/>
              </w:rPr>
            </w:pPr>
            <w:r w:rsidRPr="002D3F59">
              <w:rPr>
                <w:rFonts w:asciiTheme="minorEastAsia" w:hAnsiTheme="minorEastAsia" w:cs="Arial"/>
                <w:b/>
                <w:kern w:val="0"/>
                <w:sz w:val="24"/>
                <w:szCs w:val="24"/>
              </w:rPr>
              <w:t>19、</w:t>
            </w:r>
            <w:r w:rsidRPr="002D3F59">
              <w:rPr>
                <w:rFonts w:asciiTheme="minorEastAsia" w:hAnsiTheme="minorEastAsia" w:cs="Arial" w:hint="eastAsia"/>
                <w:b/>
                <w:kern w:val="0"/>
                <w:sz w:val="24"/>
                <w:szCs w:val="24"/>
              </w:rPr>
              <w:t>业主方人员出差或商务旅行特别约定</w:t>
            </w:r>
          </w:p>
          <w:p w14:paraId="6FA96833" w14:textId="77777777" w:rsidR="001D61E4" w:rsidRPr="002D3F59" w:rsidRDefault="001D61E4" w:rsidP="002D3F59">
            <w:pPr>
              <w:widowControl/>
              <w:tabs>
                <w:tab w:val="left" w:pos="362"/>
              </w:tabs>
              <w:snapToGrid w:val="0"/>
              <w:spacing w:line="360" w:lineRule="auto"/>
              <w:ind w:firstLineChars="200" w:firstLine="480"/>
              <w:jc w:val="left"/>
              <w:rPr>
                <w:rFonts w:asciiTheme="minorEastAsia" w:hAnsiTheme="minorEastAsia" w:cs="Times New Roman"/>
                <w:kern w:val="0"/>
                <w:sz w:val="24"/>
                <w:szCs w:val="24"/>
                <w:lang w:bidi="en-US"/>
              </w:rPr>
            </w:pPr>
            <w:r w:rsidRPr="002D3F59">
              <w:rPr>
                <w:rFonts w:asciiTheme="minorEastAsia" w:hAnsiTheme="minorEastAsia" w:cs="Times New Roman" w:hint="eastAsia"/>
                <w:kern w:val="0"/>
                <w:sz w:val="24"/>
                <w:szCs w:val="24"/>
                <w:lang w:bidi="en-US"/>
              </w:rPr>
              <w:t>兹经保险双方同意并约定，本保险合同扩展承保业主方人员在出差或商务旅行过程中因意外事故导致人身伤残或死亡，保险人根据《人身保险伤残评定标准（行业标准）》给予赔偿。</w:t>
            </w:r>
          </w:p>
          <w:p w14:paraId="510F5D98" w14:textId="77777777" w:rsidR="001D61E4" w:rsidRPr="002D3F59" w:rsidRDefault="001D61E4" w:rsidP="002D3F59">
            <w:pPr>
              <w:widowControl/>
              <w:tabs>
                <w:tab w:val="left" w:pos="362"/>
              </w:tabs>
              <w:snapToGrid w:val="0"/>
              <w:spacing w:line="360" w:lineRule="auto"/>
              <w:ind w:firstLineChars="200" w:firstLine="480"/>
              <w:jc w:val="left"/>
              <w:rPr>
                <w:rFonts w:asciiTheme="minorEastAsia" w:hAnsiTheme="minorEastAsia" w:cs="Times New Roman"/>
                <w:kern w:val="0"/>
                <w:sz w:val="24"/>
                <w:szCs w:val="24"/>
                <w:lang w:bidi="en-US"/>
              </w:rPr>
            </w:pPr>
            <w:r w:rsidRPr="002D3F59">
              <w:rPr>
                <w:rFonts w:asciiTheme="minorEastAsia" w:hAnsiTheme="minorEastAsia" w:cs="Times New Roman" w:hint="eastAsia"/>
                <w:kern w:val="0"/>
                <w:sz w:val="24"/>
                <w:szCs w:val="24"/>
                <w:lang w:bidi="en-US"/>
              </w:rPr>
              <w:t>赔偿限额：</w:t>
            </w:r>
          </w:p>
          <w:p w14:paraId="55866DCE" w14:textId="10B67137" w:rsidR="001D61E4" w:rsidRPr="002D3F59" w:rsidRDefault="001D61E4" w:rsidP="002D3F59">
            <w:pPr>
              <w:widowControl/>
              <w:tabs>
                <w:tab w:val="left" w:pos="362"/>
              </w:tabs>
              <w:snapToGrid w:val="0"/>
              <w:spacing w:line="360" w:lineRule="auto"/>
              <w:ind w:firstLineChars="200" w:firstLine="480"/>
              <w:jc w:val="left"/>
              <w:rPr>
                <w:rFonts w:asciiTheme="minorEastAsia" w:hAnsiTheme="minorEastAsia" w:cs="Times New Roman"/>
                <w:kern w:val="0"/>
                <w:sz w:val="24"/>
                <w:szCs w:val="24"/>
                <w:lang w:bidi="en-US"/>
              </w:rPr>
            </w:pPr>
            <w:r w:rsidRPr="002D3F59">
              <w:rPr>
                <w:rFonts w:asciiTheme="minorEastAsia" w:hAnsiTheme="minorEastAsia" w:cs="Times New Roman" w:hint="eastAsia"/>
                <w:kern w:val="0"/>
                <w:sz w:val="24"/>
                <w:szCs w:val="24"/>
                <w:lang w:bidi="en-US"/>
              </w:rPr>
              <w:t>（1）意外伤害所致的伤残或死亡：每人每次</w:t>
            </w:r>
            <w:r w:rsidR="00AA52BF" w:rsidRPr="002D3F59">
              <w:rPr>
                <w:rFonts w:asciiTheme="minorEastAsia" w:hAnsiTheme="minorEastAsia" w:cs="Times New Roman" w:hint="eastAsia"/>
                <w:kern w:val="0"/>
                <w:sz w:val="24"/>
                <w:szCs w:val="24"/>
                <w:lang w:bidi="en-US"/>
              </w:rPr>
              <w:t>事故</w:t>
            </w:r>
            <w:r w:rsidRPr="002D3F59">
              <w:rPr>
                <w:rFonts w:asciiTheme="minorEastAsia" w:hAnsiTheme="minorEastAsia" w:cs="Times New Roman" w:hint="eastAsia"/>
                <w:kern w:val="0"/>
                <w:sz w:val="24"/>
                <w:szCs w:val="24"/>
                <w:lang w:bidi="en-US"/>
              </w:rPr>
              <w:t>200万元；</w:t>
            </w:r>
          </w:p>
          <w:p w14:paraId="212F4CA8" w14:textId="5341EA9B" w:rsidR="001D61E4" w:rsidRPr="002D3F59" w:rsidRDefault="001D61E4" w:rsidP="002D3F59">
            <w:pPr>
              <w:widowControl/>
              <w:tabs>
                <w:tab w:val="left" w:pos="362"/>
              </w:tabs>
              <w:snapToGrid w:val="0"/>
              <w:spacing w:line="360" w:lineRule="auto"/>
              <w:ind w:firstLineChars="200" w:firstLine="480"/>
              <w:jc w:val="left"/>
              <w:rPr>
                <w:rFonts w:asciiTheme="minorEastAsia" w:hAnsiTheme="minorEastAsia" w:cs="Times New Roman"/>
                <w:kern w:val="0"/>
                <w:sz w:val="24"/>
                <w:szCs w:val="24"/>
                <w:lang w:bidi="en-US"/>
              </w:rPr>
            </w:pPr>
            <w:r w:rsidRPr="002D3F59">
              <w:rPr>
                <w:rFonts w:asciiTheme="minorEastAsia" w:hAnsiTheme="minorEastAsia" w:cs="Times New Roman" w:hint="eastAsia"/>
                <w:kern w:val="0"/>
                <w:sz w:val="24"/>
                <w:szCs w:val="24"/>
                <w:lang w:bidi="en-US"/>
              </w:rPr>
              <w:t>（2）意外伤害所致的医疗费：每人每次</w:t>
            </w:r>
            <w:r w:rsidR="00AA52BF" w:rsidRPr="002D3F59">
              <w:rPr>
                <w:rFonts w:asciiTheme="minorEastAsia" w:hAnsiTheme="minorEastAsia" w:cs="Times New Roman" w:hint="eastAsia"/>
                <w:kern w:val="0"/>
                <w:sz w:val="24"/>
                <w:szCs w:val="24"/>
                <w:lang w:bidi="en-US"/>
              </w:rPr>
              <w:t>事故</w:t>
            </w:r>
            <w:r w:rsidRPr="002D3F59">
              <w:rPr>
                <w:rFonts w:asciiTheme="minorEastAsia" w:hAnsiTheme="minorEastAsia" w:cs="Times New Roman" w:hint="eastAsia"/>
                <w:kern w:val="0"/>
                <w:sz w:val="24"/>
                <w:szCs w:val="24"/>
                <w:lang w:bidi="en-US"/>
              </w:rPr>
              <w:t>5万元</w:t>
            </w:r>
            <w:r w:rsidR="00D55976" w:rsidRPr="002D3F59">
              <w:rPr>
                <w:rFonts w:asciiTheme="minorEastAsia" w:hAnsiTheme="minorEastAsia" w:cs="Times New Roman" w:hint="eastAsia"/>
                <w:kern w:val="0"/>
                <w:sz w:val="24"/>
                <w:szCs w:val="24"/>
                <w:lang w:bidi="en-US"/>
              </w:rPr>
              <w:t>。</w:t>
            </w:r>
          </w:p>
          <w:p w14:paraId="2E9C9430" w14:textId="77777777" w:rsidR="001D61E4" w:rsidRPr="002D3F59" w:rsidRDefault="001D61E4" w:rsidP="002D3F59">
            <w:pPr>
              <w:widowControl/>
              <w:autoSpaceDE w:val="0"/>
              <w:autoSpaceDN w:val="0"/>
              <w:adjustRightInd w:val="0"/>
              <w:snapToGrid w:val="0"/>
              <w:spacing w:line="360" w:lineRule="auto"/>
              <w:jc w:val="left"/>
              <w:rPr>
                <w:rFonts w:asciiTheme="minorEastAsia" w:hAnsiTheme="minorEastAsia" w:cs="Arial"/>
                <w:b/>
                <w:kern w:val="0"/>
                <w:sz w:val="24"/>
                <w:szCs w:val="24"/>
              </w:rPr>
            </w:pPr>
            <w:r w:rsidRPr="002D3F59">
              <w:rPr>
                <w:rFonts w:asciiTheme="minorEastAsia" w:hAnsiTheme="minorEastAsia" w:cs="Arial"/>
                <w:b/>
                <w:kern w:val="0"/>
                <w:sz w:val="24"/>
                <w:szCs w:val="24"/>
              </w:rPr>
              <w:t>2</w:t>
            </w:r>
            <w:r w:rsidRPr="002D3F59">
              <w:rPr>
                <w:rFonts w:asciiTheme="minorEastAsia" w:hAnsiTheme="minorEastAsia" w:cs="Arial" w:hint="eastAsia"/>
                <w:b/>
                <w:kern w:val="0"/>
                <w:sz w:val="24"/>
                <w:szCs w:val="24"/>
              </w:rPr>
              <w:t>0、条款效力特别约定</w:t>
            </w:r>
          </w:p>
          <w:p w14:paraId="47EDB008" w14:textId="77777777" w:rsidR="001D61E4" w:rsidRPr="002D3F59" w:rsidRDefault="001D61E4" w:rsidP="002D3F59">
            <w:pPr>
              <w:widowControl/>
              <w:tabs>
                <w:tab w:val="left" w:pos="362"/>
              </w:tabs>
              <w:snapToGrid w:val="0"/>
              <w:spacing w:line="360" w:lineRule="auto"/>
              <w:ind w:firstLineChars="200" w:firstLine="480"/>
              <w:jc w:val="left"/>
              <w:rPr>
                <w:rFonts w:asciiTheme="minorEastAsia" w:hAnsiTheme="minorEastAsia" w:cs="Times New Roman"/>
                <w:kern w:val="0"/>
                <w:sz w:val="24"/>
                <w:szCs w:val="24"/>
                <w:lang w:bidi="en-US"/>
              </w:rPr>
            </w:pPr>
            <w:r w:rsidRPr="002D3F59">
              <w:rPr>
                <w:rFonts w:asciiTheme="minorEastAsia" w:hAnsiTheme="minorEastAsia" w:cs="Times New Roman" w:hint="eastAsia"/>
                <w:kern w:val="0"/>
                <w:sz w:val="24"/>
                <w:szCs w:val="24"/>
                <w:lang w:bidi="en-US"/>
              </w:rPr>
              <w:t>兹经保险双方同意并约定，本保单合同条款的优先顺序由高到低分别为：特别约定、扩展条款、主条款，保单合同条款如有矛盾之处，以有利于被保险人利益的解释为准。</w:t>
            </w:r>
          </w:p>
          <w:p w14:paraId="0486FE66" w14:textId="77777777" w:rsidR="00EF20DD" w:rsidRPr="002D3F59" w:rsidRDefault="00EF20DD" w:rsidP="002D3F59">
            <w:pPr>
              <w:widowControl/>
              <w:autoSpaceDE w:val="0"/>
              <w:autoSpaceDN w:val="0"/>
              <w:adjustRightInd w:val="0"/>
              <w:snapToGrid w:val="0"/>
              <w:spacing w:line="360" w:lineRule="auto"/>
              <w:jc w:val="left"/>
              <w:rPr>
                <w:rFonts w:asciiTheme="minorEastAsia" w:hAnsiTheme="minorEastAsia" w:cs="Arial"/>
                <w:b/>
                <w:kern w:val="0"/>
                <w:sz w:val="24"/>
                <w:szCs w:val="24"/>
              </w:rPr>
            </w:pPr>
            <w:r w:rsidRPr="002D3F59">
              <w:rPr>
                <w:rFonts w:asciiTheme="minorEastAsia" w:hAnsiTheme="minorEastAsia" w:cs="Arial" w:hint="eastAsia"/>
                <w:b/>
                <w:kern w:val="0"/>
                <w:sz w:val="24"/>
                <w:szCs w:val="24"/>
              </w:rPr>
              <w:t>21、运输险、工程险责任分摊特别约定</w:t>
            </w:r>
          </w:p>
          <w:p w14:paraId="49DA3A37" w14:textId="77777777" w:rsidR="00EF20DD" w:rsidRPr="002D3F59" w:rsidRDefault="00EF20DD" w:rsidP="002D3F59">
            <w:pPr>
              <w:widowControl/>
              <w:tabs>
                <w:tab w:val="left" w:pos="362"/>
              </w:tabs>
              <w:snapToGrid w:val="0"/>
              <w:spacing w:line="360" w:lineRule="auto"/>
              <w:ind w:firstLineChars="200" w:firstLine="480"/>
              <w:jc w:val="left"/>
              <w:rPr>
                <w:rFonts w:asciiTheme="minorEastAsia" w:hAnsiTheme="minorEastAsia" w:cs="Times New Roman"/>
                <w:kern w:val="0"/>
                <w:sz w:val="24"/>
                <w:szCs w:val="24"/>
                <w:lang w:bidi="en-US"/>
              </w:rPr>
            </w:pPr>
            <w:r w:rsidRPr="002D3F59">
              <w:rPr>
                <w:rFonts w:asciiTheme="minorEastAsia" w:hAnsiTheme="minorEastAsia" w:cs="Times New Roman" w:hint="eastAsia"/>
                <w:kern w:val="0"/>
                <w:sz w:val="24"/>
                <w:szCs w:val="24"/>
                <w:lang w:bidi="en-US"/>
              </w:rPr>
              <w:t>兹经保险双方同意并约定，在扩展条款运输险、工程险责任分摊条款（50/50条款）项下，若无明显证据确定损失的发生时间，则该损失将由本保险合同的保险人承担。</w:t>
            </w:r>
          </w:p>
          <w:p w14:paraId="704147CA" w14:textId="1780FBD4" w:rsidR="00EF20DD" w:rsidRPr="00A23A2C" w:rsidRDefault="00EF20DD" w:rsidP="00A23A2C">
            <w:pPr>
              <w:widowControl/>
              <w:autoSpaceDE w:val="0"/>
              <w:autoSpaceDN w:val="0"/>
              <w:adjustRightInd w:val="0"/>
              <w:snapToGrid w:val="0"/>
              <w:spacing w:line="360" w:lineRule="auto"/>
              <w:rPr>
                <w:rFonts w:asciiTheme="minorEastAsia" w:hAnsiTheme="minorEastAsia" w:cs="Arial"/>
                <w:b/>
                <w:bCs/>
                <w:kern w:val="0"/>
                <w:sz w:val="24"/>
                <w:szCs w:val="24"/>
              </w:rPr>
            </w:pPr>
            <w:r w:rsidRPr="00A23A2C">
              <w:rPr>
                <w:rFonts w:asciiTheme="minorEastAsia" w:hAnsiTheme="minorEastAsia" w:cs="Arial"/>
                <w:b/>
                <w:bCs/>
                <w:kern w:val="0"/>
                <w:sz w:val="24"/>
                <w:szCs w:val="24"/>
              </w:rPr>
              <w:t>2</w:t>
            </w:r>
            <w:r w:rsidR="00347F1A" w:rsidRPr="00A23A2C">
              <w:rPr>
                <w:rFonts w:asciiTheme="minorEastAsia" w:hAnsiTheme="minorEastAsia" w:cs="Arial"/>
                <w:b/>
                <w:bCs/>
                <w:kern w:val="0"/>
                <w:sz w:val="24"/>
                <w:szCs w:val="24"/>
              </w:rPr>
              <w:t>2</w:t>
            </w:r>
            <w:r w:rsidRPr="00A23A2C">
              <w:rPr>
                <w:rFonts w:asciiTheme="minorEastAsia" w:hAnsiTheme="minorEastAsia" w:cs="Arial" w:hint="eastAsia"/>
                <w:b/>
                <w:bCs/>
                <w:kern w:val="0"/>
                <w:sz w:val="24"/>
                <w:szCs w:val="24"/>
              </w:rPr>
              <w:t>、</w:t>
            </w:r>
            <w:r w:rsidRPr="00A23A2C">
              <w:rPr>
                <w:rFonts w:asciiTheme="minorEastAsia" w:hAnsiTheme="minorEastAsia" w:cs="Arial"/>
                <w:b/>
                <w:bCs/>
                <w:kern w:val="0"/>
                <w:sz w:val="24"/>
                <w:szCs w:val="24"/>
              </w:rPr>
              <w:t>保险人理解并同意，</w:t>
            </w:r>
            <w:r w:rsidR="00F17FAB" w:rsidRPr="00A23A2C">
              <w:rPr>
                <w:rFonts w:asciiTheme="minorEastAsia" w:hAnsiTheme="minorEastAsia" w:cs="Arial" w:hint="eastAsia"/>
                <w:b/>
                <w:bCs/>
                <w:kern w:val="0"/>
                <w:sz w:val="24"/>
                <w:szCs w:val="24"/>
              </w:rPr>
              <w:t>投保人</w:t>
            </w:r>
            <w:r w:rsidRPr="00A23A2C">
              <w:rPr>
                <w:rFonts w:asciiTheme="minorEastAsia" w:hAnsiTheme="minorEastAsia" w:cs="Arial"/>
                <w:b/>
                <w:bCs/>
                <w:kern w:val="0"/>
                <w:sz w:val="24"/>
                <w:szCs w:val="24"/>
              </w:rPr>
              <w:t>在本</w:t>
            </w:r>
            <w:r w:rsidRPr="00A23A2C">
              <w:rPr>
                <w:rFonts w:asciiTheme="minorEastAsia" w:hAnsiTheme="minorEastAsia" w:cs="Arial" w:hint="eastAsia"/>
                <w:b/>
                <w:bCs/>
                <w:kern w:val="0"/>
                <w:sz w:val="24"/>
                <w:szCs w:val="24"/>
              </w:rPr>
              <w:t>合同签署前已为</w:t>
            </w:r>
            <w:r w:rsidRPr="00A23A2C">
              <w:rPr>
                <w:rFonts w:asciiTheme="minorEastAsia" w:hAnsiTheme="minorEastAsia" w:cs="Arial"/>
                <w:b/>
                <w:bCs/>
                <w:kern w:val="0"/>
                <w:sz w:val="24"/>
                <w:szCs w:val="24"/>
              </w:rPr>
              <w:t>东莞市城市轨道交通1号线一期工程（望洪站-黄江中心站）购买临时保险</w:t>
            </w:r>
            <w:r w:rsidRPr="00A23A2C">
              <w:rPr>
                <w:rFonts w:asciiTheme="minorEastAsia" w:hAnsiTheme="minorEastAsia" w:cs="Arial" w:hint="eastAsia"/>
                <w:b/>
                <w:bCs/>
                <w:kern w:val="0"/>
                <w:sz w:val="24"/>
                <w:szCs w:val="24"/>
              </w:rPr>
              <w:t>（</w:t>
            </w:r>
            <w:r w:rsidRPr="00A23A2C">
              <w:rPr>
                <w:rFonts w:asciiTheme="minorEastAsia" w:hAnsiTheme="minorEastAsia" w:cs="Arial"/>
                <w:b/>
                <w:bCs/>
                <w:kern w:val="0"/>
                <w:sz w:val="24"/>
                <w:szCs w:val="24"/>
              </w:rPr>
              <w:t>保费为RMB_____</w:t>
            </w:r>
            <w:r w:rsidRPr="00A23A2C">
              <w:rPr>
                <w:rFonts w:asciiTheme="minorEastAsia" w:hAnsiTheme="minorEastAsia" w:cs="Arial" w:hint="eastAsia"/>
                <w:b/>
                <w:bCs/>
                <w:kern w:val="0"/>
                <w:sz w:val="24"/>
                <w:szCs w:val="24"/>
              </w:rPr>
              <w:t>），该临时保险是</w:t>
            </w:r>
            <w:r w:rsidRPr="00A23A2C">
              <w:rPr>
                <w:rFonts w:asciiTheme="minorEastAsia" w:hAnsiTheme="minorEastAsia" w:cs="Arial"/>
                <w:b/>
                <w:bCs/>
                <w:kern w:val="0"/>
                <w:sz w:val="24"/>
                <w:szCs w:val="24"/>
              </w:rPr>
              <w:t>东莞市城市轨道交通1号线一期工程（望洪站-黄江中心站）</w:t>
            </w:r>
            <w:r w:rsidRPr="00A23A2C">
              <w:rPr>
                <w:rFonts w:asciiTheme="minorEastAsia" w:hAnsiTheme="minorEastAsia" w:cs="Arial" w:hint="eastAsia"/>
                <w:b/>
                <w:bCs/>
                <w:kern w:val="0"/>
                <w:sz w:val="24"/>
                <w:szCs w:val="24"/>
              </w:rPr>
              <w:t>整个项目的</w:t>
            </w:r>
            <w:r w:rsidRPr="00A23A2C">
              <w:rPr>
                <w:rFonts w:asciiTheme="minorEastAsia" w:hAnsiTheme="minorEastAsia" w:cs="Arial"/>
                <w:b/>
                <w:bCs/>
                <w:kern w:val="0"/>
                <w:sz w:val="24"/>
                <w:szCs w:val="24"/>
              </w:rPr>
              <w:t>建筑安装工程一切险及第三</w:t>
            </w:r>
            <w:r w:rsidRPr="00A23A2C">
              <w:rPr>
                <w:rFonts w:asciiTheme="minorEastAsia" w:hAnsiTheme="minorEastAsia" w:cs="Arial"/>
                <w:b/>
                <w:bCs/>
                <w:kern w:val="0"/>
                <w:sz w:val="24"/>
                <w:szCs w:val="24"/>
              </w:rPr>
              <w:lastRenderedPageBreak/>
              <w:t>者责任险</w:t>
            </w:r>
            <w:r w:rsidRPr="00A23A2C">
              <w:rPr>
                <w:rFonts w:asciiTheme="minorEastAsia" w:hAnsiTheme="minorEastAsia" w:cs="Arial" w:hint="eastAsia"/>
                <w:b/>
                <w:bCs/>
                <w:kern w:val="0"/>
                <w:sz w:val="24"/>
                <w:szCs w:val="24"/>
              </w:rPr>
              <w:t>的组成部分之一</w:t>
            </w:r>
            <w:r w:rsidRPr="00A23A2C">
              <w:rPr>
                <w:rFonts w:asciiTheme="minorEastAsia" w:hAnsiTheme="minorEastAsia" w:cs="Arial"/>
                <w:b/>
                <w:bCs/>
                <w:kern w:val="0"/>
                <w:sz w:val="24"/>
                <w:szCs w:val="24"/>
              </w:rPr>
              <w:t>，</w:t>
            </w:r>
            <w:r w:rsidR="00AA52BF" w:rsidRPr="00A23A2C">
              <w:rPr>
                <w:rFonts w:asciiTheme="minorEastAsia" w:hAnsiTheme="minorEastAsia" w:cs="Arial" w:hint="eastAsia"/>
                <w:b/>
                <w:bCs/>
                <w:kern w:val="0"/>
                <w:sz w:val="24"/>
                <w:szCs w:val="24"/>
              </w:rPr>
              <w:t>保险人</w:t>
            </w:r>
            <w:r w:rsidRPr="00A23A2C">
              <w:rPr>
                <w:rFonts w:asciiTheme="minorEastAsia" w:hAnsiTheme="minorEastAsia" w:cs="Arial"/>
                <w:b/>
                <w:bCs/>
                <w:kern w:val="0"/>
                <w:sz w:val="24"/>
                <w:szCs w:val="24"/>
              </w:rPr>
              <w:t>在投标时的报价已包含该临时保险的保费。因此，</w:t>
            </w:r>
            <w:r w:rsidR="00F17FAB" w:rsidRPr="00A23A2C">
              <w:rPr>
                <w:rFonts w:asciiTheme="minorEastAsia" w:hAnsiTheme="minorEastAsia" w:cs="Arial" w:hint="eastAsia"/>
                <w:b/>
                <w:bCs/>
                <w:kern w:val="0"/>
                <w:sz w:val="24"/>
                <w:szCs w:val="24"/>
              </w:rPr>
              <w:t>投保人</w:t>
            </w:r>
            <w:r w:rsidRPr="00A23A2C">
              <w:rPr>
                <w:rFonts w:asciiTheme="minorEastAsia" w:hAnsiTheme="minorEastAsia" w:cs="Arial"/>
                <w:b/>
                <w:bCs/>
                <w:kern w:val="0"/>
                <w:sz w:val="24"/>
                <w:szCs w:val="24"/>
              </w:rPr>
              <w:t>关于本合同实际应支付的总保费=中标总保费 - 该临时保险的保费。</w:t>
            </w:r>
          </w:p>
          <w:p w14:paraId="4A49B833" w14:textId="5DF19A83" w:rsidR="0074095B" w:rsidRPr="00A23A2C" w:rsidRDefault="0074095B" w:rsidP="00A23A2C">
            <w:pPr>
              <w:widowControl/>
              <w:autoSpaceDE w:val="0"/>
              <w:autoSpaceDN w:val="0"/>
              <w:adjustRightInd w:val="0"/>
              <w:snapToGrid w:val="0"/>
              <w:spacing w:line="360" w:lineRule="auto"/>
              <w:ind w:firstLineChars="200" w:firstLine="482"/>
              <w:rPr>
                <w:rFonts w:asciiTheme="minorEastAsia" w:hAnsiTheme="minorEastAsia" w:cs="Arial"/>
                <w:b/>
                <w:bCs/>
                <w:kern w:val="0"/>
                <w:sz w:val="24"/>
                <w:szCs w:val="24"/>
              </w:rPr>
            </w:pPr>
            <w:r w:rsidRPr="00A23A2C">
              <w:rPr>
                <w:rFonts w:asciiTheme="minorEastAsia" w:hAnsiTheme="minorEastAsia" w:cs="Arial" w:hint="eastAsia"/>
                <w:b/>
                <w:bCs/>
                <w:kern w:val="0"/>
                <w:sz w:val="24"/>
                <w:szCs w:val="24"/>
              </w:rPr>
              <w:t>该临时保险的保费在临时保险合同签署时为</w:t>
            </w:r>
            <w:r w:rsidRPr="00A23A2C">
              <w:rPr>
                <w:rFonts w:asciiTheme="minorEastAsia" w:hAnsiTheme="minorEastAsia" w:cs="Arial"/>
                <w:b/>
                <w:bCs/>
                <w:kern w:val="0"/>
                <w:sz w:val="24"/>
                <w:szCs w:val="24"/>
              </w:rPr>
              <w:t>RMB1,164,482.00</w:t>
            </w:r>
            <w:r w:rsidRPr="00A23A2C">
              <w:rPr>
                <w:rFonts w:asciiTheme="minorEastAsia" w:hAnsiTheme="minorEastAsia" w:cs="Arial" w:hint="eastAsia"/>
                <w:b/>
                <w:bCs/>
                <w:kern w:val="0"/>
                <w:sz w:val="24"/>
                <w:szCs w:val="24"/>
              </w:rPr>
              <w:t>。保险双方理解并同意，这一金额为暂定金额，应临时保险合同的相关约定在临时保险合同终止后会按照临时保险的实际持续时间和实际工程进度进行调整；因此，这一金额仅供参考，不作为</w:t>
            </w:r>
            <w:r w:rsidRPr="00A23A2C">
              <w:rPr>
                <w:rFonts w:asciiTheme="minorEastAsia" w:hAnsiTheme="minorEastAsia" w:cs="Arial"/>
                <w:b/>
                <w:bCs/>
                <w:kern w:val="0"/>
                <w:sz w:val="24"/>
                <w:szCs w:val="24"/>
              </w:rPr>
              <w:t>临时保险</w:t>
            </w:r>
            <w:r w:rsidRPr="00A23A2C">
              <w:rPr>
                <w:rFonts w:asciiTheme="minorEastAsia" w:hAnsiTheme="minorEastAsia" w:cs="Arial" w:hint="eastAsia"/>
                <w:b/>
                <w:bCs/>
                <w:kern w:val="0"/>
                <w:sz w:val="24"/>
                <w:szCs w:val="24"/>
              </w:rPr>
              <w:t>的最终实际保费。</w:t>
            </w:r>
            <w:r w:rsidRPr="00A23A2C">
              <w:rPr>
                <w:rFonts w:asciiTheme="minorEastAsia" w:hAnsiTheme="minorEastAsia" w:cs="Arial"/>
                <w:b/>
                <w:bCs/>
                <w:kern w:val="0"/>
                <w:sz w:val="24"/>
                <w:szCs w:val="24"/>
              </w:rPr>
              <w:t>临时保险</w:t>
            </w:r>
            <w:r w:rsidRPr="00A23A2C">
              <w:rPr>
                <w:rFonts w:asciiTheme="minorEastAsia" w:hAnsiTheme="minorEastAsia" w:cs="Arial" w:hint="eastAsia"/>
                <w:b/>
                <w:bCs/>
                <w:kern w:val="0"/>
                <w:sz w:val="24"/>
                <w:szCs w:val="24"/>
              </w:rPr>
              <w:t>的最终实际保费以临时保险合同甲乙双方的确认为准。</w:t>
            </w:r>
          </w:p>
          <w:p w14:paraId="693A051B" w14:textId="40AB05C6" w:rsidR="00EF20DD" w:rsidRPr="002D3F59" w:rsidRDefault="00ED74E4" w:rsidP="002D3F59">
            <w:pPr>
              <w:widowControl/>
              <w:autoSpaceDE w:val="0"/>
              <w:autoSpaceDN w:val="0"/>
              <w:adjustRightInd w:val="0"/>
              <w:snapToGrid w:val="0"/>
              <w:spacing w:line="360" w:lineRule="auto"/>
              <w:jc w:val="left"/>
              <w:rPr>
                <w:rFonts w:asciiTheme="minorEastAsia" w:hAnsiTheme="minorEastAsia" w:cs="Arial"/>
                <w:kern w:val="0"/>
                <w:sz w:val="24"/>
                <w:szCs w:val="24"/>
              </w:rPr>
            </w:pPr>
            <w:r w:rsidRPr="002D3F59">
              <w:rPr>
                <w:rFonts w:asciiTheme="minorEastAsia" w:hAnsiTheme="minorEastAsia" w:cs="Arial" w:hint="eastAsia"/>
                <w:kern w:val="0"/>
                <w:sz w:val="24"/>
                <w:szCs w:val="24"/>
              </w:rPr>
              <w:t>2</w:t>
            </w:r>
            <w:r w:rsidR="007678E4" w:rsidRPr="002D3F59">
              <w:rPr>
                <w:rFonts w:asciiTheme="minorEastAsia" w:hAnsiTheme="minorEastAsia" w:cs="Arial"/>
                <w:kern w:val="0"/>
                <w:sz w:val="24"/>
                <w:szCs w:val="24"/>
              </w:rPr>
              <w:t>3</w:t>
            </w:r>
            <w:r w:rsidRPr="002D3F59">
              <w:rPr>
                <w:rFonts w:asciiTheme="minorEastAsia" w:hAnsiTheme="minorEastAsia" w:cs="Arial" w:hint="eastAsia"/>
                <w:kern w:val="0"/>
                <w:sz w:val="24"/>
                <w:szCs w:val="24"/>
              </w:rPr>
              <w:t>、</w:t>
            </w:r>
            <w:r w:rsidR="00C74C4C" w:rsidRPr="002D3F59">
              <w:rPr>
                <w:rFonts w:asciiTheme="minorEastAsia" w:hAnsiTheme="minorEastAsia" w:cs="Times New Roman" w:hint="eastAsia"/>
                <w:kern w:val="0"/>
                <w:sz w:val="24"/>
                <w:szCs w:val="24"/>
                <w:lang w:bidi="en-US"/>
              </w:rPr>
              <w:t>兹经保险双方同意并约定，</w:t>
            </w:r>
            <w:r w:rsidRPr="002D3F59">
              <w:rPr>
                <w:rFonts w:asciiTheme="minorEastAsia" w:hAnsiTheme="minorEastAsia" w:cs="Arial" w:hint="eastAsia"/>
                <w:kern w:val="0"/>
                <w:sz w:val="24"/>
                <w:szCs w:val="24"/>
              </w:rPr>
              <w:t>工程所有人、承包人或其他关系方或其所雇用的在工地现场从事与工程有关工作的职员、工人的家庭成员视为本保险合同的第三者，但与前述各方存在劳动合同关系并在工地现场从事与工程相关工作的除外。</w:t>
            </w:r>
          </w:p>
          <w:p w14:paraId="136C01C1" w14:textId="46CE1717" w:rsidR="006445B8" w:rsidRPr="002D3F59" w:rsidRDefault="006445B8" w:rsidP="002D3F59">
            <w:pPr>
              <w:widowControl/>
              <w:autoSpaceDE w:val="0"/>
              <w:autoSpaceDN w:val="0"/>
              <w:adjustRightInd w:val="0"/>
              <w:snapToGrid w:val="0"/>
              <w:spacing w:line="360" w:lineRule="auto"/>
              <w:jc w:val="left"/>
              <w:rPr>
                <w:rFonts w:asciiTheme="minorEastAsia" w:hAnsiTheme="minorEastAsia" w:cs="Arial"/>
                <w:kern w:val="0"/>
                <w:sz w:val="24"/>
                <w:szCs w:val="24"/>
              </w:rPr>
            </w:pPr>
            <w:r w:rsidRPr="002D3F59">
              <w:rPr>
                <w:rFonts w:asciiTheme="minorEastAsia" w:hAnsiTheme="minorEastAsia" w:cs="Arial" w:hint="eastAsia"/>
                <w:kern w:val="0"/>
                <w:sz w:val="24"/>
                <w:szCs w:val="24"/>
              </w:rPr>
              <w:t>24、</w:t>
            </w:r>
            <w:r w:rsidR="00314C3C" w:rsidRPr="002D3F59">
              <w:rPr>
                <w:rFonts w:asciiTheme="minorEastAsia" w:hAnsiTheme="minorEastAsia" w:cs="Arial" w:hint="eastAsia"/>
                <w:kern w:val="0"/>
                <w:sz w:val="24"/>
                <w:szCs w:val="24"/>
              </w:rPr>
              <w:t>保</w:t>
            </w:r>
            <w:r w:rsidRPr="002D3F59">
              <w:rPr>
                <w:rFonts w:asciiTheme="minorEastAsia" w:hAnsiTheme="minorEastAsia" w:cs="Arial" w:hint="eastAsia"/>
                <w:kern w:val="0"/>
                <w:sz w:val="24"/>
                <w:szCs w:val="24"/>
              </w:rPr>
              <w:t>险人</w:t>
            </w:r>
            <w:r w:rsidR="00314C3C" w:rsidRPr="002D3F59">
              <w:rPr>
                <w:rFonts w:asciiTheme="minorEastAsia" w:hAnsiTheme="minorEastAsia" w:cs="Arial" w:hint="eastAsia"/>
                <w:kern w:val="0"/>
                <w:sz w:val="24"/>
                <w:szCs w:val="24"/>
              </w:rPr>
              <w:t>理解并同意</w:t>
            </w:r>
            <w:r w:rsidRPr="002D3F59">
              <w:rPr>
                <w:rFonts w:asciiTheme="minorEastAsia" w:hAnsiTheme="minorEastAsia" w:cs="Arial" w:hint="eastAsia"/>
                <w:kern w:val="0"/>
                <w:sz w:val="24"/>
                <w:szCs w:val="24"/>
              </w:rPr>
              <w:t>，</w:t>
            </w:r>
            <w:r w:rsidRPr="002D3F59">
              <w:rPr>
                <w:rFonts w:asciiTheme="minorEastAsia" w:hAnsiTheme="minorEastAsia" w:cs="Arial"/>
                <w:kern w:val="0"/>
                <w:sz w:val="24"/>
                <w:szCs w:val="24"/>
              </w:rPr>
              <w:t>（a）</w:t>
            </w:r>
            <w:r w:rsidR="00314C3C" w:rsidRPr="002D3F59">
              <w:rPr>
                <w:rFonts w:asciiTheme="minorEastAsia" w:hAnsiTheme="minorEastAsia" w:cs="Arial" w:hint="eastAsia"/>
                <w:kern w:val="0"/>
                <w:sz w:val="24"/>
                <w:szCs w:val="24"/>
              </w:rPr>
              <w:t>保险人</w:t>
            </w:r>
            <w:r w:rsidRPr="002D3F59">
              <w:rPr>
                <w:rFonts w:asciiTheme="minorEastAsia" w:hAnsiTheme="minorEastAsia" w:cs="Arial"/>
                <w:kern w:val="0"/>
                <w:sz w:val="24"/>
                <w:szCs w:val="24"/>
              </w:rPr>
              <w:t>已经获得充分的信息以便在假设该等信息不存在实质性误导的前提下评估对保单项下所有风险进行承保的风险；（b）</w:t>
            </w:r>
            <w:r w:rsidRPr="002D3F59">
              <w:rPr>
                <w:rFonts w:asciiTheme="minorEastAsia" w:hAnsiTheme="minorEastAsia" w:cs="Arial" w:hint="eastAsia"/>
                <w:kern w:val="0"/>
                <w:sz w:val="24"/>
                <w:szCs w:val="24"/>
              </w:rPr>
              <w:t>就保险人</w:t>
            </w:r>
            <w:r w:rsidRPr="002D3F59">
              <w:rPr>
                <w:rFonts w:asciiTheme="minorEastAsia" w:hAnsiTheme="minorEastAsia" w:cs="Arial"/>
                <w:kern w:val="0"/>
                <w:sz w:val="24"/>
                <w:szCs w:val="24"/>
              </w:rPr>
              <w:t>同意为</w:t>
            </w:r>
            <w:r w:rsidRPr="002D3F59">
              <w:rPr>
                <w:rFonts w:asciiTheme="minorEastAsia" w:hAnsiTheme="minorEastAsia" w:cs="Arial" w:hint="eastAsia"/>
                <w:kern w:val="0"/>
                <w:sz w:val="24"/>
                <w:szCs w:val="24"/>
              </w:rPr>
              <w:t>东莞市轨道交通局</w:t>
            </w:r>
            <w:r w:rsidRPr="002D3F59">
              <w:rPr>
                <w:rFonts w:asciiTheme="minorEastAsia" w:hAnsiTheme="minorEastAsia" w:cs="Arial"/>
                <w:kern w:val="0"/>
                <w:sz w:val="24"/>
                <w:szCs w:val="24"/>
              </w:rPr>
              <w:t>提供共同保险的决定而言，保险</w:t>
            </w:r>
            <w:r w:rsidRPr="002D3F59">
              <w:rPr>
                <w:rFonts w:asciiTheme="minorEastAsia" w:hAnsiTheme="minorEastAsia" w:cs="Arial" w:hint="eastAsia"/>
                <w:kern w:val="0"/>
                <w:sz w:val="24"/>
                <w:szCs w:val="24"/>
              </w:rPr>
              <w:t>人</w:t>
            </w:r>
            <w:r w:rsidRPr="002D3F59">
              <w:rPr>
                <w:rFonts w:asciiTheme="minorEastAsia" w:hAnsiTheme="minorEastAsia" w:cs="Arial"/>
                <w:kern w:val="0"/>
                <w:sz w:val="24"/>
                <w:szCs w:val="24"/>
              </w:rPr>
              <w:t>并未依赖或要求任何信息；（c）</w:t>
            </w:r>
            <w:r w:rsidRPr="002D3F59">
              <w:rPr>
                <w:rFonts w:asciiTheme="minorEastAsia" w:hAnsiTheme="minorEastAsia" w:cs="Arial" w:hint="eastAsia"/>
                <w:kern w:val="0"/>
                <w:sz w:val="24"/>
                <w:szCs w:val="24"/>
              </w:rPr>
              <w:t>东莞市轨道交通局</w:t>
            </w:r>
            <w:r w:rsidRPr="002D3F59">
              <w:rPr>
                <w:rFonts w:asciiTheme="minorEastAsia" w:hAnsiTheme="minorEastAsia" w:cs="Arial"/>
                <w:kern w:val="0"/>
                <w:sz w:val="24"/>
                <w:szCs w:val="24"/>
              </w:rPr>
              <w:t>没有授权任何人，就</w:t>
            </w:r>
            <w:r w:rsidRPr="002D3F59">
              <w:rPr>
                <w:rFonts w:asciiTheme="minorEastAsia" w:hAnsiTheme="minorEastAsia" w:cs="Arial" w:hint="eastAsia"/>
                <w:kern w:val="0"/>
                <w:sz w:val="24"/>
                <w:szCs w:val="24"/>
              </w:rPr>
              <w:t>东莞市轨道交通局</w:t>
            </w:r>
            <w:r w:rsidRPr="002D3F59">
              <w:rPr>
                <w:rFonts w:asciiTheme="minorEastAsia" w:hAnsiTheme="minorEastAsia" w:cs="Arial"/>
                <w:kern w:val="0"/>
                <w:sz w:val="24"/>
                <w:szCs w:val="24"/>
              </w:rPr>
              <w:t>成为或作为共同被保险人代其作出任何声明。</w:t>
            </w:r>
          </w:p>
        </w:tc>
      </w:tr>
    </w:tbl>
    <w:p w14:paraId="61634A2A" w14:textId="77777777" w:rsidR="001D61E4" w:rsidRPr="002D3F59" w:rsidRDefault="001D61E4" w:rsidP="002D3F59">
      <w:pPr>
        <w:widowControl/>
        <w:snapToGrid w:val="0"/>
        <w:spacing w:line="360" w:lineRule="auto"/>
        <w:jc w:val="center"/>
        <w:rPr>
          <w:rFonts w:asciiTheme="minorEastAsia" w:hAnsiTheme="minorEastAsia" w:cs="Times New Roman"/>
          <w:b/>
          <w:kern w:val="0"/>
          <w:sz w:val="24"/>
          <w:szCs w:val="24"/>
        </w:rPr>
      </w:pPr>
    </w:p>
    <w:p w14:paraId="39212046" w14:textId="77777777" w:rsidR="00B617C6" w:rsidRPr="002D3F59" w:rsidRDefault="00B617C6" w:rsidP="002D3F59">
      <w:pPr>
        <w:widowControl/>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b/>
          <w:kern w:val="0"/>
          <w:sz w:val="24"/>
          <w:szCs w:val="24"/>
        </w:rPr>
        <w:br w:type="page"/>
      </w:r>
    </w:p>
    <w:p w14:paraId="46DFF04D" w14:textId="77777777" w:rsidR="001D61E4" w:rsidRPr="002D3F59" w:rsidRDefault="001D61E4" w:rsidP="002D3F59">
      <w:pPr>
        <w:widowControl/>
        <w:snapToGrid w:val="0"/>
        <w:spacing w:line="360" w:lineRule="auto"/>
        <w:ind w:firstLineChars="200" w:firstLine="482"/>
        <w:jc w:val="center"/>
        <w:outlineLvl w:val="0"/>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lastRenderedPageBreak/>
        <w:t>三、扩展条款</w:t>
      </w:r>
    </w:p>
    <w:p w14:paraId="18128FC5"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p>
    <w:p w14:paraId="1B222B38" w14:textId="77777777" w:rsidR="001D61E4" w:rsidRPr="002D3F59" w:rsidRDefault="001D61E4" w:rsidP="002D3F59">
      <w:pPr>
        <w:widowControl/>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b/>
          <w:kern w:val="0"/>
          <w:sz w:val="24"/>
          <w:szCs w:val="24"/>
        </w:rPr>
        <w:t>1、错误和遗漏条款</w:t>
      </w:r>
    </w:p>
    <w:p w14:paraId="08E0D518"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Arial" w:hint="eastAsia"/>
          <w:kern w:val="0"/>
          <w:sz w:val="24"/>
          <w:szCs w:val="24"/>
        </w:rPr>
        <w:t>兹经保险双方同意并约定，</w:t>
      </w:r>
      <w:r w:rsidRPr="002D3F59">
        <w:rPr>
          <w:rFonts w:asciiTheme="minorEastAsia" w:hAnsiTheme="minorEastAsia" w:cs="Times New Roman" w:hint="eastAsia"/>
          <w:kern w:val="0"/>
          <w:sz w:val="24"/>
          <w:szCs w:val="24"/>
        </w:rPr>
        <w:t>投保人、被保险人因过失而延迟、错误或遗漏向保险人告知或通知保险标的所占用的场地或价值的变更、保险标的危险程度增加或其他重要事项，被保险人在本保险合同项下的权益不受影响。但投保人、被保险人一旦发现其延迟、错误或遗漏，应立即通知保险人上述事项，并在本合同结算时</w:t>
      </w:r>
      <w:r w:rsidRPr="002D3F59">
        <w:rPr>
          <w:rFonts w:asciiTheme="minorEastAsia" w:hAnsiTheme="minorEastAsia" w:cs="Times New Roman"/>
          <w:kern w:val="0"/>
          <w:sz w:val="24"/>
          <w:szCs w:val="24"/>
        </w:rPr>
        <w:t>,根据保费调整条款计算保险费</w:t>
      </w:r>
      <w:r w:rsidRPr="002D3F59">
        <w:rPr>
          <w:rFonts w:asciiTheme="minorEastAsia" w:hAnsiTheme="minorEastAsia" w:cs="Times New Roman" w:hint="eastAsia"/>
          <w:kern w:val="0"/>
          <w:sz w:val="24"/>
          <w:szCs w:val="24"/>
        </w:rPr>
        <w:t>。</w:t>
      </w:r>
    </w:p>
    <w:p w14:paraId="345BB3B7"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本保险合同所载其他条件不变。</w:t>
      </w:r>
    </w:p>
    <w:p w14:paraId="3D0A3D96" w14:textId="77777777" w:rsidR="001D61E4" w:rsidRPr="002D3F59" w:rsidRDefault="001D61E4" w:rsidP="002D3F59">
      <w:pPr>
        <w:widowControl/>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b/>
          <w:kern w:val="0"/>
          <w:sz w:val="24"/>
          <w:szCs w:val="24"/>
        </w:rPr>
        <w:t>2、违反条件条款</w:t>
      </w:r>
    </w:p>
    <w:p w14:paraId="4CE96F9E"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Arial" w:hint="eastAsia"/>
          <w:kern w:val="0"/>
          <w:sz w:val="24"/>
          <w:szCs w:val="24"/>
        </w:rPr>
        <w:t>兹经保险双方同意并约定，</w:t>
      </w:r>
      <w:r w:rsidRPr="002D3F59">
        <w:rPr>
          <w:rFonts w:asciiTheme="minorEastAsia" w:hAnsiTheme="minorEastAsia" w:cs="Times New Roman"/>
          <w:kern w:val="0"/>
          <w:sz w:val="24"/>
          <w:szCs w:val="24"/>
        </w:rPr>
        <w:t>本保险单的条件和保证将分别适用于每一承保风险，而非共同适用于所有承保风险。因此，对某些条件和保证的违反仅使该违反所适用风险的那一部分保障失效，不影响有关其它风险保障的有效性。</w:t>
      </w:r>
    </w:p>
    <w:p w14:paraId="326BEF38"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本保险合同所载其他条件不变。</w:t>
      </w:r>
    </w:p>
    <w:p w14:paraId="71C5039E" w14:textId="77777777" w:rsidR="001D61E4" w:rsidRPr="002D3F59" w:rsidRDefault="001D61E4" w:rsidP="002D3F59">
      <w:pPr>
        <w:widowControl/>
        <w:snapToGrid w:val="0"/>
        <w:spacing w:line="360" w:lineRule="auto"/>
        <w:jc w:val="left"/>
        <w:rPr>
          <w:rFonts w:asciiTheme="minorEastAsia" w:hAnsiTheme="minorEastAsia" w:cs="Times New Roman"/>
          <w:b/>
          <w:kern w:val="0"/>
          <w:sz w:val="24"/>
          <w:szCs w:val="24"/>
        </w:rPr>
      </w:pPr>
      <w:r w:rsidRPr="002D3F59" w:rsidDel="009948CE">
        <w:rPr>
          <w:rFonts w:asciiTheme="minorEastAsia" w:hAnsiTheme="minorEastAsia" w:cs="Times New Roman"/>
          <w:kern w:val="0"/>
          <w:sz w:val="24"/>
          <w:szCs w:val="24"/>
        </w:rPr>
        <w:t xml:space="preserve"> </w:t>
      </w:r>
      <w:r w:rsidRPr="002D3F59">
        <w:rPr>
          <w:rFonts w:asciiTheme="minorEastAsia" w:hAnsiTheme="minorEastAsia" w:cs="Times New Roman"/>
          <w:b/>
          <w:kern w:val="0"/>
          <w:sz w:val="24"/>
          <w:szCs w:val="24"/>
        </w:rPr>
        <w:t>3、不受控制条款</w:t>
      </w:r>
    </w:p>
    <w:p w14:paraId="2E28C128"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Arial" w:hint="eastAsia"/>
          <w:kern w:val="0"/>
          <w:sz w:val="24"/>
          <w:szCs w:val="24"/>
        </w:rPr>
        <w:t>兹经保险双方同意并约定，</w:t>
      </w:r>
      <w:r w:rsidRPr="002D3F59">
        <w:rPr>
          <w:rFonts w:asciiTheme="minorEastAsia" w:hAnsiTheme="minorEastAsia" w:cs="Times New Roman" w:hint="eastAsia"/>
          <w:kern w:val="0"/>
          <w:sz w:val="24"/>
          <w:szCs w:val="24"/>
        </w:rPr>
        <w:t>被保险人在无法控制或不存在过错的情况下违反本保险合同的条件和保证，本保险合同的保障不受影响。</w:t>
      </w:r>
    </w:p>
    <w:p w14:paraId="6C86DFA4"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本保险合同所载其他条件不变。</w:t>
      </w:r>
    </w:p>
    <w:p w14:paraId="0D3E74B1" w14:textId="77777777" w:rsidR="001D61E4" w:rsidRPr="002D3F59" w:rsidRDefault="001D61E4" w:rsidP="002D3F59">
      <w:pPr>
        <w:widowControl/>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b/>
          <w:kern w:val="0"/>
          <w:sz w:val="24"/>
          <w:szCs w:val="24"/>
        </w:rPr>
        <w:t>4、不失效条款</w:t>
      </w:r>
    </w:p>
    <w:p w14:paraId="300F632C"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Arial" w:hint="eastAsia"/>
          <w:kern w:val="0"/>
          <w:sz w:val="24"/>
          <w:szCs w:val="24"/>
        </w:rPr>
        <w:t>兹经保险双方同意并约定，</w:t>
      </w:r>
      <w:r w:rsidRPr="002D3F59">
        <w:rPr>
          <w:rFonts w:asciiTheme="minorEastAsia" w:hAnsiTheme="minorEastAsia" w:cs="Times New Roman"/>
          <w:kern w:val="0"/>
          <w:sz w:val="24"/>
          <w:szCs w:val="24"/>
        </w:rPr>
        <w:t>在被保险人未知情况下的财产占用性质的变更或风险增加,不影响本保单的效力,但被保险人在得知该变更后,须立即通知保险人并加付相应保费。</w:t>
      </w:r>
    </w:p>
    <w:p w14:paraId="595C63A7"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本保险合同所载其他条件不变。</w:t>
      </w:r>
    </w:p>
    <w:p w14:paraId="4867E13F" w14:textId="77777777" w:rsidR="001D61E4" w:rsidRPr="002D3F59" w:rsidRDefault="001D61E4" w:rsidP="002D3F59">
      <w:pPr>
        <w:widowControl/>
        <w:snapToGrid w:val="0"/>
        <w:spacing w:line="360" w:lineRule="auto"/>
        <w:jc w:val="left"/>
        <w:rPr>
          <w:rFonts w:asciiTheme="minorEastAsia" w:hAnsiTheme="minorEastAsia" w:cs="Times New Roman"/>
          <w:b/>
          <w:kern w:val="0"/>
          <w:sz w:val="24"/>
          <w:szCs w:val="24"/>
        </w:rPr>
      </w:pPr>
      <w:r w:rsidRPr="002D3F59" w:rsidDel="009948CE">
        <w:rPr>
          <w:rFonts w:asciiTheme="minorEastAsia" w:hAnsiTheme="minorEastAsia" w:cs="Times New Roman"/>
          <w:kern w:val="0"/>
          <w:sz w:val="24"/>
          <w:szCs w:val="24"/>
        </w:rPr>
        <w:t xml:space="preserve"> </w:t>
      </w:r>
      <w:r w:rsidRPr="002D3F59">
        <w:rPr>
          <w:rFonts w:asciiTheme="minorEastAsia" w:hAnsiTheme="minorEastAsia" w:cs="Times New Roman"/>
          <w:b/>
          <w:kern w:val="0"/>
          <w:sz w:val="24"/>
          <w:szCs w:val="24"/>
        </w:rPr>
        <w:t>5、放弃代位求偿权条款</w:t>
      </w:r>
    </w:p>
    <w:p w14:paraId="54391716"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兹经保险双方同意并约定，保险人同意放弃他们可以拥有或获得的针对任何被保险人的代位求偿权，包括其母公司、子公司或相关公司或被保险人的董事、官员和雇员或当作是被保险人的并征得保险人同意赔付的任何一方。</w:t>
      </w:r>
    </w:p>
    <w:p w14:paraId="2D3781BB"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本保险合同所载其他条件不变。</w:t>
      </w:r>
    </w:p>
    <w:p w14:paraId="4578BB80" w14:textId="77777777" w:rsidR="001D61E4" w:rsidRPr="002D3F59" w:rsidRDefault="001D61E4" w:rsidP="002D3F59">
      <w:pPr>
        <w:widowControl/>
        <w:snapToGrid w:val="0"/>
        <w:spacing w:line="360" w:lineRule="auto"/>
        <w:jc w:val="left"/>
        <w:rPr>
          <w:rFonts w:asciiTheme="minorEastAsia" w:hAnsiTheme="minorEastAsia" w:cs="Times New Roman"/>
          <w:b/>
          <w:kern w:val="0"/>
          <w:sz w:val="24"/>
          <w:szCs w:val="24"/>
        </w:rPr>
      </w:pPr>
      <w:r w:rsidRPr="002D3F59" w:rsidDel="009948CE">
        <w:rPr>
          <w:rFonts w:asciiTheme="minorEastAsia" w:hAnsiTheme="minorEastAsia" w:cs="Times New Roman"/>
          <w:kern w:val="0"/>
          <w:sz w:val="24"/>
          <w:szCs w:val="24"/>
        </w:rPr>
        <w:t xml:space="preserve"> </w:t>
      </w:r>
      <w:r w:rsidRPr="002D3F59">
        <w:rPr>
          <w:rFonts w:asciiTheme="minorEastAsia" w:hAnsiTheme="minorEastAsia" w:cs="Times New Roman"/>
          <w:b/>
          <w:kern w:val="0"/>
          <w:sz w:val="24"/>
          <w:szCs w:val="24"/>
        </w:rPr>
        <w:t>6、赔款受益人条款</w:t>
      </w:r>
    </w:p>
    <w:p w14:paraId="43BDEBCD" w14:textId="5B6EA85E"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Arial" w:hint="eastAsia"/>
          <w:kern w:val="0"/>
          <w:sz w:val="24"/>
          <w:szCs w:val="24"/>
        </w:rPr>
        <w:lastRenderedPageBreak/>
        <w:t>兹经保险双方同意并约定，</w:t>
      </w:r>
      <w:r w:rsidRPr="002D3F59">
        <w:rPr>
          <w:rFonts w:asciiTheme="minorEastAsia" w:hAnsiTheme="minorEastAsia" w:cs="Times New Roman"/>
          <w:kern w:val="0"/>
          <w:sz w:val="24"/>
          <w:szCs w:val="24"/>
        </w:rPr>
        <w:t>保险人同意将</w:t>
      </w:r>
      <w:r w:rsidR="00F17FAB" w:rsidRPr="002D3F59">
        <w:rPr>
          <w:rFonts w:asciiTheme="minorEastAsia" w:hAnsiTheme="minorEastAsia" w:cs="Times New Roman" w:hint="eastAsia"/>
          <w:kern w:val="0"/>
          <w:sz w:val="24"/>
          <w:szCs w:val="24"/>
        </w:rPr>
        <w:t>投保人</w:t>
      </w:r>
      <w:r w:rsidRPr="002D3F59">
        <w:rPr>
          <w:rFonts w:asciiTheme="minorEastAsia" w:hAnsiTheme="minorEastAsia" w:cs="Times New Roman" w:hint="eastAsia"/>
          <w:kern w:val="0"/>
          <w:sz w:val="24"/>
          <w:szCs w:val="24"/>
        </w:rPr>
        <w:t>——</w:t>
      </w:r>
      <w:r w:rsidRPr="002D3F59">
        <w:rPr>
          <w:rFonts w:asciiTheme="minorEastAsia" w:hAnsiTheme="minorEastAsia" w:cs="Times New Roman"/>
          <w:kern w:val="0"/>
          <w:sz w:val="24"/>
          <w:szCs w:val="24"/>
        </w:rPr>
        <w:t xml:space="preserve"> </w:t>
      </w:r>
      <w:r w:rsidR="00256B47" w:rsidRPr="002D3F59">
        <w:rPr>
          <w:rFonts w:asciiTheme="minorEastAsia" w:hAnsiTheme="minorEastAsia" w:cs="Times New Roman" w:hint="eastAsia"/>
          <w:kern w:val="0"/>
          <w:sz w:val="24"/>
          <w:szCs w:val="24"/>
          <w:lang w:bidi="en-US"/>
        </w:rPr>
        <w:t>东莞市轨道一号线建设发展有限公司</w:t>
      </w:r>
      <w:r w:rsidRPr="002D3F59">
        <w:rPr>
          <w:rFonts w:asciiTheme="minorEastAsia" w:hAnsiTheme="minorEastAsia" w:cs="Times New Roman"/>
          <w:kern w:val="0"/>
          <w:sz w:val="24"/>
          <w:szCs w:val="24"/>
        </w:rPr>
        <w:t>作为本保险单项下的第一赔款受益人。</w:t>
      </w:r>
      <w:r w:rsidR="00F17FAB" w:rsidRPr="002D3F59">
        <w:rPr>
          <w:rFonts w:asciiTheme="minorEastAsia" w:hAnsiTheme="minorEastAsia" w:cs="Times New Roman" w:hint="eastAsia"/>
          <w:kern w:val="0"/>
          <w:sz w:val="24"/>
          <w:szCs w:val="24"/>
        </w:rPr>
        <w:t>投保人</w:t>
      </w:r>
      <w:r w:rsidRPr="002D3F59">
        <w:rPr>
          <w:rFonts w:asciiTheme="minorEastAsia" w:hAnsiTheme="minorEastAsia" w:cs="Times New Roman"/>
          <w:kern w:val="0"/>
          <w:sz w:val="24"/>
          <w:szCs w:val="24"/>
        </w:rPr>
        <w:t>应以书面方式通知</w:t>
      </w:r>
      <w:r w:rsidRPr="002D3F59">
        <w:rPr>
          <w:rFonts w:asciiTheme="minorEastAsia" w:hAnsiTheme="minorEastAsia" w:cs="Times New Roman" w:hint="eastAsia"/>
          <w:kern w:val="0"/>
          <w:sz w:val="24"/>
          <w:szCs w:val="24"/>
        </w:rPr>
        <w:t>保险人</w:t>
      </w:r>
      <w:r w:rsidRPr="002D3F59">
        <w:rPr>
          <w:rFonts w:asciiTheme="minorEastAsia" w:hAnsiTheme="minorEastAsia" w:cs="Times New Roman"/>
          <w:kern w:val="0"/>
          <w:sz w:val="24"/>
          <w:szCs w:val="24"/>
        </w:rPr>
        <w:t>增加或变更第一赔款受益人。</w:t>
      </w:r>
    </w:p>
    <w:p w14:paraId="680BEA31"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本保险合同所载其他条件不变。</w:t>
      </w:r>
    </w:p>
    <w:p w14:paraId="2C244806" w14:textId="77777777" w:rsidR="001D61E4" w:rsidRPr="002D3F59" w:rsidRDefault="001D61E4" w:rsidP="002D3F59">
      <w:pPr>
        <w:widowControl/>
        <w:snapToGrid w:val="0"/>
        <w:spacing w:line="360" w:lineRule="auto"/>
        <w:jc w:val="left"/>
        <w:rPr>
          <w:rFonts w:asciiTheme="minorEastAsia" w:hAnsiTheme="minorEastAsia" w:cs="Times New Roman"/>
          <w:b/>
          <w:kern w:val="0"/>
          <w:sz w:val="24"/>
          <w:szCs w:val="24"/>
        </w:rPr>
      </w:pPr>
      <w:r w:rsidRPr="002D3F59" w:rsidDel="009948CE">
        <w:rPr>
          <w:rFonts w:asciiTheme="minorEastAsia" w:hAnsiTheme="minorEastAsia" w:cs="Times New Roman"/>
          <w:kern w:val="0"/>
          <w:sz w:val="24"/>
          <w:szCs w:val="24"/>
        </w:rPr>
        <w:t xml:space="preserve"> </w:t>
      </w:r>
      <w:r w:rsidRPr="002D3F59">
        <w:rPr>
          <w:rFonts w:asciiTheme="minorEastAsia" w:hAnsiTheme="minorEastAsia" w:cs="Times New Roman"/>
          <w:b/>
          <w:kern w:val="0"/>
          <w:sz w:val="24"/>
          <w:szCs w:val="24"/>
        </w:rPr>
        <w:t>7、 公估师条款</w:t>
      </w:r>
    </w:p>
    <w:p w14:paraId="06EBC914" w14:textId="76139136" w:rsidR="001D61E4" w:rsidRPr="002D3F59" w:rsidRDefault="001D61E4" w:rsidP="002D3F59">
      <w:pPr>
        <w:widowControl/>
        <w:adjustRightInd w:val="0"/>
        <w:snapToGrid w:val="0"/>
        <w:spacing w:line="360" w:lineRule="auto"/>
        <w:ind w:firstLineChars="200" w:firstLine="480"/>
        <w:jc w:val="left"/>
        <w:rPr>
          <w:rFonts w:asciiTheme="minorEastAsia" w:hAnsiTheme="minorEastAsia" w:cs="Arial"/>
          <w:kern w:val="0"/>
          <w:sz w:val="24"/>
          <w:szCs w:val="24"/>
        </w:rPr>
      </w:pPr>
      <w:r w:rsidRPr="002D3F59">
        <w:rPr>
          <w:rFonts w:asciiTheme="minorEastAsia" w:hAnsiTheme="minorEastAsia" w:cs="Arial" w:hint="eastAsia"/>
          <w:kern w:val="0"/>
          <w:sz w:val="24"/>
          <w:szCs w:val="24"/>
        </w:rPr>
        <w:t>兹经保险双方同意并约定，出险后</w:t>
      </w:r>
      <w:r w:rsidR="00196066" w:rsidRPr="002D3F59">
        <w:rPr>
          <w:rFonts w:asciiTheme="minorEastAsia" w:hAnsiTheme="minorEastAsia" w:cs="Arial" w:hint="eastAsia"/>
          <w:kern w:val="0"/>
          <w:sz w:val="24"/>
          <w:szCs w:val="24"/>
        </w:rPr>
        <w:t>若</w:t>
      </w:r>
      <w:r w:rsidR="00E64475" w:rsidRPr="002D3F59">
        <w:rPr>
          <w:rFonts w:asciiTheme="minorEastAsia" w:hAnsiTheme="minorEastAsia" w:cs="Arial" w:hint="eastAsia"/>
          <w:kern w:val="0"/>
          <w:sz w:val="24"/>
          <w:szCs w:val="24"/>
        </w:rPr>
        <w:t>保险</w:t>
      </w:r>
      <w:r w:rsidRPr="002D3F59">
        <w:rPr>
          <w:rFonts w:asciiTheme="minorEastAsia" w:hAnsiTheme="minorEastAsia" w:cs="Arial" w:hint="eastAsia"/>
          <w:kern w:val="0"/>
          <w:sz w:val="24"/>
          <w:szCs w:val="24"/>
        </w:rPr>
        <w:t>双方对事故的保险责任和损失金额的认定不能达成一致，或估计损失金额超过</w:t>
      </w:r>
      <w:r w:rsidRPr="002D3F59">
        <w:rPr>
          <w:rFonts w:asciiTheme="minorEastAsia" w:hAnsiTheme="minorEastAsia" w:cs="Arial"/>
          <w:kern w:val="0"/>
          <w:sz w:val="24"/>
          <w:szCs w:val="24"/>
        </w:rPr>
        <w:t>RMB100万元</w:t>
      </w:r>
      <w:r w:rsidR="00196066" w:rsidRPr="002D3F59">
        <w:rPr>
          <w:rFonts w:asciiTheme="minorEastAsia" w:hAnsiTheme="minorEastAsia" w:cs="Arial" w:hint="eastAsia"/>
          <w:kern w:val="0"/>
          <w:sz w:val="24"/>
          <w:szCs w:val="24"/>
        </w:rPr>
        <w:t>（扣除适用的免赔额之前）</w:t>
      </w:r>
      <w:r w:rsidRPr="002D3F59">
        <w:rPr>
          <w:rFonts w:asciiTheme="minorEastAsia" w:hAnsiTheme="minorEastAsia" w:cs="Arial"/>
          <w:kern w:val="0"/>
          <w:sz w:val="24"/>
          <w:szCs w:val="24"/>
        </w:rPr>
        <w:t>，或保险双方之</w:t>
      </w:r>
      <w:r w:rsidR="00196066" w:rsidRPr="002D3F59">
        <w:rPr>
          <w:rFonts w:asciiTheme="minorEastAsia" w:hAnsiTheme="minorEastAsia" w:cs="Arial" w:hint="eastAsia"/>
          <w:kern w:val="0"/>
          <w:sz w:val="24"/>
          <w:szCs w:val="24"/>
        </w:rPr>
        <w:t>任何</w:t>
      </w:r>
      <w:r w:rsidRPr="002D3F59">
        <w:rPr>
          <w:rFonts w:asciiTheme="minorEastAsia" w:hAnsiTheme="minorEastAsia" w:cs="Arial"/>
          <w:kern w:val="0"/>
          <w:sz w:val="24"/>
          <w:szCs w:val="24"/>
        </w:rPr>
        <w:t>一方认为有必要</w:t>
      </w:r>
      <w:r w:rsidR="00196066" w:rsidRPr="002D3F59">
        <w:rPr>
          <w:rFonts w:asciiTheme="minorEastAsia" w:hAnsiTheme="minorEastAsia" w:cs="Arial" w:hint="eastAsia"/>
          <w:kern w:val="0"/>
          <w:sz w:val="24"/>
          <w:szCs w:val="24"/>
        </w:rPr>
        <w:t>时</w:t>
      </w:r>
      <w:r w:rsidRPr="002D3F59">
        <w:rPr>
          <w:rFonts w:asciiTheme="minorEastAsia" w:hAnsiTheme="minorEastAsia" w:cs="Arial"/>
          <w:kern w:val="0"/>
          <w:sz w:val="24"/>
          <w:szCs w:val="24"/>
        </w:rPr>
        <w:t>，由保险双方共同认可的公估公司协助认定责任和金额</w:t>
      </w:r>
      <w:r w:rsidRPr="002D3F59">
        <w:rPr>
          <w:rFonts w:asciiTheme="minorEastAsia" w:hAnsiTheme="minorEastAsia" w:cs="Arial" w:hint="eastAsia"/>
          <w:kern w:val="0"/>
          <w:sz w:val="24"/>
          <w:szCs w:val="24"/>
        </w:rPr>
        <w:t>。若保险双方对于保险公估人的选择不能达成一致意见或存在争议时，保险人同意以</w:t>
      </w:r>
      <w:r w:rsidR="00F17FAB" w:rsidRPr="002D3F59">
        <w:rPr>
          <w:rFonts w:asciiTheme="minorEastAsia" w:hAnsiTheme="minorEastAsia" w:cs="Arial" w:hint="eastAsia"/>
          <w:kern w:val="0"/>
          <w:sz w:val="24"/>
          <w:szCs w:val="24"/>
        </w:rPr>
        <w:t>投保人</w:t>
      </w:r>
      <w:r w:rsidRPr="002D3F59">
        <w:rPr>
          <w:rFonts w:asciiTheme="minorEastAsia" w:hAnsiTheme="minorEastAsia" w:cs="Arial" w:hint="eastAsia"/>
          <w:kern w:val="0"/>
          <w:sz w:val="24"/>
          <w:szCs w:val="24"/>
        </w:rPr>
        <w:t>推荐指定的公估人为准。</w:t>
      </w:r>
    </w:p>
    <w:p w14:paraId="1E8DAEE7" w14:textId="3BA62F8C" w:rsidR="001D61E4" w:rsidRPr="002D3F59" w:rsidRDefault="001D61E4" w:rsidP="002D3F59">
      <w:pPr>
        <w:widowControl/>
        <w:adjustRightInd w:val="0"/>
        <w:snapToGrid w:val="0"/>
        <w:spacing w:line="360" w:lineRule="auto"/>
        <w:ind w:firstLineChars="200" w:firstLine="480"/>
        <w:jc w:val="left"/>
        <w:rPr>
          <w:rFonts w:asciiTheme="minorEastAsia" w:hAnsiTheme="minorEastAsia" w:cs="Arial"/>
          <w:kern w:val="0"/>
          <w:sz w:val="24"/>
          <w:szCs w:val="24"/>
        </w:rPr>
      </w:pPr>
      <w:r w:rsidRPr="002D3F59">
        <w:rPr>
          <w:rFonts w:asciiTheme="minorEastAsia" w:hAnsiTheme="minorEastAsia" w:cs="Arial" w:hint="eastAsia"/>
          <w:kern w:val="0"/>
          <w:sz w:val="24"/>
          <w:szCs w:val="24"/>
        </w:rPr>
        <w:t>聘请公估人的费用由保险人支付。</w:t>
      </w:r>
    </w:p>
    <w:p w14:paraId="3C7B94F5"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Arial"/>
          <w:kern w:val="0"/>
          <w:sz w:val="24"/>
          <w:szCs w:val="24"/>
        </w:rPr>
      </w:pPr>
      <w:r w:rsidRPr="002D3F59">
        <w:rPr>
          <w:rFonts w:asciiTheme="minorEastAsia" w:hAnsiTheme="minorEastAsia" w:cs="Arial" w:hint="eastAsia"/>
          <w:kern w:val="0"/>
          <w:sz w:val="24"/>
          <w:szCs w:val="24"/>
        </w:rPr>
        <w:t>本保险合同所载其他条件不变。</w:t>
      </w:r>
    </w:p>
    <w:p w14:paraId="6C0E47F4" w14:textId="77777777" w:rsidR="001D61E4" w:rsidRPr="002D3F59" w:rsidRDefault="001D61E4" w:rsidP="002D3F59">
      <w:pPr>
        <w:widowControl/>
        <w:snapToGrid w:val="0"/>
        <w:spacing w:line="360" w:lineRule="auto"/>
        <w:jc w:val="left"/>
        <w:rPr>
          <w:rFonts w:asciiTheme="minorEastAsia" w:hAnsiTheme="minorEastAsia" w:cs="Times New Roman"/>
          <w:b/>
          <w:kern w:val="0"/>
          <w:sz w:val="24"/>
          <w:szCs w:val="24"/>
        </w:rPr>
      </w:pPr>
      <w:r w:rsidRPr="002D3F59" w:rsidDel="009948CE">
        <w:rPr>
          <w:rFonts w:asciiTheme="minorEastAsia" w:hAnsiTheme="minorEastAsia" w:cs="Times New Roman"/>
          <w:kern w:val="0"/>
          <w:sz w:val="24"/>
          <w:szCs w:val="24"/>
        </w:rPr>
        <w:t xml:space="preserve"> </w:t>
      </w:r>
      <w:r w:rsidRPr="002D3F59">
        <w:rPr>
          <w:rFonts w:asciiTheme="minorEastAsia" w:hAnsiTheme="minorEastAsia" w:cs="Times New Roman"/>
          <w:b/>
          <w:kern w:val="0"/>
          <w:sz w:val="24"/>
          <w:szCs w:val="24"/>
        </w:rPr>
        <w:t xml:space="preserve">8、共同被保险人条款 </w:t>
      </w:r>
    </w:p>
    <w:p w14:paraId="7AEB4A62"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兹经保险双方同意并约定，所有组成共同被保险人的各方当事人在本保险合同下的权益应被认为如同各方当事人拥有独立保险合同下的权利一样，每一被保险人在本保险合同下的正当权益不因其他被保险人的欺诈、错误告知、隐瞒、或违反保险合同条件等违法或过错行为而受损害。但保险人对所有共同被保险人所承担的全部赔偿责任不超过保险合同中列明的保险金额或赔偿限额，以及批单或扩展条款中规定的分项限额。</w:t>
      </w:r>
    </w:p>
    <w:p w14:paraId="2F917D6D"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双方同意在发生损失时，所有共同被保险人总是保持和执各种合约以及各自的合约赔偿。</w:t>
      </w:r>
    </w:p>
    <w:p w14:paraId="7B8580C2" w14:textId="377B1B59"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双方同意</w:t>
      </w:r>
      <w:r w:rsidR="00F57461" w:rsidRPr="002D3F59">
        <w:rPr>
          <w:rFonts w:asciiTheme="minorEastAsia" w:hAnsiTheme="minorEastAsia" w:cs="Times New Roman" w:hint="eastAsia"/>
          <w:kern w:val="0"/>
          <w:sz w:val="24"/>
          <w:szCs w:val="24"/>
        </w:rPr>
        <w:t>保险人</w:t>
      </w:r>
      <w:r w:rsidRPr="002D3F59">
        <w:rPr>
          <w:rFonts w:asciiTheme="minorEastAsia" w:hAnsiTheme="minorEastAsia" w:cs="Times New Roman" w:hint="eastAsia"/>
          <w:kern w:val="0"/>
          <w:sz w:val="24"/>
          <w:szCs w:val="24"/>
        </w:rPr>
        <w:t>对共同被保险人中的一个或数个被保险人进行赔付后，本保单下总计保险金额相应减少。</w:t>
      </w:r>
    </w:p>
    <w:p w14:paraId="4BA97B3A"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本保险合同所载其他条件不变。</w:t>
      </w:r>
    </w:p>
    <w:p w14:paraId="3FE93783" w14:textId="77777777" w:rsidR="001D61E4" w:rsidRPr="002D3F59" w:rsidRDefault="001D61E4" w:rsidP="002D3F59">
      <w:pPr>
        <w:widowControl/>
        <w:snapToGrid w:val="0"/>
        <w:spacing w:line="360" w:lineRule="auto"/>
        <w:jc w:val="left"/>
        <w:rPr>
          <w:rFonts w:asciiTheme="minorEastAsia" w:hAnsiTheme="minorEastAsia" w:cs="Times New Roman"/>
          <w:b/>
          <w:kern w:val="0"/>
          <w:sz w:val="24"/>
          <w:szCs w:val="24"/>
        </w:rPr>
      </w:pPr>
      <w:r w:rsidRPr="002D3F59" w:rsidDel="009948CE">
        <w:rPr>
          <w:rFonts w:asciiTheme="minorEastAsia" w:hAnsiTheme="minorEastAsia" w:cs="Times New Roman"/>
          <w:kern w:val="0"/>
          <w:sz w:val="24"/>
          <w:szCs w:val="24"/>
        </w:rPr>
        <w:t xml:space="preserve"> </w:t>
      </w:r>
      <w:r w:rsidRPr="002D3F59">
        <w:rPr>
          <w:rFonts w:asciiTheme="minorEastAsia" w:hAnsiTheme="minorEastAsia" w:cs="Times New Roman"/>
          <w:b/>
          <w:kern w:val="0"/>
          <w:sz w:val="24"/>
          <w:szCs w:val="24"/>
        </w:rPr>
        <w:t>9、预付赔款条款</w:t>
      </w:r>
      <w:r w:rsidRPr="002D3F59">
        <w:rPr>
          <w:rFonts w:asciiTheme="minorEastAsia" w:hAnsiTheme="minorEastAsia" w:cs="Times New Roman" w:hint="eastAsia"/>
          <w:b/>
          <w:kern w:val="0"/>
          <w:sz w:val="24"/>
          <w:szCs w:val="24"/>
        </w:rPr>
        <w:t>（</w:t>
      </w:r>
      <w:r w:rsidRPr="002D3F59">
        <w:rPr>
          <w:rFonts w:asciiTheme="minorEastAsia" w:hAnsiTheme="minorEastAsia" w:cs="Times New Roman"/>
          <w:b/>
          <w:kern w:val="0"/>
          <w:sz w:val="24"/>
          <w:szCs w:val="24"/>
        </w:rPr>
        <w:t>60</w:t>
      </w:r>
      <w:r w:rsidRPr="002D3F59">
        <w:rPr>
          <w:rFonts w:asciiTheme="minorEastAsia" w:hAnsiTheme="minorEastAsia" w:cs="Times New Roman" w:hint="eastAsia"/>
          <w:b/>
          <w:kern w:val="0"/>
          <w:sz w:val="24"/>
          <w:szCs w:val="24"/>
        </w:rPr>
        <w:t>％）</w:t>
      </w:r>
    </w:p>
    <w:p w14:paraId="71037574"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兹经保险双方同意并约定，如果发生本保险单项下承保的损失，在保险责任明确但损失金额尚不能确定的情况下，应被保险人要求确定估损金额，保险人可以预先支付赔款，预付赔款金额为估损金额的</w:t>
      </w:r>
      <w:r w:rsidRPr="002D3F59">
        <w:rPr>
          <w:rFonts w:asciiTheme="minorEastAsia" w:hAnsiTheme="minorEastAsia" w:cs="Times New Roman"/>
          <w:kern w:val="0"/>
          <w:sz w:val="24"/>
          <w:szCs w:val="24"/>
        </w:rPr>
        <w:t>60%。</w:t>
      </w:r>
    </w:p>
    <w:p w14:paraId="2CBDCD51"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本保险合同所载其他条件不变。</w:t>
      </w:r>
    </w:p>
    <w:p w14:paraId="087A5EBE" w14:textId="77777777" w:rsidR="001D61E4" w:rsidRPr="002D3F59" w:rsidRDefault="001D61E4" w:rsidP="002D3F59">
      <w:pPr>
        <w:widowControl/>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b/>
          <w:kern w:val="0"/>
          <w:sz w:val="24"/>
          <w:szCs w:val="24"/>
        </w:rPr>
        <w:t>10、自动增</w:t>
      </w:r>
      <w:r w:rsidRPr="002D3F59">
        <w:rPr>
          <w:rFonts w:asciiTheme="minorEastAsia" w:hAnsiTheme="minorEastAsia" w:cs="Times New Roman" w:hint="eastAsia"/>
          <w:b/>
          <w:kern w:val="0"/>
          <w:sz w:val="24"/>
          <w:szCs w:val="24"/>
        </w:rPr>
        <w:t>值</w:t>
      </w:r>
      <w:r w:rsidRPr="002D3F59">
        <w:rPr>
          <w:rFonts w:asciiTheme="minorEastAsia" w:hAnsiTheme="minorEastAsia" w:cs="Times New Roman"/>
          <w:b/>
          <w:kern w:val="0"/>
          <w:sz w:val="24"/>
          <w:szCs w:val="24"/>
        </w:rPr>
        <w:t>条款</w:t>
      </w:r>
    </w:p>
    <w:p w14:paraId="599148FB"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lastRenderedPageBreak/>
        <w:t>兹经保险双方同意并约定，在保险期内发生保险事故时，如受损标的修复或重置价值超过该标的之保险金额，本保单将自动承保该部分差额，但以保险金额的25％为限。</w:t>
      </w:r>
    </w:p>
    <w:p w14:paraId="35A9BA99"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本保险合同所载其他条件不变。</w:t>
      </w:r>
    </w:p>
    <w:p w14:paraId="4B684B42" w14:textId="77777777" w:rsidR="001D61E4" w:rsidRPr="002D3F59" w:rsidRDefault="001D61E4" w:rsidP="002D3F59">
      <w:pPr>
        <w:widowControl/>
        <w:adjustRightInd w:val="0"/>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b/>
          <w:kern w:val="0"/>
          <w:sz w:val="24"/>
          <w:szCs w:val="24"/>
        </w:rPr>
        <w:t>11、保单终止条款</w:t>
      </w:r>
    </w:p>
    <w:p w14:paraId="7B1C0E58"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兹经保险双方同意并约定，被保险人</w:t>
      </w:r>
      <w:r w:rsidR="00E8324D" w:rsidRPr="002D3F59">
        <w:rPr>
          <w:rFonts w:asciiTheme="minorEastAsia" w:hAnsiTheme="minorEastAsia" w:cs="Times New Roman" w:hint="eastAsia"/>
          <w:kern w:val="0"/>
          <w:sz w:val="24"/>
          <w:szCs w:val="24"/>
        </w:rPr>
        <w:t>有权</w:t>
      </w:r>
      <w:r w:rsidRPr="002D3F59">
        <w:rPr>
          <w:rFonts w:asciiTheme="minorEastAsia" w:hAnsiTheme="minorEastAsia" w:cs="Times New Roman" w:hint="eastAsia"/>
          <w:kern w:val="0"/>
          <w:sz w:val="24"/>
          <w:szCs w:val="24"/>
        </w:rPr>
        <w:t>终止本保单，在此情况下，保险人按比例计算收取自保单开始之日起的已生效保险费，被保险人无须向保险人支付任何手续费，而保险期限内，保险人未经被保险人书面同意，不得注销或终止此保单。</w:t>
      </w:r>
    </w:p>
    <w:p w14:paraId="7E5F5155"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本保险合同所载其他条件不变。</w:t>
      </w:r>
    </w:p>
    <w:p w14:paraId="29C02463" w14:textId="77777777" w:rsidR="001D61E4" w:rsidRPr="002D3F59" w:rsidRDefault="001D61E4" w:rsidP="002D3F59">
      <w:pPr>
        <w:widowControl/>
        <w:adjustRightInd w:val="0"/>
        <w:snapToGrid w:val="0"/>
        <w:spacing w:line="360" w:lineRule="auto"/>
        <w:jc w:val="left"/>
        <w:rPr>
          <w:rFonts w:asciiTheme="minorEastAsia" w:hAnsiTheme="minorEastAsia" w:cs="Times New Roman"/>
          <w:b/>
          <w:kern w:val="0"/>
          <w:sz w:val="24"/>
          <w:szCs w:val="24"/>
        </w:rPr>
      </w:pPr>
      <w:r w:rsidRPr="002D3F59" w:rsidDel="009948CE">
        <w:rPr>
          <w:rFonts w:asciiTheme="minorEastAsia" w:hAnsiTheme="minorEastAsia" w:cs="Times New Roman"/>
          <w:kern w:val="0"/>
          <w:sz w:val="24"/>
          <w:szCs w:val="24"/>
        </w:rPr>
        <w:t xml:space="preserve"> </w:t>
      </w:r>
      <w:r w:rsidRPr="002D3F59">
        <w:rPr>
          <w:rFonts w:asciiTheme="minorEastAsia" w:hAnsiTheme="minorEastAsia" w:cs="Times New Roman"/>
          <w:b/>
          <w:kern w:val="0"/>
          <w:sz w:val="24"/>
          <w:szCs w:val="24"/>
        </w:rPr>
        <w:t>12、汇率条款</w:t>
      </w:r>
    </w:p>
    <w:p w14:paraId="4B40C334"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兹经保险双方同意并约定，无论保险明细表的列明金额采用何种币种，汇率的换算以损失发生当日的外汇牌价计算。</w:t>
      </w:r>
    </w:p>
    <w:p w14:paraId="0E8D888C"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本保险合同所载其他条件不变。</w:t>
      </w:r>
    </w:p>
    <w:p w14:paraId="66BC107D" w14:textId="77777777" w:rsidR="001D61E4" w:rsidRPr="002D3F59" w:rsidRDefault="001D61E4" w:rsidP="002D3F59">
      <w:pPr>
        <w:widowControl/>
        <w:snapToGrid w:val="0"/>
        <w:spacing w:line="360" w:lineRule="auto"/>
        <w:jc w:val="left"/>
        <w:rPr>
          <w:rFonts w:asciiTheme="minorEastAsia" w:hAnsiTheme="minorEastAsia" w:cs="Times New Roman"/>
          <w:b/>
          <w:kern w:val="0"/>
          <w:sz w:val="24"/>
          <w:szCs w:val="24"/>
        </w:rPr>
      </w:pPr>
      <w:r w:rsidRPr="002D3F59" w:rsidDel="009948CE">
        <w:rPr>
          <w:rFonts w:asciiTheme="minorEastAsia" w:hAnsiTheme="minorEastAsia" w:cs="Times New Roman"/>
          <w:kern w:val="0"/>
          <w:sz w:val="24"/>
          <w:szCs w:val="24"/>
        </w:rPr>
        <w:t xml:space="preserve"> </w:t>
      </w:r>
      <w:r w:rsidRPr="002D3F59">
        <w:rPr>
          <w:rFonts w:asciiTheme="minorEastAsia" w:hAnsiTheme="minorEastAsia" w:cs="Times New Roman"/>
          <w:b/>
          <w:kern w:val="0"/>
          <w:sz w:val="24"/>
          <w:szCs w:val="24"/>
        </w:rPr>
        <w:t>13</w:t>
      </w:r>
      <w:r w:rsidRPr="002D3F59">
        <w:rPr>
          <w:rFonts w:asciiTheme="minorEastAsia" w:hAnsiTheme="minorEastAsia" w:cs="Times New Roman" w:hint="eastAsia"/>
          <w:b/>
          <w:kern w:val="0"/>
          <w:sz w:val="24"/>
          <w:szCs w:val="24"/>
        </w:rPr>
        <w:t>、</w:t>
      </w:r>
      <w:r w:rsidRPr="002D3F59">
        <w:rPr>
          <w:rFonts w:asciiTheme="minorEastAsia" w:hAnsiTheme="minorEastAsia" w:cs="Times New Roman"/>
          <w:b/>
          <w:kern w:val="0"/>
          <w:sz w:val="24"/>
          <w:szCs w:val="24"/>
        </w:rPr>
        <w:t>不作比例赔付处理条款</w:t>
      </w:r>
    </w:p>
    <w:p w14:paraId="57D17D00" w14:textId="14FF4F31"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兹经保险双方同意并约定，不论何种情况，本保险合同第一部分均被视为足额投保，保险人不得以不足额投保为由进行比例赔付或减少赔偿金额。本保险合同第一部分项下之</w:t>
      </w:r>
      <w:r w:rsidRPr="002D3F59">
        <w:rPr>
          <w:rFonts w:asciiTheme="minorEastAsia" w:hAnsiTheme="minorEastAsia" w:cs="Times New Roman"/>
          <w:kern w:val="0"/>
          <w:sz w:val="24"/>
          <w:szCs w:val="24"/>
        </w:rPr>
        <w:t>所有</w:t>
      </w:r>
      <w:r w:rsidRPr="002D3F59">
        <w:rPr>
          <w:rFonts w:asciiTheme="minorEastAsia" w:hAnsiTheme="minorEastAsia" w:cs="Times New Roman" w:hint="eastAsia"/>
          <w:kern w:val="0"/>
          <w:sz w:val="24"/>
          <w:szCs w:val="24"/>
        </w:rPr>
        <w:t>保险</w:t>
      </w:r>
      <w:r w:rsidRPr="002D3F59">
        <w:rPr>
          <w:rFonts w:asciiTheme="minorEastAsia" w:hAnsiTheme="minorEastAsia" w:cs="Times New Roman"/>
          <w:kern w:val="0"/>
          <w:sz w:val="24"/>
          <w:szCs w:val="24"/>
        </w:rPr>
        <w:t>赔款</w:t>
      </w:r>
      <w:r w:rsidRPr="002D3F59">
        <w:rPr>
          <w:rFonts w:asciiTheme="minorEastAsia" w:hAnsiTheme="minorEastAsia" w:cs="Times New Roman" w:hint="eastAsia"/>
          <w:kern w:val="0"/>
          <w:sz w:val="24"/>
          <w:szCs w:val="24"/>
        </w:rPr>
        <w:t>均</w:t>
      </w:r>
      <w:r w:rsidRPr="002D3F59">
        <w:rPr>
          <w:rFonts w:asciiTheme="minorEastAsia" w:hAnsiTheme="minorEastAsia" w:cs="Times New Roman"/>
          <w:kern w:val="0"/>
          <w:sz w:val="24"/>
          <w:szCs w:val="24"/>
        </w:rPr>
        <w:t>按照</w:t>
      </w:r>
      <w:r w:rsidRPr="002D3F59">
        <w:rPr>
          <w:rFonts w:asciiTheme="minorEastAsia" w:hAnsiTheme="minorEastAsia" w:cs="Times New Roman" w:hint="eastAsia"/>
          <w:kern w:val="0"/>
          <w:sz w:val="24"/>
          <w:szCs w:val="24"/>
        </w:rPr>
        <w:t>实际损失金额</w:t>
      </w:r>
      <w:r w:rsidRPr="002D3F59">
        <w:rPr>
          <w:rFonts w:asciiTheme="minorEastAsia" w:hAnsiTheme="minorEastAsia" w:cs="Times New Roman"/>
          <w:kern w:val="0"/>
          <w:sz w:val="24"/>
          <w:szCs w:val="24"/>
        </w:rPr>
        <w:t>赔付，不作比例赔付处理。</w:t>
      </w:r>
    </w:p>
    <w:p w14:paraId="1AB550EE"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本保险合同所载其他条件不变。</w:t>
      </w:r>
    </w:p>
    <w:p w14:paraId="38EE6B77" w14:textId="77777777" w:rsidR="001D61E4" w:rsidRPr="002D3F59" w:rsidRDefault="001D61E4" w:rsidP="002D3F59">
      <w:pPr>
        <w:widowControl/>
        <w:autoSpaceDE w:val="0"/>
        <w:autoSpaceDN w:val="0"/>
        <w:adjustRightInd w:val="0"/>
        <w:snapToGrid w:val="0"/>
        <w:spacing w:line="360" w:lineRule="auto"/>
        <w:jc w:val="left"/>
        <w:textAlignment w:val="bottom"/>
        <w:rPr>
          <w:rFonts w:asciiTheme="minorEastAsia" w:hAnsiTheme="minorEastAsia" w:cs="Times New Roman"/>
          <w:b/>
          <w:kern w:val="0"/>
          <w:sz w:val="24"/>
          <w:szCs w:val="24"/>
        </w:rPr>
      </w:pPr>
      <w:r w:rsidRPr="002D3F59" w:rsidDel="009948CE">
        <w:rPr>
          <w:rFonts w:asciiTheme="minorEastAsia" w:hAnsiTheme="minorEastAsia" w:cs="Times New Roman"/>
          <w:kern w:val="0"/>
          <w:sz w:val="24"/>
          <w:szCs w:val="24"/>
        </w:rPr>
        <w:t xml:space="preserve"> </w:t>
      </w:r>
      <w:r w:rsidRPr="002D3F59">
        <w:rPr>
          <w:rFonts w:asciiTheme="minorEastAsia" w:hAnsiTheme="minorEastAsia" w:cs="Times New Roman"/>
          <w:b/>
          <w:kern w:val="0"/>
          <w:sz w:val="24"/>
          <w:szCs w:val="24"/>
        </w:rPr>
        <w:t>14</w:t>
      </w:r>
      <w:r w:rsidRPr="002D3F59">
        <w:rPr>
          <w:rFonts w:asciiTheme="minorEastAsia" w:hAnsiTheme="minorEastAsia" w:cs="Times New Roman" w:hint="eastAsia"/>
          <w:b/>
          <w:kern w:val="0"/>
          <w:sz w:val="24"/>
          <w:szCs w:val="24"/>
        </w:rPr>
        <w:t>、重大过失条款</w:t>
      </w:r>
    </w:p>
    <w:p w14:paraId="2D9D8621"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兹经保险双方同意并约定，本保险单扩展承保被保险人及其代表的重大过失引起的被保险财产的直接物质损失及被保险人依法应承担的对第三者的经济赔偿责任。本条款项下每次事故及累计赔偿限额为人民币</w:t>
      </w:r>
      <w:r w:rsidRPr="002D3F59">
        <w:rPr>
          <w:rFonts w:asciiTheme="minorEastAsia" w:hAnsiTheme="minorEastAsia" w:cs="Times New Roman"/>
          <w:kern w:val="0"/>
          <w:sz w:val="24"/>
          <w:szCs w:val="24"/>
        </w:rPr>
        <w:t>50,000,000元。</w:t>
      </w:r>
    </w:p>
    <w:p w14:paraId="0F2F67EC"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本保险合同所载其他条件不变。</w:t>
      </w:r>
    </w:p>
    <w:p w14:paraId="28B28A99" w14:textId="77777777" w:rsidR="001D61E4" w:rsidRPr="002D3F59" w:rsidRDefault="001D61E4" w:rsidP="002D3F59">
      <w:pPr>
        <w:widowControl/>
        <w:autoSpaceDE w:val="0"/>
        <w:autoSpaceDN w:val="0"/>
        <w:adjustRightInd w:val="0"/>
        <w:snapToGrid w:val="0"/>
        <w:spacing w:line="360" w:lineRule="auto"/>
        <w:jc w:val="left"/>
        <w:textAlignment w:val="bottom"/>
        <w:rPr>
          <w:rFonts w:asciiTheme="minorEastAsia" w:hAnsiTheme="minorEastAsia" w:cs="Times New Roman"/>
          <w:b/>
          <w:kern w:val="0"/>
          <w:sz w:val="24"/>
          <w:szCs w:val="24"/>
        </w:rPr>
      </w:pPr>
      <w:r w:rsidRPr="002D3F59" w:rsidDel="009948CE">
        <w:rPr>
          <w:rFonts w:asciiTheme="minorEastAsia" w:hAnsiTheme="minorEastAsia" w:cs="Times New Roman"/>
          <w:kern w:val="0"/>
          <w:sz w:val="24"/>
          <w:szCs w:val="24"/>
        </w:rPr>
        <w:t xml:space="preserve"> </w:t>
      </w:r>
      <w:r w:rsidRPr="002D3F59">
        <w:rPr>
          <w:rFonts w:asciiTheme="minorEastAsia" w:hAnsiTheme="minorEastAsia" w:cs="Times New Roman"/>
          <w:b/>
          <w:kern w:val="0"/>
          <w:sz w:val="24"/>
          <w:szCs w:val="24"/>
        </w:rPr>
        <w:t>15</w:t>
      </w:r>
      <w:r w:rsidRPr="002D3F59">
        <w:rPr>
          <w:rFonts w:asciiTheme="minorEastAsia" w:hAnsiTheme="minorEastAsia" w:cs="Times New Roman" w:hint="eastAsia"/>
          <w:b/>
          <w:kern w:val="0"/>
          <w:sz w:val="24"/>
          <w:szCs w:val="24"/>
        </w:rPr>
        <w:t>、弃权与禁止反言条款</w:t>
      </w:r>
    </w:p>
    <w:p w14:paraId="647BDC75"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兹经保险双方同意并约定，投保人告知义务的履行仅限于保险人在承保前的书面询问，保险人签定保险单，表明保险人对保险标的的风险已有完全了解，因此，在发生事故损失时，不得以投保人没有履行告知义务而拒绝履行赔偿义务。</w:t>
      </w:r>
    </w:p>
    <w:p w14:paraId="7EC55C47"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本保险合同所载其他条件不变。</w:t>
      </w:r>
    </w:p>
    <w:p w14:paraId="7471FF95" w14:textId="77777777" w:rsidR="001D61E4" w:rsidRPr="002D3F59" w:rsidRDefault="001D61E4" w:rsidP="002D3F59">
      <w:pPr>
        <w:snapToGrid w:val="0"/>
        <w:spacing w:line="360" w:lineRule="auto"/>
        <w:ind w:firstLineChars="100" w:firstLine="241"/>
        <w:rPr>
          <w:rFonts w:asciiTheme="minorEastAsia" w:hAnsiTheme="minorEastAsia" w:cs="Times New Roman"/>
          <w:b/>
          <w:color w:val="000000"/>
          <w:sz w:val="24"/>
        </w:rPr>
      </w:pPr>
      <w:r w:rsidRPr="002D3F59">
        <w:rPr>
          <w:rFonts w:asciiTheme="minorEastAsia" w:hAnsiTheme="minorEastAsia" w:cs="Times New Roman" w:hint="eastAsia"/>
          <w:b/>
          <w:color w:val="000000"/>
          <w:sz w:val="24"/>
        </w:rPr>
        <w:t>16、履行保密义务特别条款</w:t>
      </w:r>
    </w:p>
    <w:p w14:paraId="5466F7A1" w14:textId="77777777" w:rsidR="001D61E4" w:rsidRPr="002D3F59" w:rsidRDefault="001D61E4" w:rsidP="002D3F59">
      <w:pPr>
        <w:snapToGrid w:val="0"/>
        <w:spacing w:line="360" w:lineRule="auto"/>
        <w:ind w:firstLineChars="200" w:firstLine="480"/>
        <w:rPr>
          <w:rFonts w:asciiTheme="minorEastAsia" w:hAnsiTheme="minorEastAsia" w:cs="Times New Roman"/>
          <w:color w:val="000000"/>
          <w:sz w:val="24"/>
        </w:rPr>
      </w:pPr>
      <w:r w:rsidRPr="002D3F59">
        <w:rPr>
          <w:rFonts w:asciiTheme="minorEastAsia" w:hAnsiTheme="minorEastAsia" w:cs="Times New Roman" w:hint="eastAsia"/>
          <w:color w:val="000000"/>
          <w:sz w:val="24"/>
        </w:rPr>
        <w:t xml:space="preserve">兹经保险双方同意并约定，保险人对下列内容履行保密义务： </w:t>
      </w:r>
    </w:p>
    <w:p w14:paraId="0D36C91D" w14:textId="77777777" w:rsidR="001D61E4" w:rsidRPr="002D3F59" w:rsidRDefault="001D61E4" w:rsidP="002D3F59">
      <w:pPr>
        <w:snapToGrid w:val="0"/>
        <w:spacing w:line="360" w:lineRule="auto"/>
        <w:ind w:firstLineChars="200" w:firstLine="480"/>
        <w:rPr>
          <w:rFonts w:asciiTheme="minorEastAsia" w:hAnsiTheme="minorEastAsia" w:cs="Times New Roman"/>
          <w:color w:val="000000"/>
          <w:sz w:val="24"/>
        </w:rPr>
      </w:pPr>
      <w:r w:rsidRPr="002D3F59">
        <w:rPr>
          <w:rFonts w:asciiTheme="minorEastAsia" w:hAnsiTheme="minorEastAsia" w:cs="Times New Roman" w:hint="eastAsia"/>
          <w:color w:val="000000"/>
          <w:sz w:val="24"/>
        </w:rPr>
        <w:t>1．投保时，投保人向保险人提供的项目信息、情况和资料；</w:t>
      </w:r>
    </w:p>
    <w:p w14:paraId="09CE070D" w14:textId="77777777" w:rsidR="001D61E4" w:rsidRPr="002D3F59" w:rsidRDefault="001D61E4" w:rsidP="002D3F59">
      <w:pPr>
        <w:snapToGrid w:val="0"/>
        <w:spacing w:line="360" w:lineRule="auto"/>
        <w:ind w:firstLineChars="200" w:firstLine="480"/>
        <w:rPr>
          <w:rFonts w:asciiTheme="minorEastAsia" w:hAnsiTheme="minorEastAsia" w:cs="Times New Roman"/>
          <w:color w:val="000000"/>
          <w:sz w:val="24"/>
        </w:rPr>
      </w:pPr>
      <w:r w:rsidRPr="002D3F59">
        <w:rPr>
          <w:rFonts w:asciiTheme="minorEastAsia" w:hAnsiTheme="minorEastAsia" w:cs="Times New Roman" w:hint="eastAsia"/>
          <w:color w:val="000000"/>
          <w:sz w:val="24"/>
        </w:rPr>
        <w:lastRenderedPageBreak/>
        <w:t>2．承保前或承保后，保险人对项目开展风险评估与检验所获得的信息、情况和资料；</w:t>
      </w:r>
    </w:p>
    <w:p w14:paraId="3FF122F6" w14:textId="77777777" w:rsidR="001D61E4" w:rsidRPr="002D3F59" w:rsidRDefault="001D61E4" w:rsidP="002D3F59">
      <w:pPr>
        <w:snapToGrid w:val="0"/>
        <w:spacing w:line="360" w:lineRule="auto"/>
        <w:ind w:firstLineChars="200" w:firstLine="480"/>
        <w:rPr>
          <w:rFonts w:asciiTheme="minorEastAsia" w:hAnsiTheme="minorEastAsia" w:cs="Times New Roman"/>
          <w:color w:val="000000"/>
          <w:sz w:val="24"/>
        </w:rPr>
      </w:pPr>
      <w:r w:rsidRPr="002D3F59">
        <w:rPr>
          <w:rFonts w:asciiTheme="minorEastAsia" w:hAnsiTheme="minorEastAsia" w:cs="Times New Roman" w:hint="eastAsia"/>
          <w:color w:val="000000"/>
          <w:sz w:val="24"/>
        </w:rPr>
        <w:t>3．保险索赔时，被保险人向保险人提供的有关事故的原因、经过和损失金额。</w:t>
      </w:r>
    </w:p>
    <w:p w14:paraId="20D71BC6" w14:textId="77777777" w:rsidR="001D61E4" w:rsidRPr="002D3F59" w:rsidRDefault="001D61E4" w:rsidP="002D3F59">
      <w:pPr>
        <w:snapToGrid w:val="0"/>
        <w:spacing w:line="360" w:lineRule="auto"/>
        <w:ind w:firstLineChars="200" w:firstLine="480"/>
        <w:rPr>
          <w:rFonts w:asciiTheme="minorEastAsia" w:hAnsiTheme="minorEastAsia" w:cs="Times New Roman"/>
          <w:color w:val="000000"/>
          <w:sz w:val="24"/>
        </w:rPr>
      </w:pPr>
      <w:r w:rsidRPr="002D3F59">
        <w:rPr>
          <w:rFonts w:asciiTheme="minorEastAsia" w:hAnsiTheme="minorEastAsia" w:cs="Times New Roman" w:hint="eastAsia"/>
          <w:color w:val="000000"/>
          <w:sz w:val="24"/>
        </w:rPr>
        <w:t>此外，双方对本保险项目具体承保条件、保险理赔具体细节履行保密义务，如因对外信息发布、新闻媒体采访或商业宣传需要公开，由双方事先协商公开内容。对因履行本保险合同或其他正常商务活动，需要向第三方公开上述保密内容的，应履行必要的保密手续。</w:t>
      </w:r>
    </w:p>
    <w:p w14:paraId="77513DB0" w14:textId="77777777" w:rsidR="001D61E4" w:rsidRPr="002D3F59" w:rsidRDefault="001D61E4" w:rsidP="002D3F59">
      <w:pPr>
        <w:snapToGrid w:val="0"/>
        <w:spacing w:line="360" w:lineRule="auto"/>
        <w:ind w:firstLineChars="200" w:firstLine="480"/>
        <w:rPr>
          <w:rFonts w:asciiTheme="minorEastAsia" w:hAnsiTheme="minorEastAsia" w:cs="Times New Roman"/>
          <w:color w:val="000000"/>
          <w:sz w:val="24"/>
        </w:rPr>
      </w:pPr>
      <w:r w:rsidRPr="002D3F59">
        <w:rPr>
          <w:rFonts w:asciiTheme="minorEastAsia" w:hAnsiTheme="minorEastAsia" w:cs="Times New Roman" w:hint="eastAsia"/>
          <w:color w:val="000000"/>
          <w:sz w:val="24"/>
        </w:rPr>
        <w:t>本保险合同所载其它条件不变。</w:t>
      </w:r>
    </w:p>
    <w:p w14:paraId="02B88313" w14:textId="77777777" w:rsidR="001D61E4" w:rsidRPr="002D3F59" w:rsidRDefault="001D61E4" w:rsidP="002D3F59">
      <w:pPr>
        <w:snapToGrid w:val="0"/>
        <w:spacing w:line="360" w:lineRule="auto"/>
        <w:ind w:firstLineChars="200" w:firstLine="480"/>
        <w:rPr>
          <w:rFonts w:asciiTheme="minorEastAsia" w:hAnsiTheme="minorEastAsia" w:cs="Times New Roman"/>
          <w:color w:val="000000"/>
          <w:sz w:val="24"/>
        </w:rPr>
      </w:pPr>
    </w:p>
    <w:p w14:paraId="7B89265F" w14:textId="77777777" w:rsidR="001D61E4" w:rsidRPr="002D3F59" w:rsidRDefault="001D61E4" w:rsidP="002D3F59">
      <w:pPr>
        <w:snapToGrid w:val="0"/>
        <w:spacing w:line="360" w:lineRule="auto"/>
        <w:rPr>
          <w:rFonts w:asciiTheme="minorEastAsia" w:hAnsiTheme="minorEastAsia" w:cs="Times New Roman"/>
          <w:b/>
          <w:color w:val="000000"/>
          <w:sz w:val="24"/>
        </w:rPr>
      </w:pPr>
      <w:r w:rsidRPr="002D3F59">
        <w:rPr>
          <w:rFonts w:asciiTheme="minorEastAsia" w:hAnsiTheme="minorEastAsia" w:cs="Times New Roman" w:hint="eastAsia"/>
          <w:b/>
          <w:color w:val="000000"/>
          <w:sz w:val="24"/>
        </w:rPr>
        <w:t>17、保护现场条款</w:t>
      </w:r>
    </w:p>
    <w:p w14:paraId="57920CBD" w14:textId="77777777" w:rsidR="001D61E4" w:rsidRPr="002D3F59" w:rsidRDefault="001D61E4" w:rsidP="002D3F59">
      <w:pPr>
        <w:widowControl/>
        <w:tabs>
          <w:tab w:val="left" w:pos="362"/>
        </w:tabs>
        <w:snapToGrid w:val="0"/>
        <w:spacing w:line="360" w:lineRule="auto"/>
        <w:ind w:firstLineChars="200" w:firstLine="480"/>
        <w:jc w:val="left"/>
        <w:rPr>
          <w:rFonts w:asciiTheme="minorEastAsia" w:hAnsiTheme="minorEastAsia" w:cs="Arial"/>
          <w:kern w:val="0"/>
          <w:sz w:val="24"/>
          <w:szCs w:val="24"/>
        </w:rPr>
      </w:pPr>
      <w:r w:rsidRPr="002D3F59">
        <w:rPr>
          <w:rFonts w:asciiTheme="minorEastAsia" w:hAnsiTheme="minorEastAsia" w:cs="Times New Roman" w:hint="eastAsia"/>
          <w:kern w:val="0"/>
          <w:sz w:val="24"/>
          <w:szCs w:val="24"/>
        </w:rPr>
        <w:t>兹经保险双方同意并约定，保险事故发生后被保险人应及时通知保险人。</w:t>
      </w:r>
      <w:r w:rsidRPr="002D3F59">
        <w:rPr>
          <w:rFonts w:asciiTheme="minorEastAsia" w:hAnsiTheme="minorEastAsia" w:cs="Arial" w:hint="eastAsia"/>
          <w:kern w:val="0"/>
          <w:sz w:val="24"/>
          <w:szCs w:val="24"/>
        </w:rPr>
        <w:t>保险人在接到报案后，应在</w:t>
      </w:r>
      <w:r w:rsidRPr="002D3F59">
        <w:rPr>
          <w:rFonts w:asciiTheme="minorEastAsia" w:hAnsiTheme="minorEastAsia" w:cs="Arial"/>
          <w:kern w:val="0"/>
          <w:sz w:val="24"/>
          <w:szCs w:val="24"/>
        </w:rPr>
        <w:t>2小时内派人到达现场查勘，并迅速合理地提出处理意见。如保险人在上述规定时限内未到达现场进行查勘或未提出处理意见，或被保险人出于抢修、抢险、施救、减少损失、防止损失进一步扩大或公共当局要求的需要，被保险人有权先行自行处理事故现场（包括清理现场），不需事先征求保险人或其代表的意见或事先征得其同意，</w:t>
      </w:r>
      <w:r w:rsidRPr="002D3F59">
        <w:rPr>
          <w:rFonts w:asciiTheme="minorEastAsia" w:hAnsiTheme="minorEastAsia" w:cs="Times New Roman" w:hint="eastAsia"/>
          <w:kern w:val="0"/>
          <w:sz w:val="24"/>
          <w:szCs w:val="24"/>
        </w:rPr>
        <w:t>事故现场在拍照或录像后不再保留</w:t>
      </w:r>
      <w:r w:rsidRPr="002D3F59">
        <w:rPr>
          <w:rFonts w:asciiTheme="minorEastAsia" w:hAnsiTheme="minorEastAsia" w:cs="Arial" w:hint="eastAsia"/>
          <w:kern w:val="0"/>
          <w:sz w:val="24"/>
          <w:szCs w:val="24"/>
        </w:rPr>
        <w:t>。在此情况下，保险人不得以未进行现场查勘或未见事故发生时的第一现场或未保留实物证据为由拒赔或减少赔偿，但是被保险人应保留事故现场、实物损失的照片或录像或有关的证明资料，保险人应依据这些材料予以理赔。</w:t>
      </w:r>
    </w:p>
    <w:p w14:paraId="18FF93BE"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本保险合同所载其他条件不变。</w:t>
      </w:r>
    </w:p>
    <w:p w14:paraId="1FD394C6" w14:textId="77777777" w:rsidR="001D61E4" w:rsidRPr="002D3F59" w:rsidRDefault="001D61E4" w:rsidP="002D3F59">
      <w:pPr>
        <w:widowControl/>
        <w:snapToGrid w:val="0"/>
        <w:spacing w:line="360" w:lineRule="auto"/>
        <w:jc w:val="left"/>
        <w:rPr>
          <w:rFonts w:asciiTheme="minorEastAsia" w:hAnsiTheme="minorEastAsia" w:cs="Times New Roman"/>
          <w:b/>
          <w:kern w:val="0"/>
          <w:sz w:val="24"/>
          <w:szCs w:val="24"/>
        </w:rPr>
      </w:pPr>
      <w:r w:rsidRPr="002D3F59" w:rsidDel="009948CE">
        <w:rPr>
          <w:rFonts w:asciiTheme="minorEastAsia" w:hAnsiTheme="minorEastAsia" w:cs="Times New Roman"/>
          <w:kern w:val="0"/>
          <w:sz w:val="24"/>
          <w:szCs w:val="24"/>
        </w:rPr>
        <w:t xml:space="preserve"> </w:t>
      </w:r>
      <w:r w:rsidRPr="002D3F59">
        <w:rPr>
          <w:rFonts w:asciiTheme="minorEastAsia" w:hAnsiTheme="minorEastAsia" w:cs="Times New Roman"/>
          <w:b/>
          <w:kern w:val="0"/>
          <w:sz w:val="24"/>
          <w:szCs w:val="24"/>
        </w:rPr>
        <w:t>1</w:t>
      </w:r>
      <w:r w:rsidRPr="002D3F59">
        <w:rPr>
          <w:rFonts w:asciiTheme="minorEastAsia" w:hAnsiTheme="minorEastAsia" w:cs="Times New Roman" w:hint="eastAsia"/>
          <w:b/>
          <w:kern w:val="0"/>
          <w:sz w:val="24"/>
          <w:szCs w:val="24"/>
        </w:rPr>
        <w:t>8、施工变更条款</w:t>
      </w:r>
    </w:p>
    <w:p w14:paraId="12FF44FA"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兹经保险双方同意并约定，被保险工程在施工过程中将根据实际情况变更或调整设计规范、施工方法，保险人同意只要上述变更或调整符合本项目的管理程序，被保险人不需要向保险人申报，在此情况下如发生保险事故，保险人不得以设计变更为由拒赔，但保险人有权随时查阅上述变更或调整的相关文件、资料。</w:t>
      </w:r>
    </w:p>
    <w:p w14:paraId="6605E483"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本保险合同所载其他条件不变。</w:t>
      </w:r>
    </w:p>
    <w:p w14:paraId="0B1C708D" w14:textId="77777777" w:rsidR="001D61E4" w:rsidRPr="002D3F59" w:rsidRDefault="001D61E4" w:rsidP="002D3F59">
      <w:pPr>
        <w:widowControl/>
        <w:snapToGrid w:val="0"/>
        <w:spacing w:line="360" w:lineRule="auto"/>
        <w:jc w:val="left"/>
        <w:rPr>
          <w:rFonts w:asciiTheme="minorEastAsia" w:hAnsiTheme="minorEastAsia" w:cs="Times New Roman"/>
          <w:b/>
          <w:kern w:val="0"/>
          <w:sz w:val="24"/>
          <w:szCs w:val="24"/>
        </w:rPr>
      </w:pPr>
      <w:r w:rsidRPr="002D3F59" w:rsidDel="009948CE">
        <w:rPr>
          <w:rFonts w:asciiTheme="minorEastAsia" w:hAnsiTheme="minorEastAsia" w:cs="Times New Roman"/>
          <w:kern w:val="0"/>
          <w:sz w:val="24"/>
          <w:szCs w:val="24"/>
        </w:rPr>
        <w:t xml:space="preserve"> </w:t>
      </w:r>
      <w:r w:rsidRPr="002D3F59">
        <w:rPr>
          <w:rFonts w:asciiTheme="minorEastAsia" w:hAnsiTheme="minorEastAsia" w:cs="Times New Roman"/>
          <w:b/>
          <w:kern w:val="0"/>
          <w:sz w:val="24"/>
          <w:szCs w:val="24"/>
        </w:rPr>
        <w:t>1</w:t>
      </w:r>
      <w:r w:rsidRPr="002D3F59">
        <w:rPr>
          <w:rFonts w:asciiTheme="minorEastAsia" w:hAnsiTheme="minorEastAsia" w:cs="Times New Roman" w:hint="eastAsia"/>
          <w:b/>
          <w:kern w:val="0"/>
          <w:sz w:val="24"/>
          <w:szCs w:val="24"/>
        </w:rPr>
        <w:t>9、</w:t>
      </w:r>
      <w:r w:rsidRPr="002D3F59">
        <w:rPr>
          <w:rFonts w:asciiTheme="minorEastAsia" w:hAnsiTheme="minorEastAsia" w:cs="Times New Roman"/>
          <w:b/>
          <w:kern w:val="0"/>
          <w:sz w:val="24"/>
          <w:szCs w:val="24"/>
        </w:rPr>
        <w:t>索赔通知延误条款</w:t>
      </w:r>
    </w:p>
    <w:p w14:paraId="5D168778"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兹经保险双方同意并约定，</w:t>
      </w:r>
      <w:r w:rsidRPr="002D3F59">
        <w:rPr>
          <w:rFonts w:asciiTheme="minorEastAsia" w:hAnsiTheme="minorEastAsia" w:cs="Times New Roman"/>
          <w:kern w:val="0"/>
          <w:sz w:val="24"/>
          <w:szCs w:val="24"/>
        </w:rPr>
        <w:t>保险人同意不因被保险人</w:t>
      </w:r>
      <w:r w:rsidRPr="002D3F59">
        <w:rPr>
          <w:rFonts w:asciiTheme="minorEastAsia" w:hAnsiTheme="minorEastAsia" w:cs="Times New Roman" w:hint="eastAsia"/>
          <w:kern w:val="0"/>
          <w:sz w:val="24"/>
          <w:szCs w:val="24"/>
        </w:rPr>
        <w:t>在</w:t>
      </w:r>
      <w:r w:rsidRPr="002D3F59">
        <w:rPr>
          <w:rFonts w:asciiTheme="minorEastAsia" w:hAnsiTheme="minorEastAsia" w:cs="Times New Roman"/>
          <w:kern w:val="0"/>
          <w:sz w:val="24"/>
          <w:szCs w:val="24"/>
        </w:rPr>
        <w:t>特殊情况</w:t>
      </w:r>
      <w:r w:rsidRPr="002D3F59">
        <w:rPr>
          <w:rFonts w:asciiTheme="minorEastAsia" w:hAnsiTheme="minorEastAsia" w:cs="Times New Roman" w:hint="eastAsia"/>
          <w:kern w:val="0"/>
          <w:sz w:val="24"/>
          <w:szCs w:val="24"/>
        </w:rPr>
        <w:t>下</w:t>
      </w:r>
      <w:r w:rsidRPr="002D3F59">
        <w:rPr>
          <w:rFonts w:asciiTheme="minorEastAsia" w:hAnsiTheme="minorEastAsia" w:cs="Times New Roman"/>
          <w:kern w:val="0"/>
          <w:sz w:val="24"/>
          <w:szCs w:val="24"/>
        </w:rPr>
        <w:t>无法报案或无法及时报案，而影响被保险人在本保险项下的索赔权益。</w:t>
      </w:r>
    </w:p>
    <w:p w14:paraId="4457F3EA"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本保险合同所载其他条件不变。</w:t>
      </w:r>
    </w:p>
    <w:p w14:paraId="7D35325E" w14:textId="77777777" w:rsidR="001D61E4" w:rsidRPr="002D3F59" w:rsidRDefault="001D61E4" w:rsidP="002D3F59">
      <w:pPr>
        <w:widowControl/>
        <w:snapToGrid w:val="0"/>
        <w:spacing w:line="360" w:lineRule="auto"/>
        <w:jc w:val="left"/>
        <w:rPr>
          <w:rFonts w:asciiTheme="minorEastAsia" w:hAnsiTheme="minorEastAsia" w:cs="Times New Roman"/>
          <w:b/>
          <w:kern w:val="0"/>
          <w:sz w:val="24"/>
          <w:szCs w:val="24"/>
        </w:rPr>
      </w:pPr>
      <w:r w:rsidRPr="002D3F59" w:rsidDel="009948CE">
        <w:rPr>
          <w:rFonts w:asciiTheme="minorEastAsia" w:hAnsiTheme="minorEastAsia" w:cs="Times New Roman"/>
          <w:kern w:val="0"/>
          <w:sz w:val="24"/>
          <w:szCs w:val="24"/>
        </w:rPr>
        <w:lastRenderedPageBreak/>
        <w:t xml:space="preserve"> </w:t>
      </w:r>
      <w:r w:rsidRPr="002D3F59">
        <w:rPr>
          <w:rFonts w:asciiTheme="minorEastAsia" w:hAnsiTheme="minorEastAsia" w:cs="Times New Roman"/>
          <w:b/>
          <w:kern w:val="0"/>
          <w:sz w:val="24"/>
          <w:szCs w:val="24"/>
        </w:rPr>
        <w:t>20</w:t>
      </w:r>
      <w:r w:rsidRPr="002D3F59">
        <w:rPr>
          <w:rFonts w:asciiTheme="minorEastAsia" w:hAnsiTheme="minorEastAsia" w:cs="Times New Roman" w:hint="eastAsia"/>
          <w:b/>
          <w:kern w:val="0"/>
          <w:sz w:val="24"/>
          <w:szCs w:val="24"/>
        </w:rPr>
        <w:t>、</w:t>
      </w:r>
      <w:r w:rsidRPr="002D3F59">
        <w:rPr>
          <w:rFonts w:asciiTheme="minorEastAsia" w:hAnsiTheme="minorEastAsia" w:cs="Times New Roman"/>
          <w:b/>
          <w:kern w:val="0"/>
          <w:sz w:val="24"/>
          <w:szCs w:val="24"/>
        </w:rPr>
        <w:t>工程完工部分扩展条款</w:t>
      </w:r>
    </w:p>
    <w:p w14:paraId="7CDA4298" w14:textId="77777777" w:rsidR="001D61E4" w:rsidRPr="002D3F59" w:rsidRDefault="001D61E4" w:rsidP="002D3F59">
      <w:pPr>
        <w:widowControl/>
        <w:tabs>
          <w:tab w:val="left" w:pos="362"/>
        </w:tabs>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 xml:space="preserve">   </w:t>
      </w:r>
      <w:r w:rsidRPr="002D3F59">
        <w:rPr>
          <w:rFonts w:asciiTheme="minorEastAsia" w:hAnsiTheme="minorEastAsia" w:cs="Times New Roman" w:hint="eastAsia"/>
          <w:kern w:val="0"/>
          <w:sz w:val="24"/>
          <w:szCs w:val="24"/>
        </w:rPr>
        <w:t xml:space="preserve"> 兹经保险双方同意并约定，保险人的建筑安装期保险责任不因工程所有人对部分工程签发完工验收证书或验收合格，或工程所有人实际占有或使用或接收部分或全部工程而终止；</w:t>
      </w:r>
      <w:r w:rsidRPr="002D3F59">
        <w:rPr>
          <w:rFonts w:asciiTheme="minorEastAsia" w:hAnsiTheme="minorEastAsia" w:cs="Times New Roman"/>
          <w:kern w:val="0"/>
          <w:sz w:val="24"/>
          <w:szCs w:val="24"/>
        </w:rPr>
        <w:t>不论被保险人是否对本</w:t>
      </w:r>
      <w:r w:rsidRPr="002D3F59">
        <w:rPr>
          <w:rFonts w:asciiTheme="minorEastAsia" w:hAnsiTheme="minorEastAsia" w:cs="Times New Roman" w:hint="eastAsia"/>
          <w:kern w:val="0"/>
          <w:sz w:val="24"/>
          <w:szCs w:val="24"/>
        </w:rPr>
        <w:t>保险工程</w:t>
      </w:r>
      <w:r w:rsidRPr="002D3F59">
        <w:rPr>
          <w:rFonts w:asciiTheme="minorEastAsia" w:hAnsiTheme="minorEastAsia" w:cs="Times New Roman"/>
          <w:kern w:val="0"/>
          <w:sz w:val="24"/>
          <w:szCs w:val="24"/>
        </w:rPr>
        <w:t>已签发完工验收</w:t>
      </w:r>
      <w:r w:rsidRPr="002D3F59">
        <w:rPr>
          <w:rFonts w:asciiTheme="minorEastAsia" w:hAnsiTheme="minorEastAsia" w:cs="Times New Roman" w:hint="eastAsia"/>
          <w:kern w:val="0"/>
          <w:sz w:val="24"/>
          <w:szCs w:val="24"/>
        </w:rPr>
        <w:t>证书</w:t>
      </w:r>
      <w:r w:rsidRPr="002D3F59">
        <w:rPr>
          <w:rFonts w:asciiTheme="minorEastAsia" w:hAnsiTheme="minorEastAsia" w:cs="Times New Roman"/>
          <w:kern w:val="0"/>
          <w:sz w:val="24"/>
          <w:szCs w:val="24"/>
        </w:rPr>
        <w:t>或临时验收证书或验收合格或实际占有</w:t>
      </w:r>
      <w:r w:rsidRPr="002D3F59">
        <w:rPr>
          <w:rFonts w:asciiTheme="minorEastAsia" w:hAnsiTheme="minorEastAsia" w:cs="Times New Roman" w:hint="eastAsia"/>
          <w:kern w:val="0"/>
          <w:sz w:val="24"/>
          <w:szCs w:val="24"/>
        </w:rPr>
        <w:t>或使用或接收</w:t>
      </w:r>
      <w:r w:rsidRPr="002D3F59">
        <w:rPr>
          <w:rFonts w:asciiTheme="minorEastAsia" w:hAnsiTheme="minorEastAsia" w:cs="Times New Roman"/>
          <w:kern w:val="0"/>
          <w:sz w:val="24"/>
          <w:szCs w:val="24"/>
        </w:rPr>
        <w:t>，本保险单对于已签发完工验收</w:t>
      </w:r>
      <w:r w:rsidRPr="002D3F59">
        <w:rPr>
          <w:rFonts w:asciiTheme="minorEastAsia" w:hAnsiTheme="minorEastAsia" w:cs="Times New Roman" w:hint="eastAsia"/>
          <w:kern w:val="0"/>
          <w:sz w:val="24"/>
          <w:szCs w:val="24"/>
        </w:rPr>
        <w:t>证书</w:t>
      </w:r>
      <w:r w:rsidRPr="002D3F59">
        <w:rPr>
          <w:rFonts w:asciiTheme="minorEastAsia" w:hAnsiTheme="minorEastAsia" w:cs="Times New Roman"/>
          <w:kern w:val="0"/>
          <w:sz w:val="24"/>
          <w:szCs w:val="24"/>
        </w:rPr>
        <w:t>或临时验收证书或验收合格或实际占有</w:t>
      </w:r>
      <w:r w:rsidRPr="002D3F59">
        <w:rPr>
          <w:rFonts w:asciiTheme="minorEastAsia" w:hAnsiTheme="minorEastAsia" w:cs="Times New Roman" w:hint="eastAsia"/>
          <w:kern w:val="0"/>
          <w:sz w:val="24"/>
          <w:szCs w:val="24"/>
        </w:rPr>
        <w:t>或使用或接收部分</w:t>
      </w:r>
      <w:r w:rsidRPr="002D3F59">
        <w:rPr>
          <w:rFonts w:asciiTheme="minorEastAsia" w:hAnsiTheme="minorEastAsia" w:cs="Times New Roman"/>
          <w:kern w:val="0"/>
          <w:sz w:val="24"/>
          <w:szCs w:val="24"/>
        </w:rPr>
        <w:t>的保险责任继续有效</w:t>
      </w:r>
      <w:r w:rsidRPr="002D3F59">
        <w:rPr>
          <w:rFonts w:asciiTheme="minorEastAsia" w:hAnsiTheme="minorEastAsia" w:cs="Times New Roman" w:hint="eastAsia"/>
          <w:kern w:val="0"/>
          <w:sz w:val="24"/>
          <w:szCs w:val="24"/>
        </w:rPr>
        <w:t>、</w:t>
      </w:r>
      <w:r w:rsidRPr="002D3F59">
        <w:rPr>
          <w:rFonts w:asciiTheme="minorEastAsia" w:hAnsiTheme="minorEastAsia" w:cs="Times New Roman"/>
          <w:kern w:val="0"/>
          <w:sz w:val="24"/>
          <w:szCs w:val="24"/>
        </w:rPr>
        <w:t>不变</w:t>
      </w:r>
      <w:r w:rsidRPr="002D3F59">
        <w:rPr>
          <w:rFonts w:asciiTheme="minorEastAsia" w:hAnsiTheme="minorEastAsia" w:cs="Times New Roman" w:hint="eastAsia"/>
          <w:kern w:val="0"/>
          <w:sz w:val="24"/>
          <w:szCs w:val="24"/>
        </w:rPr>
        <w:t>。</w:t>
      </w:r>
    </w:p>
    <w:p w14:paraId="5C39CA90"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本保险合同所载其他条件不变。</w:t>
      </w:r>
    </w:p>
    <w:p w14:paraId="301CCE34" w14:textId="77777777" w:rsidR="001D61E4" w:rsidRPr="002D3F59" w:rsidRDefault="001D61E4" w:rsidP="002D3F59">
      <w:pPr>
        <w:widowControl/>
        <w:snapToGrid w:val="0"/>
        <w:spacing w:line="360" w:lineRule="auto"/>
        <w:jc w:val="left"/>
        <w:rPr>
          <w:rFonts w:asciiTheme="minorEastAsia" w:hAnsiTheme="minorEastAsia" w:cs="Times New Roman"/>
          <w:b/>
          <w:kern w:val="0"/>
          <w:sz w:val="24"/>
          <w:szCs w:val="24"/>
        </w:rPr>
      </w:pPr>
      <w:r w:rsidRPr="002D3F59" w:rsidDel="009948CE">
        <w:rPr>
          <w:rFonts w:asciiTheme="minorEastAsia" w:hAnsiTheme="minorEastAsia" w:cs="Times New Roman"/>
          <w:kern w:val="0"/>
          <w:sz w:val="24"/>
          <w:szCs w:val="24"/>
        </w:rPr>
        <w:t xml:space="preserve"> </w:t>
      </w:r>
      <w:r w:rsidRPr="002D3F59">
        <w:rPr>
          <w:rFonts w:asciiTheme="minorEastAsia" w:hAnsiTheme="minorEastAsia" w:cs="Times New Roman"/>
          <w:b/>
          <w:kern w:val="0"/>
          <w:sz w:val="24"/>
          <w:szCs w:val="24"/>
        </w:rPr>
        <w:t>21</w:t>
      </w:r>
      <w:r w:rsidRPr="002D3F59">
        <w:rPr>
          <w:rFonts w:asciiTheme="minorEastAsia" w:hAnsiTheme="minorEastAsia" w:cs="Times New Roman" w:hint="eastAsia"/>
          <w:b/>
          <w:kern w:val="0"/>
          <w:sz w:val="24"/>
          <w:szCs w:val="24"/>
        </w:rPr>
        <w:t>、</w:t>
      </w:r>
      <w:r w:rsidRPr="002D3F59">
        <w:rPr>
          <w:rFonts w:asciiTheme="minorEastAsia" w:hAnsiTheme="minorEastAsia" w:cs="Times New Roman"/>
          <w:b/>
          <w:kern w:val="0"/>
          <w:sz w:val="24"/>
          <w:szCs w:val="24"/>
        </w:rPr>
        <w:t>停工损失扩展条款</w:t>
      </w:r>
    </w:p>
    <w:p w14:paraId="5C1F7D33" w14:textId="065AC471"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兹经保险双方同意并约定，</w:t>
      </w:r>
      <w:r w:rsidRPr="002D3F59">
        <w:rPr>
          <w:rFonts w:asciiTheme="minorEastAsia" w:hAnsiTheme="minorEastAsia" w:cs="Times New Roman"/>
          <w:kern w:val="0"/>
          <w:sz w:val="24"/>
          <w:szCs w:val="24"/>
        </w:rPr>
        <w:t>本保险扩展承保被保险工程全部或部分停工期间发生本保险单项下的保险责任范围内的事故导致的损失。但仅限于连续停工不超过3个月的工程部分，并且被保险人</w:t>
      </w:r>
      <w:r w:rsidR="00EF1D1D" w:rsidRPr="002D3F59">
        <w:rPr>
          <w:rFonts w:asciiTheme="minorEastAsia" w:hAnsiTheme="minorEastAsia" w:cs="Times New Roman" w:hint="eastAsia"/>
          <w:kern w:val="0"/>
          <w:sz w:val="24"/>
          <w:szCs w:val="24"/>
        </w:rPr>
        <w:t>，</w:t>
      </w:r>
    </w:p>
    <w:p w14:paraId="3F130557" w14:textId="2E640D81"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1）在发生停工或复工时，被保险人必须及时书面通知保险人，并向保险人提交由本工程总监理工程师签发的停工令或复工令；</w:t>
      </w:r>
    </w:p>
    <w:p w14:paraId="57C09F17"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2）停工期间，必须对停工部分工程采取必要的、合理的防损措施。</w:t>
      </w:r>
    </w:p>
    <w:p w14:paraId="13A40FF2"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本保险合同所载其他条件不变。</w:t>
      </w:r>
    </w:p>
    <w:p w14:paraId="1804818C" w14:textId="77777777" w:rsidR="001D61E4" w:rsidRPr="002D3F59" w:rsidRDefault="001D61E4" w:rsidP="002D3F59">
      <w:pPr>
        <w:widowControl/>
        <w:snapToGrid w:val="0"/>
        <w:spacing w:line="360" w:lineRule="auto"/>
        <w:jc w:val="left"/>
        <w:rPr>
          <w:rFonts w:asciiTheme="minorEastAsia" w:hAnsiTheme="minorEastAsia" w:cs="Times New Roman"/>
          <w:b/>
          <w:kern w:val="0"/>
          <w:sz w:val="24"/>
          <w:szCs w:val="24"/>
        </w:rPr>
      </w:pPr>
      <w:r w:rsidRPr="002D3F59" w:rsidDel="009948CE">
        <w:rPr>
          <w:rFonts w:asciiTheme="minorEastAsia" w:hAnsiTheme="minorEastAsia" w:cs="Times New Roman"/>
          <w:kern w:val="0"/>
          <w:sz w:val="24"/>
          <w:szCs w:val="24"/>
        </w:rPr>
        <w:t xml:space="preserve"> </w:t>
      </w:r>
      <w:r w:rsidRPr="002D3F59">
        <w:rPr>
          <w:rFonts w:asciiTheme="minorEastAsia" w:hAnsiTheme="minorEastAsia" w:cs="Times New Roman"/>
          <w:b/>
          <w:kern w:val="0"/>
          <w:sz w:val="24"/>
          <w:szCs w:val="24"/>
        </w:rPr>
        <w:t>2</w:t>
      </w:r>
      <w:r w:rsidRPr="002D3F59">
        <w:rPr>
          <w:rFonts w:asciiTheme="minorEastAsia" w:hAnsiTheme="minorEastAsia" w:cs="Times New Roman" w:hint="eastAsia"/>
          <w:b/>
          <w:kern w:val="0"/>
          <w:sz w:val="24"/>
          <w:szCs w:val="24"/>
        </w:rPr>
        <w:t>2、</w:t>
      </w:r>
      <w:r w:rsidRPr="002D3F59">
        <w:rPr>
          <w:rFonts w:asciiTheme="minorEastAsia" w:hAnsiTheme="minorEastAsia" w:cs="Times New Roman"/>
          <w:b/>
          <w:kern w:val="0"/>
          <w:sz w:val="24"/>
          <w:szCs w:val="24"/>
        </w:rPr>
        <w:t xml:space="preserve"> 扩展责任保证期条款</w:t>
      </w:r>
    </w:p>
    <w:p w14:paraId="7FEA8809"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兹经保险双方同意并约定，鉴于被保险人已缴付了附加的保险费，本保险合同扩展承保以下列明的保证期内因被保险的承包人为履行工程合同在进行维修保养的过程中所造成的保险工程的损失，以及在完工证书签出前的建筑或安装期内由于施工原因导致保证期内发生的保险工程的损失。</w:t>
      </w:r>
    </w:p>
    <w:p w14:paraId="6371B99A"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保证期：本保险合同明细表中列明的保证期。</w:t>
      </w:r>
    </w:p>
    <w:p w14:paraId="1CEA3E5C" w14:textId="77777777" w:rsidR="004C6632"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本保险合同所载其他条件不变。</w:t>
      </w:r>
    </w:p>
    <w:p w14:paraId="61671B19" w14:textId="77777777" w:rsidR="001D61E4" w:rsidRPr="002D3F59" w:rsidRDefault="001D61E4" w:rsidP="002D3F59">
      <w:pPr>
        <w:widowControl/>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b/>
          <w:kern w:val="0"/>
          <w:sz w:val="24"/>
          <w:szCs w:val="24"/>
        </w:rPr>
        <w:t>2</w:t>
      </w:r>
      <w:r w:rsidRPr="002D3F59">
        <w:rPr>
          <w:rFonts w:asciiTheme="minorEastAsia" w:hAnsiTheme="minorEastAsia" w:cs="Times New Roman" w:hint="eastAsia"/>
          <w:b/>
          <w:kern w:val="0"/>
          <w:sz w:val="24"/>
          <w:szCs w:val="24"/>
        </w:rPr>
        <w:t>3、赔偿基础条款</w:t>
      </w:r>
    </w:p>
    <w:p w14:paraId="4B877974"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兹经保险双方同意并约定，保险人将依据出险后以恢复受损标的之设计功能为基础进行赔偿，包括以恢复、修理、重置、替换或修复受损毁标的全部费用，即使此费用不同于最初建筑费用或损失前的价值。</w:t>
      </w:r>
    </w:p>
    <w:p w14:paraId="274B3C25"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本保险合同所载其他条件不变。</w:t>
      </w:r>
    </w:p>
    <w:p w14:paraId="0C4F2B97" w14:textId="77777777" w:rsidR="001D61E4" w:rsidRPr="002D3F59" w:rsidRDefault="001D61E4" w:rsidP="002D3F59">
      <w:pPr>
        <w:widowControl/>
        <w:snapToGrid w:val="0"/>
        <w:spacing w:line="360" w:lineRule="auto"/>
        <w:jc w:val="left"/>
        <w:rPr>
          <w:rFonts w:asciiTheme="minorEastAsia" w:hAnsiTheme="minorEastAsia" w:cs="Times New Roman"/>
          <w:b/>
          <w:kern w:val="0"/>
          <w:sz w:val="24"/>
          <w:szCs w:val="24"/>
        </w:rPr>
      </w:pPr>
      <w:r w:rsidRPr="002D3F59" w:rsidDel="009948CE">
        <w:rPr>
          <w:rFonts w:asciiTheme="minorEastAsia" w:hAnsiTheme="minorEastAsia" w:cs="Times New Roman"/>
          <w:kern w:val="0"/>
          <w:sz w:val="24"/>
          <w:szCs w:val="24"/>
        </w:rPr>
        <w:t xml:space="preserve"> </w:t>
      </w:r>
      <w:r w:rsidRPr="002D3F59">
        <w:rPr>
          <w:rFonts w:asciiTheme="minorEastAsia" w:hAnsiTheme="minorEastAsia" w:cs="Times New Roman"/>
          <w:b/>
          <w:kern w:val="0"/>
          <w:sz w:val="24"/>
          <w:szCs w:val="24"/>
        </w:rPr>
        <w:t>2</w:t>
      </w:r>
      <w:r w:rsidRPr="002D3F59">
        <w:rPr>
          <w:rFonts w:asciiTheme="minorEastAsia" w:hAnsiTheme="minorEastAsia" w:cs="Times New Roman" w:hint="eastAsia"/>
          <w:b/>
          <w:kern w:val="0"/>
          <w:sz w:val="24"/>
          <w:szCs w:val="24"/>
        </w:rPr>
        <w:t>4、索赔费用条款</w:t>
      </w:r>
    </w:p>
    <w:p w14:paraId="5447F2A8"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lastRenderedPageBreak/>
        <w:t>兹经保险双方同意并约定，本保险合同扩展承保在发生保险事故后，被保险人在准备索赔过程中，为查明和确定保险事故的性质、原因和保险标的的损失程度及损失金额所发生的必要合理的费用，由保险人承担。</w:t>
      </w:r>
    </w:p>
    <w:p w14:paraId="6734F6B6"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上述费用包括但不限于公安、消防、气象等部门的查勘及证明费用，相关专业部门的检验鉴定费用，被保险人委请第三方机构的评估理算费等。</w:t>
      </w:r>
    </w:p>
    <w:p w14:paraId="75E9A298"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每次事故赔偿限额人民币 RMB50万，赔偿限额RMB800万。</w:t>
      </w:r>
    </w:p>
    <w:p w14:paraId="1F0F9270"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本保险合同所载其他条件不变。</w:t>
      </w:r>
    </w:p>
    <w:p w14:paraId="337197D9" w14:textId="77777777" w:rsidR="001D61E4" w:rsidRPr="002D3F59" w:rsidRDefault="001D61E4" w:rsidP="002D3F59">
      <w:pPr>
        <w:widowControl/>
        <w:snapToGrid w:val="0"/>
        <w:spacing w:line="360" w:lineRule="auto"/>
        <w:jc w:val="left"/>
        <w:rPr>
          <w:rFonts w:asciiTheme="minorEastAsia" w:hAnsiTheme="minorEastAsia" w:cs="Times New Roman"/>
          <w:b/>
          <w:kern w:val="0"/>
          <w:sz w:val="24"/>
          <w:szCs w:val="24"/>
        </w:rPr>
      </w:pPr>
      <w:r w:rsidRPr="002D3F59" w:rsidDel="009948CE">
        <w:rPr>
          <w:rFonts w:asciiTheme="minorEastAsia" w:hAnsiTheme="minorEastAsia" w:cs="Times New Roman"/>
          <w:kern w:val="0"/>
          <w:sz w:val="24"/>
          <w:szCs w:val="24"/>
        </w:rPr>
        <w:t xml:space="preserve"> </w:t>
      </w:r>
      <w:r w:rsidRPr="002D3F59">
        <w:rPr>
          <w:rFonts w:asciiTheme="minorEastAsia" w:hAnsiTheme="minorEastAsia" w:cs="Times New Roman"/>
          <w:b/>
          <w:kern w:val="0"/>
          <w:sz w:val="24"/>
          <w:szCs w:val="24"/>
        </w:rPr>
        <w:t>2</w:t>
      </w:r>
      <w:r w:rsidRPr="002D3F59">
        <w:rPr>
          <w:rFonts w:asciiTheme="minorEastAsia" w:hAnsiTheme="minorEastAsia" w:cs="Times New Roman" w:hint="eastAsia"/>
          <w:b/>
          <w:kern w:val="0"/>
          <w:sz w:val="24"/>
          <w:szCs w:val="24"/>
        </w:rPr>
        <w:t>5、第一保单条款</w:t>
      </w:r>
    </w:p>
    <w:p w14:paraId="27DB2C69"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兹经保险双方同意并约定，本保险单为第一保险单，保险人同意在处理本保险单相关赔案时不论被保险人是否存在相关的其他保险单，本保险单首先承担完全赔偿责任。</w:t>
      </w:r>
    </w:p>
    <w:p w14:paraId="1E43840D"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本保险合同所载其他条件不变。</w:t>
      </w:r>
    </w:p>
    <w:p w14:paraId="1F2D9A47" w14:textId="77777777" w:rsidR="001D61E4" w:rsidRPr="002D3F59" w:rsidRDefault="001D61E4" w:rsidP="002D3F59">
      <w:pPr>
        <w:widowControl/>
        <w:snapToGrid w:val="0"/>
        <w:spacing w:line="360" w:lineRule="auto"/>
        <w:jc w:val="left"/>
        <w:rPr>
          <w:rFonts w:asciiTheme="minorEastAsia" w:hAnsiTheme="minorEastAsia" w:cs="Times New Roman"/>
          <w:b/>
          <w:kern w:val="0"/>
          <w:sz w:val="24"/>
          <w:szCs w:val="24"/>
        </w:rPr>
      </w:pPr>
      <w:r w:rsidRPr="002D3F59" w:rsidDel="009948CE">
        <w:rPr>
          <w:rFonts w:asciiTheme="minorEastAsia" w:hAnsiTheme="minorEastAsia" w:cs="Times New Roman"/>
          <w:kern w:val="0"/>
          <w:sz w:val="24"/>
          <w:szCs w:val="24"/>
        </w:rPr>
        <w:t xml:space="preserve"> </w:t>
      </w:r>
      <w:r w:rsidRPr="002D3F59">
        <w:rPr>
          <w:rFonts w:asciiTheme="minorEastAsia" w:hAnsiTheme="minorEastAsia" w:cs="Times New Roman"/>
          <w:b/>
          <w:kern w:val="0"/>
          <w:sz w:val="24"/>
          <w:szCs w:val="24"/>
        </w:rPr>
        <w:t>2</w:t>
      </w:r>
      <w:r w:rsidRPr="002D3F59">
        <w:rPr>
          <w:rFonts w:asciiTheme="minorEastAsia" w:hAnsiTheme="minorEastAsia" w:cs="Times New Roman" w:hint="eastAsia"/>
          <w:b/>
          <w:kern w:val="0"/>
          <w:sz w:val="24"/>
          <w:szCs w:val="24"/>
        </w:rPr>
        <w:t>6、保费调整条款</w:t>
      </w:r>
    </w:p>
    <w:p w14:paraId="33844812"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兹经保险双方同意并约定，当保险项目结束，物质损失项下按保险项目工程结算书计算的保险金额超过投保时保险金额，对于超出的投保时保险金额</w:t>
      </w:r>
      <w:r w:rsidRPr="002D3F59">
        <w:rPr>
          <w:rFonts w:asciiTheme="minorEastAsia" w:hAnsiTheme="minorEastAsia" w:cs="Times New Roman"/>
          <w:kern w:val="0"/>
          <w:sz w:val="24"/>
          <w:szCs w:val="24"/>
        </w:rPr>
        <w:t>1</w:t>
      </w:r>
      <w:r w:rsidR="00ED06D6" w:rsidRPr="002D3F59">
        <w:rPr>
          <w:rFonts w:asciiTheme="minorEastAsia" w:hAnsiTheme="minorEastAsia" w:cs="Times New Roman"/>
          <w:kern w:val="0"/>
          <w:sz w:val="24"/>
          <w:szCs w:val="24"/>
        </w:rPr>
        <w:t>5</w:t>
      </w:r>
      <w:r w:rsidRPr="002D3F59">
        <w:rPr>
          <w:rFonts w:asciiTheme="minorEastAsia" w:hAnsiTheme="minorEastAsia" w:cs="Times New Roman"/>
          <w:kern w:val="0"/>
          <w:sz w:val="24"/>
          <w:szCs w:val="24"/>
        </w:rPr>
        <w:t>%范围以内</w:t>
      </w:r>
      <w:r w:rsidR="00EF20DD" w:rsidRPr="002D3F59">
        <w:rPr>
          <w:rFonts w:asciiTheme="minorEastAsia" w:hAnsiTheme="minorEastAsia" w:hint="eastAsia"/>
          <w:bCs/>
          <w:spacing w:val="-2"/>
          <w:kern w:val="0"/>
          <w:sz w:val="24"/>
          <w:szCs w:val="24"/>
        </w:rPr>
        <w:t>（含1</w:t>
      </w:r>
      <w:r w:rsidR="00ED06D6" w:rsidRPr="002D3F59">
        <w:rPr>
          <w:rFonts w:asciiTheme="minorEastAsia" w:hAnsiTheme="minorEastAsia"/>
          <w:bCs/>
          <w:spacing w:val="-2"/>
          <w:kern w:val="0"/>
          <w:sz w:val="24"/>
          <w:szCs w:val="24"/>
        </w:rPr>
        <w:t>5</w:t>
      </w:r>
      <w:r w:rsidR="00EF20DD" w:rsidRPr="002D3F59">
        <w:rPr>
          <w:rFonts w:asciiTheme="minorEastAsia" w:hAnsiTheme="minorEastAsia" w:hint="eastAsia"/>
          <w:bCs/>
          <w:spacing w:val="-2"/>
          <w:kern w:val="0"/>
          <w:sz w:val="24"/>
          <w:szCs w:val="24"/>
        </w:rPr>
        <w:t>%范围）</w:t>
      </w:r>
      <w:r w:rsidRPr="002D3F59">
        <w:rPr>
          <w:rFonts w:asciiTheme="minorEastAsia" w:hAnsiTheme="minorEastAsia" w:cs="Times New Roman"/>
          <w:kern w:val="0"/>
          <w:sz w:val="24"/>
          <w:szCs w:val="24"/>
        </w:rPr>
        <w:t>的部分，不再追加保费；对于超出的投保</w:t>
      </w:r>
      <w:r w:rsidRPr="002D3F59">
        <w:rPr>
          <w:rFonts w:asciiTheme="minorEastAsia" w:hAnsiTheme="minorEastAsia" w:cs="Times New Roman" w:hint="eastAsia"/>
          <w:kern w:val="0"/>
          <w:sz w:val="24"/>
          <w:szCs w:val="24"/>
        </w:rPr>
        <w:t>时保险金额</w:t>
      </w:r>
      <w:r w:rsidRPr="002D3F59">
        <w:rPr>
          <w:rFonts w:asciiTheme="minorEastAsia" w:hAnsiTheme="minorEastAsia" w:cs="Times New Roman"/>
          <w:kern w:val="0"/>
          <w:sz w:val="24"/>
          <w:szCs w:val="24"/>
        </w:rPr>
        <w:t>1</w:t>
      </w:r>
      <w:r w:rsidR="00ED06D6" w:rsidRPr="002D3F59">
        <w:rPr>
          <w:rFonts w:asciiTheme="minorEastAsia" w:hAnsiTheme="minorEastAsia" w:cs="Times New Roman"/>
          <w:kern w:val="0"/>
          <w:sz w:val="24"/>
          <w:szCs w:val="24"/>
        </w:rPr>
        <w:t>5</w:t>
      </w:r>
      <w:r w:rsidRPr="002D3F59">
        <w:rPr>
          <w:rFonts w:asciiTheme="minorEastAsia" w:hAnsiTheme="minorEastAsia" w:cs="Times New Roman"/>
          <w:kern w:val="0"/>
          <w:sz w:val="24"/>
          <w:szCs w:val="24"/>
        </w:rPr>
        <w:t>%范围以外的部分，</w:t>
      </w:r>
      <w:r w:rsidRPr="002D3F59">
        <w:rPr>
          <w:rFonts w:asciiTheme="minorEastAsia" w:hAnsiTheme="minorEastAsia" w:cs="Times New Roman" w:hint="eastAsia"/>
          <w:kern w:val="0"/>
          <w:sz w:val="24"/>
          <w:szCs w:val="24"/>
        </w:rPr>
        <w:t>应加收保费，加收保费部分的费率按原费率的</w:t>
      </w:r>
      <w:r w:rsidRPr="002D3F59">
        <w:rPr>
          <w:rFonts w:asciiTheme="minorEastAsia" w:hAnsiTheme="minorEastAsia" w:cs="Times New Roman"/>
          <w:kern w:val="0"/>
          <w:sz w:val="24"/>
          <w:szCs w:val="24"/>
        </w:rPr>
        <w:t>80%计算。</w:t>
      </w:r>
    </w:p>
    <w:p w14:paraId="74CDAFCE"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本保险合同所载其他条件不变。</w:t>
      </w:r>
    </w:p>
    <w:p w14:paraId="11DE66CD" w14:textId="77777777" w:rsidR="001D61E4" w:rsidRPr="002D3F59" w:rsidRDefault="001D61E4" w:rsidP="002D3F59">
      <w:pPr>
        <w:widowControl/>
        <w:snapToGrid w:val="0"/>
        <w:spacing w:line="360" w:lineRule="auto"/>
        <w:jc w:val="left"/>
        <w:rPr>
          <w:rFonts w:asciiTheme="minorEastAsia" w:hAnsiTheme="minorEastAsia" w:cs="Times New Roman"/>
          <w:b/>
          <w:kern w:val="0"/>
          <w:sz w:val="24"/>
          <w:szCs w:val="24"/>
        </w:rPr>
      </w:pPr>
      <w:r w:rsidRPr="002D3F59" w:rsidDel="009948CE">
        <w:rPr>
          <w:rFonts w:asciiTheme="minorEastAsia" w:hAnsiTheme="minorEastAsia" w:cs="Times New Roman"/>
          <w:kern w:val="0"/>
          <w:sz w:val="24"/>
          <w:szCs w:val="24"/>
        </w:rPr>
        <w:t xml:space="preserve"> </w:t>
      </w:r>
      <w:r w:rsidRPr="002D3F59">
        <w:rPr>
          <w:rFonts w:asciiTheme="minorEastAsia" w:hAnsiTheme="minorEastAsia" w:cs="Times New Roman"/>
          <w:b/>
          <w:kern w:val="0"/>
          <w:sz w:val="24"/>
          <w:szCs w:val="24"/>
        </w:rPr>
        <w:t>2</w:t>
      </w:r>
      <w:r w:rsidRPr="002D3F59">
        <w:rPr>
          <w:rFonts w:asciiTheme="minorEastAsia" w:hAnsiTheme="minorEastAsia" w:cs="Times New Roman" w:hint="eastAsia"/>
          <w:b/>
          <w:kern w:val="0"/>
          <w:sz w:val="24"/>
          <w:szCs w:val="24"/>
        </w:rPr>
        <w:t>7、</w:t>
      </w:r>
      <w:r w:rsidRPr="002D3F59">
        <w:rPr>
          <w:rFonts w:asciiTheme="minorEastAsia" w:hAnsiTheme="minorEastAsia" w:cs="Times New Roman"/>
          <w:b/>
          <w:kern w:val="0"/>
          <w:sz w:val="24"/>
          <w:szCs w:val="24"/>
        </w:rPr>
        <w:t xml:space="preserve"> </w:t>
      </w:r>
      <w:r w:rsidRPr="002D3F59">
        <w:rPr>
          <w:rFonts w:asciiTheme="minorEastAsia" w:hAnsiTheme="minorEastAsia" w:cs="Times New Roman" w:hint="eastAsia"/>
          <w:b/>
          <w:kern w:val="0"/>
          <w:sz w:val="24"/>
          <w:szCs w:val="24"/>
        </w:rPr>
        <w:t>清除残骸费用扩展条款</w:t>
      </w:r>
    </w:p>
    <w:p w14:paraId="1C1A8EC8"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兹经保险双方同意并约定，保险人负责赔偿被保险人因本保险合同承保的风险造成保险财产损失而发生的：</w:t>
      </w:r>
    </w:p>
    <w:p w14:paraId="41E44CFF"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1）</w:t>
      </w:r>
      <w:r w:rsidRPr="002D3F59">
        <w:rPr>
          <w:rFonts w:asciiTheme="minorEastAsia" w:hAnsiTheme="minorEastAsia" w:cs="Times New Roman" w:hint="eastAsia"/>
          <w:kern w:val="0"/>
          <w:sz w:val="24"/>
          <w:szCs w:val="24"/>
        </w:rPr>
        <w:t>清除、拆除、打捞、转移受损财产的费用；</w:t>
      </w:r>
    </w:p>
    <w:p w14:paraId="6E6AB145"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2）支撑受损财产的费用以及对没有受损的保险财产进行支撑、支持、防护所产生的</w:t>
      </w:r>
      <w:r w:rsidRPr="002D3F59">
        <w:rPr>
          <w:rFonts w:asciiTheme="minorEastAsia" w:hAnsiTheme="minorEastAsia" w:cs="Times New Roman" w:hint="eastAsia"/>
          <w:kern w:val="0"/>
          <w:sz w:val="24"/>
          <w:szCs w:val="24"/>
        </w:rPr>
        <w:t>费用；</w:t>
      </w:r>
    </w:p>
    <w:p w14:paraId="6B8C83D0" w14:textId="67B6B070"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3）恢复在保险事故发生前已客观存在的施工条件而产生的清理费用，即使该保险事故未造成被保险</w:t>
      </w:r>
      <w:r w:rsidRPr="002D3F59">
        <w:rPr>
          <w:rFonts w:asciiTheme="minorEastAsia" w:hAnsiTheme="minorEastAsia" w:cs="Times New Roman" w:hint="eastAsia"/>
          <w:kern w:val="0"/>
          <w:sz w:val="24"/>
          <w:szCs w:val="24"/>
        </w:rPr>
        <w:t>财产损失，如清理外来物，清理土石方等。每次事故</w:t>
      </w:r>
      <w:r w:rsidRPr="002D3F59">
        <w:rPr>
          <w:rFonts w:asciiTheme="minorEastAsia" w:hAnsiTheme="minorEastAsia" w:cs="Times New Roman"/>
          <w:kern w:val="0"/>
          <w:sz w:val="24"/>
          <w:szCs w:val="24"/>
        </w:rPr>
        <w:t>赔偿限额：人民币2000万元。</w:t>
      </w:r>
    </w:p>
    <w:p w14:paraId="08A9B6B4"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本保险合同所载其他条件不变。</w:t>
      </w:r>
    </w:p>
    <w:p w14:paraId="71D2DFD8" w14:textId="77777777" w:rsidR="001D61E4" w:rsidRPr="002D3F59" w:rsidRDefault="001D61E4" w:rsidP="002D3F59">
      <w:pPr>
        <w:widowControl/>
        <w:snapToGrid w:val="0"/>
        <w:spacing w:line="360" w:lineRule="auto"/>
        <w:jc w:val="left"/>
        <w:rPr>
          <w:rFonts w:asciiTheme="minorEastAsia" w:hAnsiTheme="minorEastAsia" w:cs="Times New Roman"/>
          <w:b/>
          <w:kern w:val="0"/>
          <w:sz w:val="24"/>
          <w:szCs w:val="24"/>
        </w:rPr>
      </w:pPr>
      <w:r w:rsidRPr="002D3F59" w:rsidDel="009948CE">
        <w:rPr>
          <w:rFonts w:asciiTheme="minorEastAsia" w:hAnsiTheme="minorEastAsia" w:cs="Times New Roman"/>
          <w:kern w:val="0"/>
          <w:sz w:val="24"/>
          <w:szCs w:val="24"/>
        </w:rPr>
        <w:t xml:space="preserve"> </w:t>
      </w:r>
      <w:r w:rsidRPr="002D3F59">
        <w:rPr>
          <w:rFonts w:asciiTheme="minorEastAsia" w:hAnsiTheme="minorEastAsia" w:cs="Times New Roman"/>
          <w:b/>
          <w:kern w:val="0"/>
          <w:sz w:val="24"/>
          <w:szCs w:val="24"/>
        </w:rPr>
        <w:t>2</w:t>
      </w:r>
      <w:r w:rsidRPr="002D3F59">
        <w:rPr>
          <w:rFonts w:asciiTheme="minorEastAsia" w:hAnsiTheme="minorEastAsia" w:cs="Times New Roman" w:hint="eastAsia"/>
          <w:b/>
          <w:kern w:val="0"/>
          <w:sz w:val="24"/>
          <w:szCs w:val="24"/>
        </w:rPr>
        <w:t>8、专业费用条款</w:t>
      </w:r>
    </w:p>
    <w:p w14:paraId="41E2541C"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兹经保险双方同意并约定，保险人负责赔偿被保险人因本保险合同项下承保风险造成被保险工程损失后，在重置过程中发生的必要的设计师、检验师及工程咨询人费用，</w:t>
      </w:r>
      <w:r w:rsidRPr="002D3F59">
        <w:rPr>
          <w:rFonts w:asciiTheme="minorEastAsia" w:hAnsiTheme="minorEastAsia" w:cs="Times New Roman" w:hint="eastAsia"/>
          <w:kern w:val="0"/>
          <w:sz w:val="24"/>
          <w:szCs w:val="24"/>
        </w:rPr>
        <w:lastRenderedPageBreak/>
        <w:t>本项费用不包含被保险人为了准备索赔，或估损所发生的任何费用。上述赔偿费用应以损失当时适用的有关行业管理部门制订的收费标准为准，但不得超过本保险合同明细表中列明的赔偿限额。</w:t>
      </w:r>
    </w:p>
    <w:p w14:paraId="22C18CB7"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每次事故</w:t>
      </w:r>
      <w:r w:rsidRPr="002D3F59">
        <w:rPr>
          <w:rFonts w:asciiTheme="minorEastAsia" w:hAnsiTheme="minorEastAsia" w:cs="Times New Roman"/>
          <w:kern w:val="0"/>
          <w:sz w:val="24"/>
          <w:szCs w:val="24"/>
        </w:rPr>
        <w:t>赔偿限额：</w:t>
      </w:r>
      <w:r w:rsidRPr="002D3F59">
        <w:rPr>
          <w:rFonts w:asciiTheme="minorEastAsia" w:hAnsiTheme="minorEastAsia" w:cs="Times New Roman" w:hint="eastAsia"/>
          <w:kern w:val="0"/>
          <w:sz w:val="24"/>
          <w:szCs w:val="24"/>
        </w:rPr>
        <w:t>人民币</w:t>
      </w:r>
      <w:r w:rsidRPr="002D3F59">
        <w:rPr>
          <w:rFonts w:asciiTheme="minorEastAsia" w:hAnsiTheme="minorEastAsia" w:cs="Times New Roman"/>
          <w:kern w:val="0"/>
          <w:sz w:val="24"/>
          <w:szCs w:val="24"/>
        </w:rPr>
        <w:t xml:space="preserve"> 500万元。</w:t>
      </w:r>
    </w:p>
    <w:p w14:paraId="76401A73"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本保险合同所载其他条件不变。</w:t>
      </w:r>
    </w:p>
    <w:p w14:paraId="1443A30B" w14:textId="77777777" w:rsidR="001D61E4" w:rsidRPr="002D3F59" w:rsidRDefault="001D61E4" w:rsidP="002D3F59">
      <w:pPr>
        <w:widowControl/>
        <w:snapToGrid w:val="0"/>
        <w:spacing w:line="360" w:lineRule="auto"/>
        <w:jc w:val="left"/>
        <w:rPr>
          <w:rFonts w:asciiTheme="minorEastAsia" w:hAnsiTheme="minorEastAsia" w:cs="Times New Roman"/>
          <w:b/>
          <w:kern w:val="0"/>
          <w:sz w:val="24"/>
          <w:szCs w:val="24"/>
        </w:rPr>
      </w:pPr>
      <w:r w:rsidRPr="002D3F59" w:rsidDel="009948CE">
        <w:rPr>
          <w:rFonts w:asciiTheme="minorEastAsia" w:hAnsiTheme="minorEastAsia" w:cs="Times New Roman"/>
          <w:kern w:val="0"/>
          <w:sz w:val="24"/>
          <w:szCs w:val="24"/>
        </w:rPr>
        <w:t xml:space="preserve"> </w:t>
      </w:r>
      <w:r w:rsidRPr="002D3F59">
        <w:rPr>
          <w:rFonts w:asciiTheme="minorEastAsia" w:hAnsiTheme="minorEastAsia" w:cs="Times New Roman"/>
          <w:b/>
          <w:kern w:val="0"/>
          <w:sz w:val="24"/>
          <w:szCs w:val="24"/>
        </w:rPr>
        <w:t>2</w:t>
      </w:r>
      <w:r w:rsidRPr="002D3F59">
        <w:rPr>
          <w:rFonts w:asciiTheme="minorEastAsia" w:hAnsiTheme="minorEastAsia" w:cs="Times New Roman" w:hint="eastAsia"/>
          <w:b/>
          <w:kern w:val="0"/>
          <w:sz w:val="24"/>
          <w:szCs w:val="24"/>
        </w:rPr>
        <w:t>9、</w:t>
      </w:r>
      <w:r w:rsidRPr="002D3F59">
        <w:rPr>
          <w:rFonts w:asciiTheme="minorEastAsia" w:hAnsiTheme="minorEastAsia" w:cs="Times New Roman"/>
          <w:b/>
          <w:kern w:val="0"/>
          <w:sz w:val="24"/>
          <w:szCs w:val="24"/>
        </w:rPr>
        <w:t>管理费用条款</w:t>
      </w:r>
    </w:p>
    <w:p w14:paraId="01D29AD1"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兹经保险双方同意并约定，</w:t>
      </w:r>
      <w:r w:rsidRPr="002D3F59">
        <w:rPr>
          <w:rFonts w:asciiTheme="minorEastAsia" w:hAnsiTheme="minorEastAsia" w:cs="Times New Roman"/>
          <w:kern w:val="0"/>
          <w:sz w:val="24"/>
          <w:szCs w:val="24"/>
        </w:rPr>
        <w:t>保险人负责赔偿被保险标的物发生保险责任范围内的损失需予以修复时，被保险人除修复费用外，业主为修复工作所发生的合理的管理费用，但施工合同金额内的管理费不属本条款赔偿范围。</w:t>
      </w:r>
    </w:p>
    <w:p w14:paraId="0789F1C9"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每次事故赔偿限额：人民币100万元。</w:t>
      </w:r>
    </w:p>
    <w:p w14:paraId="520D65CA"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本保险合同所载其他条件不变。</w:t>
      </w:r>
    </w:p>
    <w:p w14:paraId="6706E8F0" w14:textId="77777777" w:rsidR="001D61E4" w:rsidRPr="002D3F59" w:rsidRDefault="001D61E4" w:rsidP="002D3F59">
      <w:pPr>
        <w:widowControl/>
        <w:snapToGrid w:val="0"/>
        <w:spacing w:line="360" w:lineRule="auto"/>
        <w:jc w:val="left"/>
        <w:rPr>
          <w:rFonts w:asciiTheme="minorEastAsia" w:hAnsiTheme="minorEastAsia" w:cs="Times New Roman"/>
          <w:b/>
          <w:kern w:val="0"/>
          <w:sz w:val="24"/>
          <w:szCs w:val="24"/>
        </w:rPr>
      </w:pPr>
      <w:r w:rsidRPr="002D3F59" w:rsidDel="009948CE">
        <w:rPr>
          <w:rFonts w:asciiTheme="minorEastAsia" w:hAnsiTheme="minorEastAsia" w:cs="Times New Roman"/>
          <w:b/>
          <w:kern w:val="0"/>
          <w:sz w:val="24"/>
          <w:szCs w:val="24"/>
        </w:rPr>
        <w:t xml:space="preserve"> </w:t>
      </w:r>
      <w:r w:rsidRPr="002D3F59">
        <w:rPr>
          <w:rFonts w:asciiTheme="minorEastAsia" w:hAnsiTheme="minorEastAsia" w:cs="Times New Roman"/>
          <w:b/>
          <w:kern w:val="0"/>
          <w:sz w:val="24"/>
          <w:szCs w:val="24"/>
        </w:rPr>
        <w:t>30</w:t>
      </w:r>
      <w:r w:rsidRPr="002D3F59">
        <w:rPr>
          <w:rFonts w:asciiTheme="minorEastAsia" w:hAnsiTheme="minorEastAsia" w:cs="Times New Roman" w:hint="eastAsia"/>
          <w:b/>
          <w:kern w:val="0"/>
          <w:sz w:val="24"/>
          <w:szCs w:val="24"/>
        </w:rPr>
        <w:t>、</w:t>
      </w:r>
      <w:r w:rsidRPr="002D3F59">
        <w:rPr>
          <w:rFonts w:asciiTheme="minorEastAsia" w:hAnsiTheme="minorEastAsia" w:cs="Times New Roman"/>
          <w:b/>
          <w:kern w:val="0"/>
          <w:sz w:val="24"/>
          <w:szCs w:val="24"/>
        </w:rPr>
        <w:t>特别费用条款</w:t>
      </w:r>
    </w:p>
    <w:p w14:paraId="0F2325B1"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兹经保险双方同意并约定，</w:t>
      </w:r>
      <w:r w:rsidRPr="002D3F59">
        <w:rPr>
          <w:rFonts w:asciiTheme="minorEastAsia" w:hAnsiTheme="minorEastAsia" w:cs="Times New Roman"/>
          <w:kern w:val="0"/>
          <w:sz w:val="24"/>
          <w:szCs w:val="24"/>
        </w:rPr>
        <w:t>本保险扩展承保下列特别费用，即：加班费、夜班费、节假日加班费以及快运费 。但该特别费用须与本保险单项下予以赔偿的保险财产的损失有关。且本条款项下特别费用的最高赔偿金额在保险期限内不超过以下列限额。若保险财产的保额不足,本条款项下特别费用的赔偿金额按比例减少。最高赔偿限额</w:t>
      </w:r>
      <w:r w:rsidRPr="002D3F59">
        <w:rPr>
          <w:rFonts w:asciiTheme="minorEastAsia" w:hAnsiTheme="minorEastAsia" w:cs="Times New Roman" w:hint="eastAsia"/>
          <w:kern w:val="0"/>
          <w:sz w:val="24"/>
          <w:szCs w:val="24"/>
        </w:rPr>
        <w:t>：人民币</w:t>
      </w:r>
      <w:r w:rsidRPr="002D3F59">
        <w:rPr>
          <w:rFonts w:asciiTheme="minorEastAsia" w:hAnsiTheme="minorEastAsia" w:cs="Times New Roman"/>
          <w:kern w:val="0"/>
          <w:sz w:val="24"/>
          <w:szCs w:val="24"/>
        </w:rPr>
        <w:t>1000万元</w:t>
      </w:r>
    </w:p>
    <w:p w14:paraId="5269BD5C"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每次事故赔偿限额</w:t>
      </w:r>
      <w:r w:rsidRPr="002D3F59">
        <w:rPr>
          <w:rFonts w:asciiTheme="minorEastAsia" w:hAnsiTheme="minorEastAsia" w:cs="Times New Roman" w:hint="eastAsia"/>
          <w:kern w:val="0"/>
          <w:sz w:val="24"/>
          <w:szCs w:val="24"/>
        </w:rPr>
        <w:t>：人民币</w:t>
      </w:r>
      <w:r w:rsidRPr="002D3F59">
        <w:rPr>
          <w:rFonts w:asciiTheme="minorEastAsia" w:hAnsiTheme="minorEastAsia" w:cs="Times New Roman"/>
          <w:kern w:val="0"/>
          <w:sz w:val="24"/>
          <w:szCs w:val="24"/>
        </w:rPr>
        <w:t>100万元</w:t>
      </w:r>
    </w:p>
    <w:p w14:paraId="3D9245E4"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本保险合同所载其他条件不变。</w:t>
      </w:r>
    </w:p>
    <w:p w14:paraId="2F902301" w14:textId="77777777" w:rsidR="001D61E4" w:rsidRPr="002D3F59" w:rsidRDefault="001D61E4" w:rsidP="002D3F59">
      <w:pPr>
        <w:widowControl/>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31、</w:t>
      </w:r>
      <w:r w:rsidRPr="002D3F59">
        <w:rPr>
          <w:rFonts w:asciiTheme="minorEastAsia" w:hAnsiTheme="minorEastAsia" w:cs="Times New Roman"/>
          <w:b/>
          <w:kern w:val="0"/>
          <w:sz w:val="24"/>
          <w:szCs w:val="24"/>
        </w:rPr>
        <w:t xml:space="preserve"> </w:t>
      </w:r>
      <w:r w:rsidRPr="002D3F59">
        <w:rPr>
          <w:rFonts w:asciiTheme="minorEastAsia" w:hAnsiTheme="minorEastAsia" w:cs="Times New Roman" w:hint="eastAsia"/>
          <w:b/>
          <w:kern w:val="0"/>
          <w:sz w:val="24"/>
          <w:szCs w:val="24"/>
        </w:rPr>
        <w:t>工地外储存财产扩展条款</w:t>
      </w:r>
    </w:p>
    <w:p w14:paraId="479BBBC6"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兹经保险双方同意并约定，本保险合同扩展承保本保险合同明细表中列明的工地外的储存物，但该储存物的金额应包括在保险金额中。被保险人应根椐本公司要求提供：</w:t>
      </w:r>
    </w:p>
    <w:p w14:paraId="3C7F6FAD"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（一）工地外储存的地址：</w:t>
      </w:r>
    </w:p>
    <w:p w14:paraId="7FEC0407"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（二）储存物的最高金额：</w:t>
      </w:r>
    </w:p>
    <w:p w14:paraId="1C638BFD"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（三）储存期限：</w:t>
      </w:r>
    </w:p>
    <w:p w14:paraId="31FE1DBC"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被保险人应保证：</w:t>
      </w:r>
    </w:p>
    <w:p w14:paraId="7CC7914E"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（一）上述工地外储存地点必须有安全警卫人员24小时值班；</w:t>
      </w:r>
    </w:p>
    <w:p w14:paraId="0F1E5FA4" w14:textId="77777777" w:rsidR="001D61E4" w:rsidRPr="002D3F59" w:rsidRDefault="001D61E4" w:rsidP="002D3F59">
      <w:pPr>
        <w:widowControl/>
        <w:adjustRightInd w:val="0"/>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（二）上述工地外储存地点必须符合储存物的存放要求。</w:t>
      </w:r>
    </w:p>
    <w:p w14:paraId="1B47C543"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本保险合同所载其他条件不变。</w:t>
      </w:r>
    </w:p>
    <w:p w14:paraId="2B675509" w14:textId="77777777" w:rsidR="001D61E4" w:rsidRPr="002D3F59" w:rsidRDefault="001D61E4" w:rsidP="002D3F59">
      <w:pPr>
        <w:widowControl/>
        <w:snapToGrid w:val="0"/>
        <w:spacing w:line="360" w:lineRule="auto"/>
        <w:jc w:val="left"/>
        <w:rPr>
          <w:rFonts w:asciiTheme="minorEastAsia" w:hAnsiTheme="minorEastAsia" w:cs="Times New Roman"/>
          <w:b/>
          <w:kern w:val="0"/>
          <w:sz w:val="24"/>
          <w:szCs w:val="24"/>
        </w:rPr>
      </w:pPr>
      <w:r w:rsidRPr="002D3F59" w:rsidDel="009948CE">
        <w:rPr>
          <w:rFonts w:asciiTheme="minorEastAsia" w:hAnsiTheme="minorEastAsia" w:cs="Times New Roman"/>
          <w:kern w:val="0"/>
          <w:sz w:val="24"/>
          <w:szCs w:val="24"/>
        </w:rPr>
        <w:t xml:space="preserve"> </w:t>
      </w:r>
      <w:r w:rsidRPr="002D3F59">
        <w:rPr>
          <w:rFonts w:asciiTheme="minorEastAsia" w:hAnsiTheme="minorEastAsia" w:cs="Times New Roman"/>
          <w:b/>
          <w:kern w:val="0"/>
          <w:sz w:val="24"/>
          <w:szCs w:val="24"/>
        </w:rPr>
        <w:t>3</w:t>
      </w:r>
      <w:r w:rsidRPr="002D3F59">
        <w:rPr>
          <w:rFonts w:asciiTheme="minorEastAsia" w:hAnsiTheme="minorEastAsia" w:cs="Times New Roman" w:hint="eastAsia"/>
          <w:b/>
          <w:kern w:val="0"/>
          <w:sz w:val="24"/>
          <w:szCs w:val="24"/>
        </w:rPr>
        <w:t>2、工地外预制结构条款</w:t>
      </w:r>
    </w:p>
    <w:p w14:paraId="36360EDD"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lastRenderedPageBreak/>
        <w:t>兹经保险双方同意并约定，</w:t>
      </w:r>
      <w:r w:rsidRPr="002D3F59">
        <w:rPr>
          <w:rFonts w:asciiTheme="minorEastAsia" w:hAnsiTheme="minorEastAsia" w:cs="Times New Roman"/>
          <w:kern w:val="0"/>
          <w:sz w:val="24"/>
          <w:szCs w:val="24"/>
        </w:rPr>
        <w:t xml:space="preserve"> </w:t>
      </w:r>
      <w:r w:rsidRPr="002D3F59">
        <w:rPr>
          <w:rFonts w:asciiTheme="minorEastAsia" w:hAnsiTheme="minorEastAsia" w:cs="Times New Roman" w:hint="eastAsia"/>
          <w:kern w:val="0"/>
          <w:sz w:val="24"/>
          <w:szCs w:val="24"/>
        </w:rPr>
        <w:t>本保险合同第一部分扩展承保在工地外任何场地处于加工或预制过程中的被保险财产。</w:t>
      </w:r>
    </w:p>
    <w:p w14:paraId="52E510E5"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本保险合同所载其他条件不变。</w:t>
      </w:r>
    </w:p>
    <w:p w14:paraId="38C60E83"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b/>
          <w:kern w:val="0"/>
          <w:sz w:val="24"/>
          <w:szCs w:val="24"/>
        </w:rPr>
        <w:t>3</w:t>
      </w:r>
      <w:r w:rsidRPr="002D3F59">
        <w:rPr>
          <w:rFonts w:asciiTheme="minorEastAsia" w:hAnsiTheme="minorEastAsia" w:cs="Times New Roman" w:hint="eastAsia"/>
          <w:b/>
          <w:kern w:val="0"/>
          <w:sz w:val="24"/>
          <w:szCs w:val="24"/>
        </w:rPr>
        <w:t>3、恶意破坏扩展条款</w:t>
      </w:r>
    </w:p>
    <w:p w14:paraId="212791F5"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兹经保险双方同意并约定，鉴于被保险人已支付了附加的保险费，本保险扩展承保本保险合同明细表中列明的保险财产因他人的恶意行为所致的损失。</w:t>
      </w:r>
    </w:p>
    <w:p w14:paraId="061719BB"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本保险合同所载其他条件不变。</w:t>
      </w:r>
    </w:p>
    <w:p w14:paraId="3F42D77A" w14:textId="77777777" w:rsidR="001D61E4" w:rsidRPr="002D3F59" w:rsidRDefault="001D61E4" w:rsidP="002D3F59">
      <w:pPr>
        <w:widowControl/>
        <w:tabs>
          <w:tab w:val="num" w:pos="2770"/>
        </w:tabs>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b/>
          <w:kern w:val="0"/>
          <w:sz w:val="24"/>
          <w:szCs w:val="24"/>
        </w:rPr>
        <w:t>3</w:t>
      </w:r>
      <w:r w:rsidRPr="002D3F59">
        <w:rPr>
          <w:rFonts w:asciiTheme="minorEastAsia" w:hAnsiTheme="minorEastAsia" w:cs="Times New Roman" w:hint="eastAsia"/>
          <w:b/>
          <w:kern w:val="0"/>
          <w:sz w:val="24"/>
          <w:szCs w:val="24"/>
        </w:rPr>
        <w:t>4</w:t>
      </w:r>
      <w:r w:rsidRPr="002D3F59">
        <w:rPr>
          <w:rFonts w:asciiTheme="minorEastAsia" w:hAnsiTheme="minorEastAsia" w:cs="Times New Roman"/>
          <w:b/>
          <w:kern w:val="0"/>
          <w:sz w:val="24"/>
          <w:szCs w:val="24"/>
        </w:rPr>
        <w:t>、灭火费用条款</w:t>
      </w:r>
    </w:p>
    <w:p w14:paraId="0251342C"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兹经保险双方同意并约定，</w:t>
      </w:r>
      <w:r w:rsidRPr="002D3F59">
        <w:rPr>
          <w:rFonts w:asciiTheme="minorEastAsia" w:hAnsiTheme="minorEastAsia" w:cs="Times New Roman"/>
          <w:kern w:val="0"/>
          <w:sz w:val="24"/>
          <w:szCs w:val="24"/>
        </w:rPr>
        <w:t>本保单扩展承保由保单承保的风险引起的下列损失：</w:t>
      </w:r>
    </w:p>
    <w:p w14:paraId="004B2F17" w14:textId="77777777" w:rsidR="001D61E4" w:rsidRPr="002D3F59" w:rsidRDefault="001D61E4" w:rsidP="002D3F59">
      <w:pPr>
        <w:widowControl/>
        <w:numPr>
          <w:ilvl w:val="0"/>
          <w:numId w:val="27"/>
        </w:numPr>
        <w:adjustRightInd w:val="0"/>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灭火过程中的费用</w:t>
      </w:r>
    </w:p>
    <w:p w14:paraId="5F5A3430" w14:textId="77777777" w:rsidR="001D61E4" w:rsidRPr="002D3F59" w:rsidRDefault="001D61E4" w:rsidP="002D3F59">
      <w:pPr>
        <w:widowControl/>
        <w:numPr>
          <w:ilvl w:val="0"/>
          <w:numId w:val="27"/>
        </w:numPr>
        <w:adjustRightInd w:val="0"/>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清理水和其他物质的费用</w:t>
      </w:r>
    </w:p>
    <w:p w14:paraId="2290F412" w14:textId="77777777" w:rsidR="001D61E4" w:rsidRPr="002D3F59" w:rsidRDefault="001D61E4" w:rsidP="002D3F59">
      <w:pPr>
        <w:widowControl/>
        <w:numPr>
          <w:ilvl w:val="0"/>
          <w:numId w:val="27"/>
        </w:numPr>
        <w:adjustRightInd w:val="0"/>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清理费用</w:t>
      </w:r>
    </w:p>
    <w:p w14:paraId="2DF00991" w14:textId="77777777" w:rsidR="001D61E4" w:rsidRPr="002D3F59" w:rsidRDefault="001D61E4" w:rsidP="002D3F59">
      <w:pPr>
        <w:widowControl/>
        <w:numPr>
          <w:ilvl w:val="0"/>
          <w:numId w:val="27"/>
        </w:numPr>
        <w:adjustRightInd w:val="0"/>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暂时性防护设施建造费用</w:t>
      </w:r>
    </w:p>
    <w:p w14:paraId="6CABCDE6"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每次事故赔偿限额：人民币800万元。</w:t>
      </w:r>
    </w:p>
    <w:p w14:paraId="1606E2AC"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灭火费用不应计入本保险合同项下财产的重置价值内。</w:t>
      </w:r>
    </w:p>
    <w:p w14:paraId="2132AC8A"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 xml:space="preserve">     </w:t>
      </w:r>
      <w:r w:rsidRPr="002D3F59">
        <w:rPr>
          <w:rFonts w:asciiTheme="minorEastAsia" w:hAnsiTheme="minorEastAsia" w:cs="Times New Roman" w:hint="eastAsia"/>
          <w:kern w:val="0"/>
          <w:sz w:val="24"/>
          <w:szCs w:val="24"/>
        </w:rPr>
        <w:t>本保险合同所载其他条件不变。</w:t>
      </w:r>
    </w:p>
    <w:p w14:paraId="3011EB9F" w14:textId="77777777" w:rsidR="001D61E4" w:rsidRPr="002D3F59" w:rsidRDefault="001D61E4" w:rsidP="002D3F59">
      <w:pPr>
        <w:widowControl/>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b/>
          <w:kern w:val="0"/>
          <w:sz w:val="24"/>
          <w:szCs w:val="24"/>
        </w:rPr>
        <w:t>3</w:t>
      </w:r>
      <w:r w:rsidRPr="002D3F59">
        <w:rPr>
          <w:rFonts w:asciiTheme="minorEastAsia" w:hAnsiTheme="minorEastAsia" w:cs="Times New Roman" w:hint="eastAsia"/>
          <w:b/>
          <w:kern w:val="0"/>
          <w:sz w:val="24"/>
          <w:szCs w:val="24"/>
        </w:rPr>
        <w:t>5</w:t>
      </w:r>
      <w:r w:rsidRPr="002D3F59">
        <w:rPr>
          <w:rFonts w:asciiTheme="minorEastAsia" w:hAnsiTheme="minorEastAsia" w:cs="Times New Roman"/>
          <w:b/>
          <w:kern w:val="0"/>
          <w:sz w:val="24"/>
          <w:szCs w:val="24"/>
        </w:rPr>
        <w:t>、罢工、暴乱及民众骚动扩展条款</w:t>
      </w:r>
    </w:p>
    <w:p w14:paraId="3A890329"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兹经保险双方同意并约定，鉴于被保险人已缴付了附加的保险费，本保险合同扩展承保由于罢工、暴乱及民众骚动引起的损失。但本扩展条款仅负责由下列原因直接引起的保险财产的损失：</w:t>
      </w:r>
    </w:p>
    <w:p w14:paraId="354B11EA"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w:t>
      </w:r>
      <w:r w:rsidRPr="002D3F59">
        <w:rPr>
          <w:rFonts w:asciiTheme="minorEastAsia" w:hAnsiTheme="minorEastAsia" w:cs="Times New Roman" w:hint="eastAsia"/>
          <w:kern w:val="0"/>
          <w:sz w:val="24"/>
          <w:szCs w:val="24"/>
        </w:rPr>
        <w:t>一</w:t>
      </w:r>
      <w:r w:rsidRPr="002D3F59">
        <w:rPr>
          <w:rFonts w:asciiTheme="minorEastAsia" w:hAnsiTheme="minorEastAsia" w:cs="Times New Roman"/>
          <w:kern w:val="0"/>
          <w:sz w:val="24"/>
          <w:szCs w:val="24"/>
        </w:rPr>
        <w:t>)任何个人参与他人进行社会骚乱的活动(无论是否与罢工有关)；</w:t>
      </w:r>
    </w:p>
    <w:p w14:paraId="1BFB0591"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(二)任何合法当局对该骚乱进行平息，或试图平息，或为减轻该骚乱造成的后果所采取的行动；</w:t>
      </w:r>
    </w:p>
    <w:p w14:paraId="08115110"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(三)任何罢工者为扩大罢工规模，或抵制厂方关闭工厂而采取的故意行为；</w:t>
      </w:r>
    </w:p>
    <w:p w14:paraId="1B5F8DEF"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(四)任何合法当局为预防，或试图预防该故意行为，或为减轻该故意行为造成的后果所采取的行动。</w:t>
      </w:r>
    </w:p>
    <w:p w14:paraId="3BD4C95D"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双方进一步同意：</w:t>
      </w:r>
    </w:p>
    <w:p w14:paraId="6D3DCFD2"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w:t>
      </w:r>
      <w:r w:rsidRPr="002D3F59">
        <w:rPr>
          <w:rFonts w:asciiTheme="minorEastAsia" w:hAnsiTheme="minorEastAsia" w:cs="Times New Roman" w:hint="eastAsia"/>
          <w:kern w:val="0"/>
          <w:sz w:val="24"/>
          <w:szCs w:val="24"/>
        </w:rPr>
        <w:t>一</w:t>
      </w:r>
      <w:r w:rsidRPr="002D3F59">
        <w:rPr>
          <w:rFonts w:asciiTheme="minorEastAsia" w:hAnsiTheme="minorEastAsia" w:cs="Times New Roman"/>
          <w:kern w:val="0"/>
          <w:sz w:val="24"/>
          <w:szCs w:val="24"/>
        </w:rPr>
        <w:t>)除下述特别条件另有规定外，本保险合同所有条款，除外责任及条件等均适用于本扩展条款。本保险合同的责任范围亦将包括本扩展条款承保的损失。</w:t>
      </w:r>
    </w:p>
    <w:p w14:paraId="775A9FB9"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(二)下述特别条件仅适用于本扩展条款特别条件。</w:t>
      </w:r>
    </w:p>
    <w:p w14:paraId="6AAE86E6" w14:textId="77777777" w:rsidR="001D61E4" w:rsidRPr="002D3F59" w:rsidRDefault="001D61E4" w:rsidP="002D3F59">
      <w:pPr>
        <w:widowControl/>
        <w:adjustRightInd w:val="0"/>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lastRenderedPageBreak/>
        <w:t>1.本保险合同对以下原因造成的损失不予负责：</w:t>
      </w:r>
    </w:p>
    <w:p w14:paraId="447A07C9" w14:textId="77777777" w:rsidR="001D61E4" w:rsidRPr="002D3F59" w:rsidRDefault="001D61E4" w:rsidP="002D3F59">
      <w:pPr>
        <w:widowControl/>
        <w:adjustRightInd w:val="0"/>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(1)全部停工或部分停工，或工程实施过程中的延迟、中断、停止；</w:t>
      </w:r>
    </w:p>
    <w:p w14:paraId="188988E2" w14:textId="77777777" w:rsidR="001D61E4" w:rsidRPr="002D3F59" w:rsidRDefault="001D61E4" w:rsidP="002D3F59">
      <w:pPr>
        <w:widowControl/>
        <w:adjustRightInd w:val="0"/>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(2)任何合法当局没收、征用保险财产造成被保险人永久或临时的权益丧失；</w:t>
      </w:r>
    </w:p>
    <w:p w14:paraId="6F54F7ED" w14:textId="77777777" w:rsidR="001D61E4" w:rsidRPr="002D3F59" w:rsidRDefault="001D61E4" w:rsidP="002D3F59">
      <w:pPr>
        <w:widowControl/>
        <w:adjustRightInd w:val="0"/>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(3)任何人非法占有建筑物造成被保险人对该建筑物永久或临时的权益丧失；</w:t>
      </w:r>
    </w:p>
    <w:p w14:paraId="29B83749" w14:textId="77777777" w:rsidR="001D61E4" w:rsidRPr="002D3F59" w:rsidRDefault="001D61E4" w:rsidP="002D3F59">
      <w:pPr>
        <w:widowControl/>
        <w:adjustRightInd w:val="0"/>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但保险人对上述</w:t>
      </w:r>
      <w:r w:rsidRPr="002D3F59">
        <w:rPr>
          <w:rFonts w:asciiTheme="minorEastAsia" w:hAnsiTheme="minorEastAsia" w:cs="Times New Roman"/>
          <w:kern w:val="0"/>
          <w:sz w:val="24"/>
          <w:szCs w:val="24"/>
        </w:rPr>
        <w:t>(2)及(3)项下被保险人的权益丧失之前，或临时丧失期间的保险财产的物质损失负责赔偿。</w:t>
      </w:r>
    </w:p>
    <w:p w14:paraId="1B2DAC7C" w14:textId="77777777" w:rsidR="001D61E4" w:rsidRPr="002D3F59" w:rsidRDefault="001D61E4" w:rsidP="002D3F59">
      <w:pPr>
        <w:widowControl/>
        <w:adjustRightInd w:val="0"/>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2.本保险对下列原因引起的直接或间接损失不予负责：</w:t>
      </w:r>
    </w:p>
    <w:p w14:paraId="423ED708" w14:textId="77777777" w:rsidR="001D61E4" w:rsidRPr="002D3F59" w:rsidRDefault="001D61E4" w:rsidP="002D3F59">
      <w:pPr>
        <w:widowControl/>
        <w:adjustRightInd w:val="0"/>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(1)战争、入侵、外敌行为、敌对行为、类似战争行为(无论宣战与否)、内乱；</w:t>
      </w:r>
    </w:p>
    <w:p w14:paraId="7FCC1A68" w14:textId="77777777" w:rsidR="001D61E4" w:rsidRPr="002D3F59" w:rsidRDefault="001D61E4" w:rsidP="002D3F59">
      <w:pPr>
        <w:widowControl/>
        <w:adjustRightInd w:val="0"/>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(2)兵变、民众骚动导致的全民起义、军队起义、暴动、叛乱、革命、军事行动或篡权行动；</w:t>
      </w:r>
    </w:p>
    <w:p w14:paraId="541DF314" w14:textId="77777777" w:rsidR="001D61E4" w:rsidRPr="002D3F59" w:rsidRDefault="001D61E4" w:rsidP="002D3F59">
      <w:pPr>
        <w:widowControl/>
        <w:adjustRightInd w:val="0"/>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(3)代表任何组织，或与之有关联的任何个人采取的旨在动用武力推翻或用恐怖及暴力行为影响政府的行动(合法的或事实上的)，一旦发生诉讼，且保险人根据本特别条件申明损失不属本保险责任范围时，被保险人如有异议，则举证</w:t>
      </w:r>
      <w:r w:rsidRPr="002D3F59">
        <w:rPr>
          <w:rFonts w:asciiTheme="minorEastAsia" w:hAnsiTheme="minorEastAsia" w:cs="Times New Roman" w:hint="eastAsia"/>
          <w:kern w:val="0"/>
          <w:sz w:val="24"/>
          <w:szCs w:val="24"/>
        </w:rPr>
        <w:t>之责应由其承担。</w:t>
      </w:r>
    </w:p>
    <w:p w14:paraId="1C03244E"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每次事故赔偿限额：</w:t>
      </w:r>
      <w:r w:rsidRPr="002D3F59">
        <w:rPr>
          <w:rFonts w:asciiTheme="minorEastAsia" w:hAnsiTheme="minorEastAsia" w:cs="Times New Roman"/>
          <w:kern w:val="0"/>
          <w:sz w:val="24"/>
          <w:szCs w:val="24"/>
        </w:rPr>
        <w:t xml:space="preserve"> </w:t>
      </w:r>
      <w:r w:rsidRPr="002D3F59">
        <w:rPr>
          <w:rFonts w:asciiTheme="minorEastAsia" w:hAnsiTheme="minorEastAsia" w:cs="Times New Roman" w:hint="eastAsia"/>
          <w:kern w:val="0"/>
          <w:sz w:val="24"/>
          <w:szCs w:val="24"/>
        </w:rPr>
        <w:t>人民币</w:t>
      </w:r>
      <w:r w:rsidRPr="002D3F59">
        <w:rPr>
          <w:rFonts w:asciiTheme="minorEastAsia" w:hAnsiTheme="minorEastAsia" w:cs="Times New Roman"/>
          <w:kern w:val="0"/>
          <w:sz w:val="24"/>
          <w:szCs w:val="24"/>
        </w:rPr>
        <w:t>2000万元</w:t>
      </w:r>
    </w:p>
    <w:p w14:paraId="3F94763D"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本保险合同所载其他条件不变。</w:t>
      </w:r>
    </w:p>
    <w:p w14:paraId="3D88DAF3" w14:textId="77777777" w:rsidR="001D61E4" w:rsidRPr="002D3F59" w:rsidRDefault="001D61E4" w:rsidP="002D3F59">
      <w:pPr>
        <w:widowControl/>
        <w:adjustRightInd w:val="0"/>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b/>
          <w:kern w:val="0"/>
          <w:sz w:val="24"/>
          <w:szCs w:val="24"/>
        </w:rPr>
        <w:t>3</w:t>
      </w:r>
      <w:r w:rsidRPr="002D3F59">
        <w:rPr>
          <w:rFonts w:asciiTheme="minorEastAsia" w:hAnsiTheme="minorEastAsia" w:cs="Times New Roman" w:hint="eastAsia"/>
          <w:b/>
          <w:kern w:val="0"/>
          <w:sz w:val="24"/>
          <w:szCs w:val="24"/>
        </w:rPr>
        <w:t>6</w:t>
      </w:r>
      <w:r w:rsidRPr="002D3F59">
        <w:rPr>
          <w:rFonts w:asciiTheme="minorEastAsia" w:hAnsiTheme="minorEastAsia" w:cs="Times New Roman"/>
          <w:b/>
          <w:kern w:val="0"/>
          <w:sz w:val="24"/>
          <w:szCs w:val="24"/>
        </w:rPr>
        <w:t>、运输险、工程险责任分摊条款（50/50</w:t>
      </w:r>
      <w:r w:rsidRPr="002D3F59">
        <w:rPr>
          <w:rFonts w:asciiTheme="minorEastAsia" w:hAnsiTheme="minorEastAsia" w:cs="Times New Roman" w:hint="eastAsia"/>
          <w:b/>
          <w:kern w:val="0"/>
          <w:sz w:val="24"/>
          <w:szCs w:val="24"/>
        </w:rPr>
        <w:t>条款）</w:t>
      </w:r>
      <w:r w:rsidRPr="002D3F59">
        <w:rPr>
          <w:rFonts w:asciiTheme="minorEastAsia" w:hAnsiTheme="minorEastAsia" w:cs="Times New Roman"/>
          <w:b/>
          <w:kern w:val="0"/>
          <w:sz w:val="24"/>
          <w:szCs w:val="24"/>
        </w:rPr>
        <w:cr/>
        <w:t xml:space="preserve">    </w:t>
      </w:r>
      <w:r w:rsidRPr="002D3F59">
        <w:rPr>
          <w:rFonts w:asciiTheme="minorEastAsia" w:hAnsiTheme="minorEastAsia" w:cs="Times New Roman" w:hint="eastAsia"/>
          <w:kern w:val="0"/>
          <w:sz w:val="24"/>
          <w:szCs w:val="24"/>
        </w:rPr>
        <w:t>兹经保险双方同意并约定，保险人要求：</w:t>
      </w:r>
    </w:p>
    <w:p w14:paraId="46447F7B" w14:textId="77777777" w:rsidR="001D61E4" w:rsidRPr="002D3F59" w:rsidRDefault="001D61E4" w:rsidP="002D3F59">
      <w:pPr>
        <w:widowControl/>
        <w:adjustRightInd w:val="0"/>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（一）一旦原材料及设备运抵工地，被保险人应立即检验其运输途中可能发生的损失，若裸装货物损失明显，被保险人应在运输险保险单下提出索赔。</w:t>
      </w:r>
    </w:p>
    <w:p w14:paraId="4CDB7E67" w14:textId="77777777" w:rsidR="001D61E4" w:rsidRPr="002D3F59" w:rsidRDefault="001D61E4" w:rsidP="002D3F59">
      <w:pPr>
        <w:widowControl/>
        <w:adjustRightInd w:val="0"/>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（二）若包装的货物未立即开箱，需放置一段时间，则被保险人应观察检验外包装是否有货损迹象。若货损迹象明显，被保险人应在运输险保险单下提出索赔。</w:t>
      </w:r>
    </w:p>
    <w:p w14:paraId="1B8D24C4" w14:textId="77777777" w:rsidR="001D61E4" w:rsidRPr="002D3F59" w:rsidRDefault="001D61E4" w:rsidP="002D3F59">
      <w:pPr>
        <w:widowControl/>
        <w:adjustRightInd w:val="0"/>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（三）若货物外包装无货损迹象，并且货物仍处于包装状态，直至货物开箱时才发现损失，该损失将视作发生在运输期间，除非从损失的性质上有明显的证据表明损失确系发生在运输保险终止后。</w:t>
      </w:r>
    </w:p>
    <w:p w14:paraId="10C82389" w14:textId="77777777" w:rsidR="001D61E4" w:rsidRPr="002D3F59" w:rsidRDefault="001D61E4" w:rsidP="002D3F59">
      <w:pPr>
        <w:widowControl/>
        <w:adjustRightInd w:val="0"/>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（四）若无明显证据确定损失的发生时间，则该损失将由运输保险及本保险各分摊</w:t>
      </w:r>
      <w:r w:rsidRPr="002D3F59">
        <w:rPr>
          <w:rFonts w:asciiTheme="minorEastAsia" w:hAnsiTheme="minorEastAsia" w:cs="Times New Roman"/>
          <w:kern w:val="0"/>
          <w:sz w:val="24"/>
          <w:szCs w:val="24"/>
        </w:rPr>
        <w:t>50％。</w:t>
      </w:r>
    </w:p>
    <w:p w14:paraId="6907F850"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本保险合同所载其他条件不变。</w:t>
      </w:r>
    </w:p>
    <w:p w14:paraId="71CE0215" w14:textId="77777777" w:rsidR="001D61E4" w:rsidRPr="002D3F59" w:rsidRDefault="001D61E4" w:rsidP="002D3F59">
      <w:pPr>
        <w:widowControl/>
        <w:snapToGrid w:val="0"/>
        <w:spacing w:line="360" w:lineRule="auto"/>
        <w:jc w:val="left"/>
        <w:rPr>
          <w:rFonts w:asciiTheme="minorEastAsia" w:hAnsiTheme="minorEastAsia" w:cs="Times New Roman"/>
          <w:b/>
          <w:kern w:val="0"/>
          <w:sz w:val="24"/>
          <w:szCs w:val="24"/>
        </w:rPr>
      </w:pPr>
      <w:r w:rsidRPr="002D3F59" w:rsidDel="009948CE">
        <w:rPr>
          <w:rFonts w:asciiTheme="minorEastAsia" w:hAnsiTheme="minorEastAsia" w:cs="Times New Roman"/>
          <w:kern w:val="0"/>
          <w:sz w:val="24"/>
          <w:szCs w:val="24"/>
        </w:rPr>
        <w:t xml:space="preserve"> </w:t>
      </w:r>
      <w:r w:rsidRPr="002D3F59">
        <w:rPr>
          <w:rFonts w:asciiTheme="minorEastAsia" w:hAnsiTheme="minorEastAsia" w:cs="Times New Roman"/>
          <w:b/>
          <w:kern w:val="0"/>
          <w:sz w:val="24"/>
          <w:szCs w:val="24"/>
        </w:rPr>
        <w:t>3</w:t>
      </w:r>
      <w:r w:rsidRPr="002D3F59">
        <w:rPr>
          <w:rFonts w:asciiTheme="minorEastAsia" w:hAnsiTheme="minorEastAsia" w:cs="Times New Roman" w:hint="eastAsia"/>
          <w:b/>
          <w:kern w:val="0"/>
          <w:sz w:val="24"/>
          <w:szCs w:val="24"/>
        </w:rPr>
        <w:t>7</w:t>
      </w:r>
      <w:r w:rsidRPr="002D3F59">
        <w:rPr>
          <w:rFonts w:asciiTheme="minorEastAsia" w:hAnsiTheme="minorEastAsia" w:cs="Times New Roman"/>
          <w:b/>
          <w:kern w:val="0"/>
          <w:sz w:val="24"/>
          <w:szCs w:val="24"/>
        </w:rPr>
        <w:t>、时间调整条款</w:t>
      </w:r>
    </w:p>
    <w:p w14:paraId="0732C47C"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兹经保险双方同意并约定，</w:t>
      </w:r>
      <w:r w:rsidRPr="002D3F59">
        <w:rPr>
          <w:rFonts w:asciiTheme="minorEastAsia" w:hAnsiTheme="minorEastAsia" w:cs="Times New Roman"/>
          <w:kern w:val="0"/>
          <w:sz w:val="24"/>
          <w:szCs w:val="24"/>
        </w:rPr>
        <w:t>本保险单项下保险财产因在连续72小时内遭受暴风雨、台风、洪水或地震所致损失应视为一单独事件，并因此构成一次意外事故而扣除规定的</w:t>
      </w:r>
      <w:r w:rsidRPr="002D3F59">
        <w:rPr>
          <w:rFonts w:asciiTheme="minorEastAsia" w:hAnsiTheme="minorEastAsia" w:cs="Times New Roman"/>
          <w:kern w:val="0"/>
          <w:sz w:val="24"/>
          <w:szCs w:val="24"/>
        </w:rPr>
        <w:lastRenderedPageBreak/>
        <w:t>免赔额。被保险人可自行决定72小时期限的起始时间，但若在连续数个72小时期限时间内发生损失，任何两个或两个以上72小时期限不得重叠。</w:t>
      </w:r>
    </w:p>
    <w:p w14:paraId="41A88F68"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本保险合同所载其他条件不变。</w:t>
      </w:r>
    </w:p>
    <w:p w14:paraId="7A9251C2" w14:textId="77777777" w:rsidR="001D61E4" w:rsidRPr="002D3F59" w:rsidRDefault="001D61E4" w:rsidP="002D3F59">
      <w:pPr>
        <w:widowControl/>
        <w:snapToGrid w:val="0"/>
        <w:spacing w:line="360" w:lineRule="auto"/>
        <w:jc w:val="left"/>
        <w:rPr>
          <w:rFonts w:asciiTheme="minorEastAsia" w:hAnsiTheme="minorEastAsia" w:cs="Times New Roman"/>
          <w:b/>
          <w:kern w:val="0"/>
          <w:sz w:val="24"/>
          <w:szCs w:val="24"/>
        </w:rPr>
      </w:pPr>
      <w:r w:rsidRPr="002D3F59" w:rsidDel="009948CE">
        <w:rPr>
          <w:rFonts w:asciiTheme="minorEastAsia" w:hAnsiTheme="minorEastAsia" w:cs="Times New Roman"/>
          <w:kern w:val="0"/>
          <w:sz w:val="24"/>
          <w:szCs w:val="24"/>
        </w:rPr>
        <w:t xml:space="preserve"> </w:t>
      </w:r>
      <w:r w:rsidRPr="002D3F59">
        <w:rPr>
          <w:rFonts w:asciiTheme="minorEastAsia" w:hAnsiTheme="minorEastAsia" w:cs="Times New Roman"/>
          <w:b/>
          <w:kern w:val="0"/>
          <w:sz w:val="24"/>
          <w:szCs w:val="24"/>
        </w:rPr>
        <w:t>3</w:t>
      </w:r>
      <w:r w:rsidRPr="002D3F59">
        <w:rPr>
          <w:rFonts w:asciiTheme="minorEastAsia" w:hAnsiTheme="minorEastAsia" w:cs="Times New Roman" w:hint="eastAsia"/>
          <w:b/>
          <w:kern w:val="0"/>
          <w:sz w:val="24"/>
          <w:szCs w:val="24"/>
        </w:rPr>
        <w:t>8</w:t>
      </w:r>
      <w:r w:rsidRPr="002D3F59">
        <w:rPr>
          <w:rFonts w:asciiTheme="minorEastAsia" w:hAnsiTheme="minorEastAsia" w:cs="Times New Roman"/>
          <w:b/>
          <w:kern w:val="0"/>
          <w:sz w:val="24"/>
          <w:szCs w:val="24"/>
        </w:rPr>
        <w:t>、预防措施条款</w:t>
      </w:r>
    </w:p>
    <w:p w14:paraId="5A577C88"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兹经保险双方同意并约定，</w:t>
      </w:r>
      <w:r w:rsidRPr="002D3F59">
        <w:rPr>
          <w:rFonts w:asciiTheme="minorEastAsia" w:hAnsiTheme="minorEastAsia" w:cs="Times New Roman"/>
          <w:kern w:val="0"/>
          <w:sz w:val="24"/>
          <w:szCs w:val="24"/>
        </w:rPr>
        <w:t>如果保险财产发生了实际损失</w:t>
      </w:r>
      <w:r w:rsidRPr="002D3F59">
        <w:rPr>
          <w:rFonts w:asciiTheme="minorEastAsia" w:hAnsiTheme="minorEastAsia" w:cs="Times New Roman"/>
          <w:b/>
          <w:kern w:val="0"/>
          <w:sz w:val="24"/>
          <w:szCs w:val="24"/>
        </w:rPr>
        <w:t>（或即将发生损失，但需事先通知保险人并取得其认可</w:t>
      </w:r>
      <w:r w:rsidRPr="002D3F59">
        <w:rPr>
          <w:rFonts w:asciiTheme="minorEastAsia" w:hAnsiTheme="minorEastAsia" w:cs="Times New Roman" w:hint="eastAsia"/>
          <w:b/>
          <w:kern w:val="0"/>
          <w:sz w:val="24"/>
          <w:szCs w:val="24"/>
        </w:rPr>
        <w:t>），</w:t>
      </w:r>
      <w:r w:rsidRPr="002D3F59">
        <w:rPr>
          <w:rFonts w:asciiTheme="minorEastAsia" w:hAnsiTheme="minorEastAsia" w:cs="Times New Roman"/>
          <w:kern w:val="0"/>
          <w:sz w:val="24"/>
          <w:szCs w:val="24"/>
        </w:rPr>
        <w:t>保险</w:t>
      </w:r>
      <w:r w:rsidRPr="002D3F59">
        <w:rPr>
          <w:rFonts w:asciiTheme="minorEastAsia" w:hAnsiTheme="minorEastAsia" w:cs="Times New Roman" w:hint="eastAsia"/>
          <w:kern w:val="0"/>
          <w:sz w:val="24"/>
          <w:szCs w:val="24"/>
        </w:rPr>
        <w:t>人</w:t>
      </w:r>
      <w:r w:rsidRPr="002D3F59">
        <w:rPr>
          <w:rFonts w:asciiTheme="minorEastAsia" w:hAnsiTheme="minorEastAsia" w:cs="Times New Roman"/>
          <w:kern w:val="0"/>
          <w:sz w:val="24"/>
          <w:szCs w:val="24"/>
        </w:rPr>
        <w:t>将负责支付为了防止、降低或减少本可在本保险单项下获得赔偿的此类损失而产生的必要的合理的费用。</w:t>
      </w:r>
    </w:p>
    <w:p w14:paraId="69514D63"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每次事故赔偿限额为人民币500万元</w:t>
      </w:r>
    </w:p>
    <w:p w14:paraId="6F12C2F4"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本保险合同所载其他条件不变。</w:t>
      </w:r>
    </w:p>
    <w:p w14:paraId="3DCDEB60" w14:textId="77777777" w:rsidR="001D61E4" w:rsidRPr="002D3F59" w:rsidRDefault="001D61E4" w:rsidP="002D3F59">
      <w:pPr>
        <w:widowControl/>
        <w:snapToGrid w:val="0"/>
        <w:spacing w:line="360" w:lineRule="auto"/>
        <w:jc w:val="left"/>
        <w:rPr>
          <w:rFonts w:asciiTheme="minorEastAsia" w:hAnsiTheme="minorEastAsia" w:cs="Times New Roman"/>
          <w:b/>
          <w:kern w:val="0"/>
          <w:sz w:val="24"/>
          <w:szCs w:val="24"/>
        </w:rPr>
      </w:pPr>
      <w:r w:rsidRPr="002D3F59" w:rsidDel="009948CE">
        <w:rPr>
          <w:rFonts w:asciiTheme="minorEastAsia" w:hAnsiTheme="minorEastAsia" w:cs="Times New Roman"/>
          <w:kern w:val="0"/>
          <w:sz w:val="24"/>
          <w:szCs w:val="24"/>
        </w:rPr>
        <w:t xml:space="preserve"> </w:t>
      </w:r>
      <w:r w:rsidRPr="002D3F59">
        <w:rPr>
          <w:rFonts w:asciiTheme="minorEastAsia" w:hAnsiTheme="minorEastAsia" w:cs="Times New Roman"/>
          <w:b/>
          <w:kern w:val="0"/>
          <w:sz w:val="24"/>
          <w:szCs w:val="24"/>
        </w:rPr>
        <w:t>3</w:t>
      </w:r>
      <w:r w:rsidRPr="002D3F59">
        <w:rPr>
          <w:rFonts w:asciiTheme="minorEastAsia" w:hAnsiTheme="minorEastAsia" w:cs="Times New Roman" w:hint="eastAsia"/>
          <w:b/>
          <w:kern w:val="0"/>
          <w:sz w:val="24"/>
          <w:szCs w:val="24"/>
        </w:rPr>
        <w:t>9、</w:t>
      </w:r>
      <w:r w:rsidRPr="002D3F59">
        <w:rPr>
          <w:rFonts w:asciiTheme="minorEastAsia" w:hAnsiTheme="minorEastAsia" w:cs="Times New Roman"/>
          <w:b/>
          <w:kern w:val="0"/>
          <w:sz w:val="24"/>
          <w:szCs w:val="24"/>
        </w:rPr>
        <w:t>设计师风险扩展条款</w:t>
      </w:r>
    </w:p>
    <w:p w14:paraId="1FCB8889"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兹经保险双方同意并约定，本保险扩展承保被保险财产因设计错误或原材料缺陷或工艺不善原因引起意外事故并导致其它保险财产的损失而发生的重置、修理及矫正费用，但由于上述原因导致的保险财产本身的损失除外。</w:t>
      </w:r>
    </w:p>
    <w:p w14:paraId="5E41AE42"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每次事故赔偿限额：RMB5000万元;</w:t>
      </w:r>
    </w:p>
    <w:p w14:paraId="18C7068D"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本保险合同所载其他条件不变。</w:t>
      </w:r>
    </w:p>
    <w:p w14:paraId="26530A45" w14:textId="77777777" w:rsidR="001D61E4" w:rsidRPr="002D3F59" w:rsidRDefault="001D61E4" w:rsidP="002D3F59">
      <w:pPr>
        <w:widowControl/>
        <w:snapToGrid w:val="0"/>
        <w:spacing w:line="360" w:lineRule="auto"/>
        <w:jc w:val="left"/>
        <w:rPr>
          <w:rFonts w:asciiTheme="minorEastAsia" w:hAnsiTheme="minorEastAsia" w:cs="Times New Roman"/>
          <w:b/>
          <w:kern w:val="0"/>
          <w:sz w:val="24"/>
          <w:szCs w:val="24"/>
        </w:rPr>
      </w:pPr>
      <w:r w:rsidRPr="002D3F59" w:rsidDel="009948CE">
        <w:rPr>
          <w:rFonts w:asciiTheme="minorEastAsia" w:hAnsiTheme="minorEastAsia" w:cs="Times New Roman"/>
          <w:kern w:val="0"/>
          <w:sz w:val="24"/>
          <w:szCs w:val="24"/>
        </w:rPr>
        <w:t xml:space="preserve"> </w:t>
      </w:r>
      <w:r w:rsidRPr="002D3F59">
        <w:rPr>
          <w:rFonts w:asciiTheme="minorEastAsia" w:hAnsiTheme="minorEastAsia" w:cs="Times New Roman" w:hint="eastAsia"/>
          <w:kern w:val="0"/>
          <w:sz w:val="24"/>
          <w:szCs w:val="24"/>
        </w:rPr>
        <w:t>40</w:t>
      </w:r>
      <w:r w:rsidRPr="002D3F59">
        <w:rPr>
          <w:rFonts w:asciiTheme="minorEastAsia" w:hAnsiTheme="minorEastAsia" w:cs="Times New Roman" w:hint="eastAsia"/>
          <w:b/>
          <w:kern w:val="0"/>
          <w:sz w:val="24"/>
          <w:szCs w:val="24"/>
        </w:rPr>
        <w:t>、工程图纸、文件扩展条款</w:t>
      </w:r>
      <w:r w:rsidRPr="002D3F59">
        <w:rPr>
          <w:rFonts w:asciiTheme="minorEastAsia" w:hAnsiTheme="minorEastAsia" w:cs="Times New Roman"/>
          <w:b/>
          <w:kern w:val="0"/>
          <w:sz w:val="24"/>
          <w:szCs w:val="24"/>
        </w:rPr>
        <w:tab/>
      </w:r>
    </w:p>
    <w:p w14:paraId="5ABDB1A3"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兹经保险双方同意并约定，保险人负责赔偿被保险人因本保险合同项下承保风险造成工程图纸及文件的损失而产生的重新绘制、重新制作的费用。</w:t>
      </w:r>
    </w:p>
    <w:p w14:paraId="3A549960"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每次事故赔偿限额：人民币</w:t>
      </w:r>
      <w:r w:rsidRPr="002D3F59">
        <w:rPr>
          <w:rFonts w:asciiTheme="minorEastAsia" w:hAnsiTheme="minorEastAsia" w:cs="Times New Roman"/>
          <w:kern w:val="0"/>
          <w:sz w:val="24"/>
          <w:szCs w:val="24"/>
        </w:rPr>
        <w:t>500万元</w:t>
      </w:r>
      <w:r w:rsidRPr="002D3F59">
        <w:rPr>
          <w:rFonts w:asciiTheme="minorEastAsia" w:hAnsiTheme="minorEastAsia" w:cs="Times New Roman" w:hint="eastAsia"/>
          <w:kern w:val="0"/>
          <w:sz w:val="24"/>
          <w:szCs w:val="24"/>
        </w:rPr>
        <w:t>。</w:t>
      </w:r>
    </w:p>
    <w:p w14:paraId="5A8CC593" w14:textId="77777777" w:rsidR="004C6632"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本保险合同所载其他条件不变。</w:t>
      </w:r>
    </w:p>
    <w:p w14:paraId="6584801A" w14:textId="77777777" w:rsidR="001D61E4" w:rsidRPr="002D3F59" w:rsidRDefault="001D61E4" w:rsidP="002D3F59">
      <w:pPr>
        <w:widowControl/>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b/>
          <w:kern w:val="0"/>
          <w:sz w:val="24"/>
          <w:szCs w:val="24"/>
        </w:rPr>
        <w:t>41</w:t>
      </w:r>
      <w:r w:rsidRPr="002D3F59">
        <w:rPr>
          <w:rFonts w:asciiTheme="minorEastAsia" w:hAnsiTheme="minorEastAsia" w:cs="Times New Roman" w:hint="eastAsia"/>
          <w:b/>
          <w:kern w:val="0"/>
          <w:sz w:val="24"/>
          <w:szCs w:val="24"/>
        </w:rPr>
        <w:t>、公共当局扩展条款</w:t>
      </w:r>
    </w:p>
    <w:p w14:paraId="27334E46"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兹经保险双方同意并约定，因保险事故造成保险标的损失，在重建或修复时，由于必须执行公共当局的有关法律、法令、法规产生的额外费用，保险人按照本保险合同的约定负责赔偿。但以下列约定为条件：</w:t>
      </w:r>
    </w:p>
    <w:p w14:paraId="764E8B53" w14:textId="77777777" w:rsidR="001D61E4" w:rsidRPr="002D3F59" w:rsidRDefault="001D61E4" w:rsidP="002D3F59">
      <w:pPr>
        <w:widowControl/>
        <w:adjustRightInd w:val="0"/>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w:t>
      </w:r>
      <w:r w:rsidRPr="002D3F59">
        <w:rPr>
          <w:rFonts w:asciiTheme="minorEastAsia" w:hAnsiTheme="minorEastAsia" w:cs="Times New Roman" w:hint="eastAsia"/>
          <w:kern w:val="0"/>
          <w:sz w:val="24"/>
          <w:szCs w:val="24"/>
        </w:rPr>
        <w:t>一</w:t>
      </w:r>
      <w:r w:rsidRPr="002D3F59">
        <w:rPr>
          <w:rFonts w:asciiTheme="minorEastAsia" w:hAnsiTheme="minorEastAsia" w:cs="Times New Roman"/>
          <w:kern w:val="0"/>
          <w:sz w:val="24"/>
          <w:szCs w:val="24"/>
        </w:rPr>
        <w:t xml:space="preserve">) </w:t>
      </w:r>
      <w:r w:rsidRPr="002D3F59">
        <w:rPr>
          <w:rFonts w:asciiTheme="minorEastAsia" w:hAnsiTheme="minorEastAsia" w:cs="Times New Roman" w:hint="eastAsia"/>
          <w:kern w:val="0"/>
          <w:sz w:val="24"/>
          <w:szCs w:val="24"/>
        </w:rPr>
        <w:t>下列情况下执行上述法律、法令、法规产生的额外费用，保险人不负责赔偿：</w:t>
      </w:r>
    </w:p>
    <w:p w14:paraId="3E43DC53" w14:textId="77777777" w:rsidR="001D61E4" w:rsidRPr="002D3F59" w:rsidRDefault="001D61E4" w:rsidP="002D3F59">
      <w:pPr>
        <w:widowControl/>
        <w:adjustRightInd w:val="0"/>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1、本条款生效之前发生的损失；</w:t>
      </w:r>
    </w:p>
    <w:p w14:paraId="4C6828A7" w14:textId="77777777" w:rsidR="001D61E4" w:rsidRPr="002D3F59" w:rsidRDefault="001D61E4" w:rsidP="002D3F59">
      <w:pPr>
        <w:widowControl/>
        <w:adjustRightInd w:val="0"/>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2、本保险责任范围以外的损失；</w:t>
      </w:r>
    </w:p>
    <w:p w14:paraId="52EC79F7" w14:textId="77777777" w:rsidR="001D61E4" w:rsidRPr="002D3F59" w:rsidRDefault="001D61E4" w:rsidP="002D3F59">
      <w:pPr>
        <w:widowControl/>
        <w:adjustRightInd w:val="0"/>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3、发生损失前被保险人已接到有关当局关于拆除、重建的通知；</w:t>
      </w:r>
    </w:p>
    <w:p w14:paraId="550FD6C4" w14:textId="77777777" w:rsidR="001D61E4" w:rsidRPr="002D3F59" w:rsidRDefault="001D61E4" w:rsidP="002D3F59">
      <w:pPr>
        <w:widowControl/>
        <w:adjustRightInd w:val="0"/>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4、未受损保险标的(但不包括被保险的地基)的修复、拆除、重建。</w:t>
      </w:r>
    </w:p>
    <w:p w14:paraId="5BAEF578" w14:textId="77777777" w:rsidR="001D61E4" w:rsidRPr="002D3F59" w:rsidRDefault="001D61E4" w:rsidP="002D3F59">
      <w:pPr>
        <w:widowControl/>
        <w:adjustRightInd w:val="0"/>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lastRenderedPageBreak/>
        <w:t xml:space="preserve">(二) </w:t>
      </w:r>
      <w:r w:rsidRPr="002D3F59">
        <w:rPr>
          <w:rFonts w:asciiTheme="minorEastAsia" w:hAnsiTheme="minorEastAsia" w:cs="Times New Roman" w:hint="eastAsia"/>
          <w:kern w:val="0"/>
          <w:sz w:val="24"/>
          <w:szCs w:val="24"/>
        </w:rPr>
        <w:t>被保险人的重建、修复工作必须立即实施，并在损失发生之日起</w:t>
      </w:r>
      <w:r w:rsidRPr="002D3F59">
        <w:rPr>
          <w:rFonts w:asciiTheme="minorEastAsia" w:hAnsiTheme="minorEastAsia" w:cs="Times New Roman"/>
          <w:kern w:val="0"/>
          <w:sz w:val="24"/>
          <w:szCs w:val="24"/>
        </w:rPr>
        <w:t>12个月或经保险人书面同意延长的期限内完工；若根据有关法律、法令、法规及其附则，该受损保险标的必须在其它地点重建、修复时，保险人亦可赔偿，但保险人的赔偿责任不得因此增加。</w:t>
      </w:r>
    </w:p>
    <w:p w14:paraId="620BD562" w14:textId="77777777" w:rsidR="001D61E4" w:rsidRPr="002D3F59" w:rsidRDefault="001D61E4" w:rsidP="002D3F59">
      <w:pPr>
        <w:widowControl/>
        <w:adjustRightInd w:val="0"/>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 xml:space="preserve">(三) </w:t>
      </w:r>
      <w:r w:rsidRPr="002D3F59">
        <w:rPr>
          <w:rFonts w:asciiTheme="minorEastAsia" w:hAnsiTheme="minorEastAsia" w:cs="Times New Roman" w:hint="eastAsia"/>
          <w:kern w:val="0"/>
          <w:sz w:val="24"/>
          <w:szCs w:val="24"/>
        </w:rPr>
        <w:t>若在本保险合同项下保险标的受损，但按本保险合同约定，保险人的赔偿责任减少时，则本附加条款项下的赔偿责任也相应减少。</w:t>
      </w:r>
    </w:p>
    <w:p w14:paraId="7B05F3CE" w14:textId="77777777" w:rsidR="001D61E4" w:rsidRPr="002D3F59" w:rsidRDefault="001D61E4" w:rsidP="002D3F59">
      <w:pPr>
        <w:widowControl/>
        <w:adjustRightInd w:val="0"/>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 xml:space="preserve">(四) </w:t>
      </w:r>
      <w:r w:rsidRPr="002D3F59">
        <w:rPr>
          <w:rFonts w:asciiTheme="minorEastAsia" w:hAnsiTheme="minorEastAsia" w:cs="Times New Roman" w:hint="eastAsia"/>
          <w:kern w:val="0"/>
          <w:sz w:val="24"/>
          <w:szCs w:val="24"/>
        </w:rPr>
        <w:t>保险人对任何一项受损保险标的的赔偿金额不得超过该项目在本保险合同中列明的保险金额。</w:t>
      </w:r>
    </w:p>
    <w:p w14:paraId="2E67128F"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本保险合同所载其他条件不变。</w:t>
      </w:r>
    </w:p>
    <w:p w14:paraId="433FC101" w14:textId="77777777" w:rsidR="001D61E4" w:rsidRPr="002D3F59" w:rsidRDefault="001D61E4" w:rsidP="002D3F59">
      <w:pPr>
        <w:widowControl/>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b/>
          <w:kern w:val="0"/>
          <w:sz w:val="24"/>
          <w:szCs w:val="24"/>
        </w:rPr>
        <w:t>4</w:t>
      </w:r>
      <w:r w:rsidRPr="002D3F59">
        <w:rPr>
          <w:rFonts w:asciiTheme="minorEastAsia" w:hAnsiTheme="minorEastAsia" w:cs="Times New Roman" w:hint="eastAsia"/>
          <w:b/>
          <w:kern w:val="0"/>
          <w:sz w:val="24"/>
          <w:szCs w:val="24"/>
        </w:rPr>
        <w:t>2、</w:t>
      </w:r>
      <w:r w:rsidRPr="002D3F59">
        <w:rPr>
          <w:rFonts w:asciiTheme="minorEastAsia" w:hAnsiTheme="minorEastAsia" w:cs="Times New Roman"/>
          <w:b/>
          <w:kern w:val="0"/>
          <w:sz w:val="24"/>
          <w:szCs w:val="24"/>
        </w:rPr>
        <w:t>地下炸弹</w:t>
      </w:r>
      <w:r w:rsidRPr="002D3F59">
        <w:rPr>
          <w:rFonts w:asciiTheme="minorEastAsia" w:hAnsiTheme="minorEastAsia" w:cs="Times New Roman" w:hint="eastAsia"/>
          <w:b/>
          <w:kern w:val="0"/>
          <w:sz w:val="24"/>
          <w:szCs w:val="24"/>
        </w:rPr>
        <w:t>扩展</w:t>
      </w:r>
      <w:r w:rsidRPr="002D3F59">
        <w:rPr>
          <w:rFonts w:asciiTheme="minorEastAsia" w:hAnsiTheme="minorEastAsia" w:cs="Times New Roman"/>
          <w:b/>
          <w:kern w:val="0"/>
          <w:sz w:val="24"/>
          <w:szCs w:val="24"/>
        </w:rPr>
        <w:t>条款</w:t>
      </w:r>
    </w:p>
    <w:p w14:paraId="7FDC2105"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兹经保险双方同意并约定，</w:t>
      </w:r>
      <w:r w:rsidRPr="002D3F59">
        <w:rPr>
          <w:rFonts w:asciiTheme="minorEastAsia" w:hAnsiTheme="minorEastAsia" w:cs="Times New Roman"/>
          <w:kern w:val="0"/>
          <w:sz w:val="24"/>
          <w:szCs w:val="24"/>
        </w:rPr>
        <w:t>本保险单总除外责任(一) 1.“战争、类似战争行为、敌对行为、恐怖行动、谋杀、政变。”不适用于工程开工前就已在地下或水下埋藏的炸弹、地雷、鱼雷、弹药及其它军火引起的损失。</w:t>
      </w:r>
    </w:p>
    <w:p w14:paraId="3AEBBEF8"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本保险合同所载其他条件不变。</w:t>
      </w:r>
    </w:p>
    <w:p w14:paraId="0109F734" w14:textId="77777777" w:rsidR="001D61E4" w:rsidRPr="002D3F59" w:rsidRDefault="001D61E4" w:rsidP="002D3F59">
      <w:pPr>
        <w:widowControl/>
        <w:snapToGrid w:val="0"/>
        <w:spacing w:line="360" w:lineRule="auto"/>
        <w:jc w:val="left"/>
        <w:rPr>
          <w:rFonts w:asciiTheme="minorEastAsia" w:hAnsiTheme="minorEastAsia" w:cs="Times New Roman"/>
          <w:b/>
          <w:kern w:val="0"/>
          <w:sz w:val="24"/>
          <w:szCs w:val="24"/>
        </w:rPr>
      </w:pPr>
      <w:r w:rsidRPr="002D3F59" w:rsidDel="009948CE">
        <w:rPr>
          <w:rFonts w:asciiTheme="minorEastAsia" w:hAnsiTheme="minorEastAsia" w:cs="Times New Roman"/>
          <w:kern w:val="0"/>
          <w:sz w:val="24"/>
          <w:szCs w:val="24"/>
        </w:rPr>
        <w:t xml:space="preserve"> </w:t>
      </w:r>
      <w:r w:rsidRPr="002D3F59">
        <w:rPr>
          <w:rFonts w:asciiTheme="minorEastAsia" w:hAnsiTheme="minorEastAsia" w:cs="Times New Roman"/>
          <w:b/>
          <w:kern w:val="0"/>
          <w:sz w:val="24"/>
          <w:szCs w:val="24"/>
        </w:rPr>
        <w:t>4</w:t>
      </w:r>
      <w:r w:rsidRPr="002D3F59">
        <w:rPr>
          <w:rFonts w:asciiTheme="minorEastAsia" w:hAnsiTheme="minorEastAsia" w:cs="Times New Roman" w:hint="eastAsia"/>
          <w:b/>
          <w:kern w:val="0"/>
          <w:sz w:val="24"/>
          <w:szCs w:val="24"/>
        </w:rPr>
        <w:t>3、</w:t>
      </w:r>
      <w:r w:rsidRPr="002D3F59">
        <w:rPr>
          <w:rFonts w:asciiTheme="minorEastAsia" w:hAnsiTheme="minorEastAsia" w:cs="Times New Roman"/>
          <w:b/>
          <w:kern w:val="0"/>
          <w:sz w:val="24"/>
          <w:szCs w:val="24"/>
        </w:rPr>
        <w:t xml:space="preserve"> </w:t>
      </w:r>
      <w:r w:rsidRPr="002D3F59">
        <w:rPr>
          <w:rFonts w:asciiTheme="minorEastAsia" w:hAnsiTheme="minorEastAsia" w:cs="Times New Roman" w:hint="eastAsia"/>
          <w:b/>
          <w:kern w:val="0"/>
          <w:sz w:val="24"/>
          <w:szCs w:val="24"/>
        </w:rPr>
        <w:t>内陆运输条款</w:t>
      </w:r>
    </w:p>
    <w:p w14:paraId="765D47D3"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兹经保险双方同意并约定，鉴于被保险人已缴付了附加的保险费，保险人负责赔偿被保险人的保险财产在中华人民共和国境内供货地点到本保险合同中列明的工地除水运和空运以外的内陆运输途中因自然灾害或意外事故引起的损失。但被保险财产在运输时必须有合格的包装及装载。</w:t>
      </w:r>
    </w:p>
    <w:p w14:paraId="739963DC"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每次运输最高保险金额：人民币</w:t>
      </w:r>
      <w:r w:rsidRPr="002D3F59">
        <w:rPr>
          <w:rFonts w:asciiTheme="minorEastAsia" w:hAnsiTheme="minorEastAsia" w:cs="Times New Roman"/>
          <w:kern w:val="0"/>
          <w:sz w:val="24"/>
          <w:szCs w:val="24"/>
        </w:rPr>
        <w:t xml:space="preserve"> 1000万元</w:t>
      </w:r>
    </w:p>
    <w:p w14:paraId="5E98DE30"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每次事故免赔额：</w:t>
      </w:r>
      <w:r w:rsidRPr="002D3F59">
        <w:rPr>
          <w:rFonts w:asciiTheme="minorEastAsia" w:hAnsiTheme="minorEastAsia" w:cs="Times New Roman"/>
          <w:kern w:val="0"/>
          <w:sz w:val="24"/>
          <w:szCs w:val="24"/>
        </w:rPr>
        <w:t xml:space="preserve"> </w:t>
      </w:r>
      <w:r w:rsidRPr="002D3F59">
        <w:rPr>
          <w:rFonts w:asciiTheme="minorEastAsia" w:hAnsiTheme="minorEastAsia" w:cs="Times New Roman" w:hint="eastAsia"/>
          <w:kern w:val="0"/>
          <w:sz w:val="24"/>
          <w:szCs w:val="24"/>
        </w:rPr>
        <w:t>人民币</w:t>
      </w:r>
      <w:r w:rsidRPr="002D3F59">
        <w:rPr>
          <w:rFonts w:asciiTheme="minorEastAsia" w:hAnsiTheme="minorEastAsia" w:cs="Times New Roman"/>
          <w:kern w:val="0"/>
          <w:sz w:val="24"/>
          <w:szCs w:val="24"/>
        </w:rPr>
        <w:t>1万元</w:t>
      </w:r>
    </w:p>
    <w:p w14:paraId="2990CD9A"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本保险合同所载其他条件不变。</w:t>
      </w:r>
    </w:p>
    <w:p w14:paraId="332C5195" w14:textId="77777777" w:rsidR="001D61E4" w:rsidRPr="002D3F59" w:rsidRDefault="001D61E4" w:rsidP="002D3F59">
      <w:pPr>
        <w:widowControl/>
        <w:snapToGrid w:val="0"/>
        <w:spacing w:line="360" w:lineRule="auto"/>
        <w:jc w:val="left"/>
        <w:rPr>
          <w:rFonts w:asciiTheme="minorEastAsia" w:hAnsiTheme="minorEastAsia" w:cs="Times New Roman"/>
          <w:b/>
          <w:kern w:val="0"/>
          <w:sz w:val="24"/>
          <w:szCs w:val="24"/>
        </w:rPr>
      </w:pPr>
      <w:r w:rsidRPr="002D3F59" w:rsidDel="009948CE">
        <w:rPr>
          <w:rFonts w:asciiTheme="minorEastAsia" w:hAnsiTheme="minorEastAsia" w:cs="Times New Roman"/>
          <w:kern w:val="0"/>
          <w:sz w:val="24"/>
          <w:szCs w:val="24"/>
        </w:rPr>
        <w:t xml:space="preserve"> </w:t>
      </w:r>
      <w:r w:rsidRPr="002D3F59">
        <w:rPr>
          <w:rFonts w:asciiTheme="minorEastAsia" w:hAnsiTheme="minorEastAsia" w:cs="Times New Roman"/>
          <w:b/>
          <w:kern w:val="0"/>
          <w:sz w:val="24"/>
          <w:szCs w:val="24"/>
        </w:rPr>
        <w:t>4</w:t>
      </w:r>
      <w:r w:rsidRPr="002D3F59">
        <w:rPr>
          <w:rFonts w:asciiTheme="minorEastAsia" w:hAnsiTheme="minorEastAsia" w:cs="Times New Roman" w:hint="eastAsia"/>
          <w:b/>
          <w:kern w:val="0"/>
          <w:sz w:val="24"/>
          <w:szCs w:val="24"/>
        </w:rPr>
        <w:t>4、</w:t>
      </w:r>
      <w:r w:rsidRPr="002D3F59">
        <w:rPr>
          <w:rFonts w:asciiTheme="minorEastAsia" w:hAnsiTheme="minorEastAsia" w:cs="Times New Roman"/>
          <w:b/>
          <w:kern w:val="0"/>
          <w:sz w:val="24"/>
          <w:szCs w:val="24"/>
        </w:rPr>
        <w:t>转移至安全地点条款</w:t>
      </w:r>
    </w:p>
    <w:p w14:paraId="4642834A"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兹经保险双方同意并约定，</w:t>
      </w:r>
      <w:r w:rsidRPr="002D3F59">
        <w:rPr>
          <w:rFonts w:asciiTheme="minorEastAsia" w:hAnsiTheme="minorEastAsia" w:cs="Times New Roman"/>
          <w:kern w:val="0"/>
          <w:sz w:val="24"/>
          <w:szCs w:val="24"/>
        </w:rPr>
        <w:t>被保险人为避免可能</w:t>
      </w:r>
      <w:r w:rsidRPr="002D3F59">
        <w:rPr>
          <w:rFonts w:asciiTheme="minorEastAsia" w:hAnsiTheme="minorEastAsia" w:cs="Times New Roman" w:hint="eastAsia"/>
          <w:kern w:val="0"/>
          <w:sz w:val="24"/>
          <w:szCs w:val="24"/>
        </w:rPr>
        <w:t>发</w:t>
      </w:r>
      <w:r w:rsidRPr="002D3F59">
        <w:rPr>
          <w:rFonts w:asciiTheme="minorEastAsia" w:hAnsiTheme="minorEastAsia" w:cs="Times New Roman"/>
          <w:kern w:val="0"/>
          <w:sz w:val="24"/>
          <w:szCs w:val="24"/>
        </w:rPr>
        <w:t>生保险事故造成损失而将保险财产临时性转移至邻近的安全地点时的保险财产遭受的损失，保险人负责赔偿。</w:t>
      </w:r>
    </w:p>
    <w:p w14:paraId="00B396A3"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本保险合同所载其他条件不变。</w:t>
      </w:r>
    </w:p>
    <w:p w14:paraId="04A69C26" w14:textId="77777777" w:rsidR="001D61E4" w:rsidRPr="002D3F59" w:rsidRDefault="001D61E4" w:rsidP="002D3F59">
      <w:pPr>
        <w:widowControl/>
        <w:snapToGrid w:val="0"/>
        <w:spacing w:line="360" w:lineRule="auto"/>
        <w:jc w:val="left"/>
        <w:rPr>
          <w:rFonts w:asciiTheme="minorEastAsia" w:hAnsiTheme="minorEastAsia" w:cs="Times New Roman"/>
          <w:b/>
          <w:kern w:val="0"/>
          <w:sz w:val="24"/>
          <w:szCs w:val="24"/>
        </w:rPr>
      </w:pPr>
      <w:r w:rsidRPr="002D3F59" w:rsidDel="009948CE">
        <w:rPr>
          <w:rFonts w:asciiTheme="minorEastAsia" w:hAnsiTheme="minorEastAsia" w:cs="Times New Roman"/>
          <w:kern w:val="0"/>
          <w:sz w:val="24"/>
          <w:szCs w:val="24"/>
        </w:rPr>
        <w:t xml:space="preserve"> </w:t>
      </w:r>
      <w:r w:rsidRPr="002D3F59">
        <w:rPr>
          <w:rFonts w:asciiTheme="minorEastAsia" w:hAnsiTheme="minorEastAsia" w:cs="Times New Roman"/>
          <w:b/>
          <w:kern w:val="0"/>
          <w:sz w:val="24"/>
          <w:szCs w:val="24"/>
        </w:rPr>
        <w:t>4</w:t>
      </w:r>
      <w:r w:rsidRPr="002D3F59">
        <w:rPr>
          <w:rFonts w:asciiTheme="minorEastAsia" w:hAnsiTheme="minorEastAsia" w:cs="Times New Roman" w:hint="eastAsia"/>
          <w:b/>
          <w:kern w:val="0"/>
          <w:sz w:val="24"/>
          <w:szCs w:val="24"/>
        </w:rPr>
        <w:t>5、</w:t>
      </w:r>
      <w:r w:rsidRPr="002D3F59">
        <w:rPr>
          <w:rFonts w:asciiTheme="minorEastAsia" w:hAnsiTheme="minorEastAsia" w:cs="Times New Roman"/>
          <w:b/>
          <w:kern w:val="0"/>
          <w:sz w:val="24"/>
          <w:szCs w:val="24"/>
        </w:rPr>
        <w:t>自动恢复保险金额条款</w:t>
      </w:r>
    </w:p>
    <w:p w14:paraId="06C10260"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兹经保险双方同意并约定，</w:t>
      </w:r>
      <w:r w:rsidRPr="002D3F59">
        <w:rPr>
          <w:rFonts w:asciiTheme="minorEastAsia" w:hAnsiTheme="minorEastAsia" w:cs="Times New Roman"/>
          <w:kern w:val="0"/>
          <w:sz w:val="24"/>
          <w:szCs w:val="24"/>
        </w:rPr>
        <w:t>在保险人对本保险单明细表中列明的被保险财产的损失予以赔偿后, 原保险金额自动恢复。保险</w:t>
      </w:r>
      <w:r w:rsidRPr="002D3F59">
        <w:rPr>
          <w:rFonts w:asciiTheme="minorEastAsia" w:hAnsiTheme="minorEastAsia" w:cs="Times New Roman" w:hint="eastAsia"/>
          <w:kern w:val="0"/>
          <w:sz w:val="24"/>
          <w:szCs w:val="24"/>
        </w:rPr>
        <w:t>人</w:t>
      </w:r>
      <w:r w:rsidRPr="002D3F59">
        <w:rPr>
          <w:rFonts w:asciiTheme="minorEastAsia" w:hAnsiTheme="minorEastAsia" w:cs="Times New Roman"/>
          <w:kern w:val="0"/>
          <w:sz w:val="24"/>
          <w:szCs w:val="24"/>
        </w:rPr>
        <w:t>不再</w:t>
      </w:r>
      <w:r w:rsidRPr="002D3F59">
        <w:rPr>
          <w:rFonts w:asciiTheme="minorEastAsia" w:hAnsiTheme="minorEastAsia" w:cs="Times New Roman" w:hint="eastAsia"/>
          <w:kern w:val="0"/>
          <w:sz w:val="24"/>
          <w:szCs w:val="24"/>
        </w:rPr>
        <w:t>加收</w:t>
      </w:r>
      <w:r w:rsidRPr="002D3F59">
        <w:rPr>
          <w:rFonts w:asciiTheme="minorEastAsia" w:hAnsiTheme="minorEastAsia" w:cs="Times New Roman"/>
          <w:kern w:val="0"/>
          <w:sz w:val="24"/>
          <w:szCs w:val="24"/>
        </w:rPr>
        <w:t>保险费。</w:t>
      </w:r>
    </w:p>
    <w:p w14:paraId="3584CE10"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本保险合同所载其他条件不变。</w:t>
      </w:r>
    </w:p>
    <w:p w14:paraId="42E20453" w14:textId="77777777" w:rsidR="001D61E4" w:rsidRPr="002D3F59" w:rsidRDefault="001D61E4" w:rsidP="002D3F59">
      <w:pPr>
        <w:widowControl/>
        <w:snapToGrid w:val="0"/>
        <w:spacing w:line="360" w:lineRule="auto"/>
        <w:jc w:val="left"/>
        <w:rPr>
          <w:rFonts w:asciiTheme="minorEastAsia" w:hAnsiTheme="minorEastAsia" w:cs="Times New Roman"/>
          <w:b/>
          <w:kern w:val="0"/>
          <w:sz w:val="24"/>
          <w:szCs w:val="24"/>
        </w:rPr>
      </w:pPr>
      <w:r w:rsidRPr="002D3F59" w:rsidDel="009948CE">
        <w:rPr>
          <w:rFonts w:asciiTheme="minorEastAsia" w:hAnsiTheme="minorEastAsia" w:cs="Times New Roman"/>
          <w:kern w:val="0"/>
          <w:sz w:val="24"/>
          <w:szCs w:val="24"/>
        </w:rPr>
        <w:t xml:space="preserve"> </w:t>
      </w:r>
      <w:r w:rsidRPr="002D3F59">
        <w:rPr>
          <w:rFonts w:asciiTheme="minorEastAsia" w:hAnsiTheme="minorEastAsia" w:cs="Times New Roman"/>
          <w:b/>
          <w:kern w:val="0"/>
          <w:sz w:val="24"/>
          <w:szCs w:val="24"/>
        </w:rPr>
        <w:t>4</w:t>
      </w:r>
      <w:r w:rsidRPr="002D3F59">
        <w:rPr>
          <w:rFonts w:asciiTheme="minorEastAsia" w:hAnsiTheme="minorEastAsia" w:cs="Times New Roman" w:hint="eastAsia"/>
          <w:b/>
          <w:kern w:val="0"/>
          <w:sz w:val="24"/>
          <w:szCs w:val="24"/>
        </w:rPr>
        <w:t>6、</w:t>
      </w:r>
      <w:r w:rsidRPr="002D3F59">
        <w:rPr>
          <w:rFonts w:asciiTheme="minorEastAsia" w:hAnsiTheme="minorEastAsia" w:cs="Times New Roman"/>
          <w:b/>
          <w:kern w:val="0"/>
          <w:sz w:val="24"/>
          <w:szCs w:val="24"/>
        </w:rPr>
        <w:t>试车条款</w:t>
      </w:r>
    </w:p>
    <w:p w14:paraId="73CCBF43"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lastRenderedPageBreak/>
        <w:t>兹经保险双方同意并约定，</w:t>
      </w:r>
      <w:r w:rsidRPr="002D3F59">
        <w:rPr>
          <w:rFonts w:asciiTheme="minorEastAsia" w:hAnsiTheme="minorEastAsia" w:cs="Times New Roman"/>
          <w:kern w:val="0"/>
          <w:sz w:val="24"/>
          <w:szCs w:val="24"/>
        </w:rPr>
        <w:t>本保险扩展承保保险财产中机器设备</w:t>
      </w:r>
      <w:r w:rsidR="00C223D1" w:rsidRPr="002D3F59">
        <w:rPr>
          <w:rFonts w:asciiTheme="minorEastAsia" w:hAnsiTheme="minorEastAsia" w:cs="Times New Roman" w:hint="eastAsia"/>
          <w:kern w:val="0"/>
          <w:sz w:val="24"/>
          <w:szCs w:val="24"/>
        </w:rPr>
        <w:t>（包含机车）</w:t>
      </w:r>
      <w:r w:rsidRPr="002D3F59">
        <w:rPr>
          <w:rFonts w:asciiTheme="minorEastAsia" w:hAnsiTheme="minorEastAsia" w:cs="Times New Roman"/>
          <w:kern w:val="0"/>
          <w:sz w:val="24"/>
          <w:szCs w:val="24"/>
        </w:rPr>
        <w:t>在试车调试时所造成的损失，保险期限为从试车之日起，至整个联动调试和试运行结束。</w:t>
      </w:r>
    </w:p>
    <w:p w14:paraId="10D268C0"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本保险合同所载其他条件不变。</w:t>
      </w:r>
    </w:p>
    <w:p w14:paraId="73094784" w14:textId="77777777" w:rsidR="001D61E4" w:rsidRPr="002D3F59" w:rsidRDefault="001D61E4" w:rsidP="002D3F59">
      <w:pPr>
        <w:widowControl/>
        <w:snapToGrid w:val="0"/>
        <w:spacing w:line="360" w:lineRule="auto"/>
        <w:jc w:val="left"/>
        <w:rPr>
          <w:rFonts w:asciiTheme="minorEastAsia" w:hAnsiTheme="minorEastAsia" w:cs="Times New Roman"/>
          <w:b/>
          <w:kern w:val="0"/>
          <w:sz w:val="24"/>
          <w:szCs w:val="24"/>
        </w:rPr>
      </w:pPr>
      <w:r w:rsidRPr="002D3F59" w:rsidDel="009948CE">
        <w:rPr>
          <w:rFonts w:asciiTheme="minorEastAsia" w:hAnsiTheme="minorEastAsia" w:cs="Times New Roman"/>
          <w:kern w:val="0"/>
          <w:sz w:val="24"/>
          <w:szCs w:val="24"/>
        </w:rPr>
        <w:t xml:space="preserve"> </w:t>
      </w:r>
      <w:r w:rsidRPr="002D3F59">
        <w:rPr>
          <w:rFonts w:asciiTheme="minorEastAsia" w:hAnsiTheme="minorEastAsia" w:cs="Times New Roman"/>
          <w:b/>
          <w:kern w:val="0"/>
          <w:sz w:val="24"/>
          <w:szCs w:val="24"/>
        </w:rPr>
        <w:t>4</w:t>
      </w:r>
      <w:r w:rsidRPr="002D3F59">
        <w:rPr>
          <w:rFonts w:asciiTheme="minorEastAsia" w:hAnsiTheme="minorEastAsia" w:cs="Times New Roman" w:hint="eastAsia"/>
          <w:b/>
          <w:kern w:val="0"/>
          <w:sz w:val="24"/>
          <w:szCs w:val="24"/>
        </w:rPr>
        <w:t>7、</w:t>
      </w:r>
      <w:r w:rsidRPr="002D3F59">
        <w:rPr>
          <w:rFonts w:asciiTheme="minorEastAsia" w:hAnsiTheme="minorEastAsia" w:cs="Times New Roman"/>
          <w:b/>
          <w:kern w:val="0"/>
          <w:sz w:val="24"/>
          <w:szCs w:val="24"/>
        </w:rPr>
        <w:t>场外修理扩展条款</w:t>
      </w:r>
    </w:p>
    <w:p w14:paraId="460994E1"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兹经保险双方同意并约定，</w:t>
      </w:r>
      <w:r w:rsidRPr="002D3F59">
        <w:rPr>
          <w:rFonts w:asciiTheme="minorEastAsia" w:hAnsiTheme="minorEastAsia" w:cs="Times New Roman"/>
          <w:kern w:val="0"/>
          <w:sz w:val="24"/>
          <w:szCs w:val="24"/>
        </w:rPr>
        <w:t>已经运抵现场的被保险财产如果遭受保险责任范围内的损失而需要进行场外的修理，本保单按保险单责任自动扩展承保此部分财产在修理期间的损失。</w:t>
      </w:r>
    </w:p>
    <w:p w14:paraId="78A15460"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每次事故赔偿限额：人民币2000万元。</w:t>
      </w:r>
    </w:p>
    <w:p w14:paraId="602EE281"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双方进一步同意，本保单负责赔偿此被保险财产在运抵修理地过程中内陆运输的损失。</w:t>
      </w:r>
    </w:p>
    <w:p w14:paraId="01B463FB"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本保险合同所载其他条件不变。</w:t>
      </w:r>
    </w:p>
    <w:p w14:paraId="006C43FE" w14:textId="77777777" w:rsidR="001D61E4" w:rsidRPr="002D3F59" w:rsidRDefault="001D61E4" w:rsidP="002D3F59">
      <w:pPr>
        <w:widowControl/>
        <w:snapToGrid w:val="0"/>
        <w:spacing w:line="360" w:lineRule="auto"/>
        <w:jc w:val="left"/>
        <w:rPr>
          <w:rFonts w:asciiTheme="minorEastAsia" w:hAnsiTheme="minorEastAsia" w:cs="Times New Roman"/>
          <w:b/>
          <w:kern w:val="0"/>
          <w:sz w:val="24"/>
          <w:szCs w:val="24"/>
        </w:rPr>
      </w:pPr>
      <w:r w:rsidRPr="002D3F59" w:rsidDel="009948CE">
        <w:rPr>
          <w:rFonts w:asciiTheme="minorEastAsia" w:hAnsiTheme="minorEastAsia" w:cs="Times New Roman"/>
          <w:kern w:val="0"/>
          <w:sz w:val="24"/>
          <w:szCs w:val="24"/>
        </w:rPr>
        <w:t xml:space="preserve"> </w:t>
      </w:r>
      <w:r w:rsidRPr="002D3F59">
        <w:rPr>
          <w:rFonts w:asciiTheme="minorEastAsia" w:hAnsiTheme="minorEastAsia" w:cs="Times New Roman"/>
          <w:b/>
          <w:kern w:val="0"/>
          <w:sz w:val="24"/>
          <w:szCs w:val="24"/>
        </w:rPr>
        <w:t>4</w:t>
      </w:r>
      <w:r w:rsidRPr="002D3F59">
        <w:rPr>
          <w:rFonts w:asciiTheme="minorEastAsia" w:hAnsiTheme="minorEastAsia" w:cs="Times New Roman" w:hint="eastAsia"/>
          <w:b/>
          <w:kern w:val="0"/>
          <w:sz w:val="24"/>
          <w:szCs w:val="24"/>
        </w:rPr>
        <w:t>8、</w:t>
      </w:r>
      <w:r w:rsidRPr="002D3F59">
        <w:rPr>
          <w:rFonts w:asciiTheme="minorEastAsia" w:hAnsiTheme="minorEastAsia" w:cs="Times New Roman"/>
          <w:b/>
          <w:kern w:val="0"/>
          <w:sz w:val="24"/>
          <w:szCs w:val="24"/>
        </w:rPr>
        <w:t>试车期电力意外中断条款</w:t>
      </w:r>
    </w:p>
    <w:p w14:paraId="54791668"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兹经保险双方同意并约定，</w:t>
      </w:r>
      <w:r w:rsidRPr="002D3F59">
        <w:rPr>
          <w:rFonts w:asciiTheme="minorEastAsia" w:hAnsiTheme="minorEastAsia" w:cs="Times New Roman"/>
          <w:kern w:val="0"/>
          <w:sz w:val="24"/>
          <w:szCs w:val="24"/>
        </w:rPr>
        <w:t>本保单扩展承保试车期间因任何外来原因导致的电力意外中断造成保险财产直接的物质损失或损坏。</w:t>
      </w:r>
    </w:p>
    <w:p w14:paraId="445D67EC"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本保险合同所载其他条件不变。</w:t>
      </w:r>
    </w:p>
    <w:p w14:paraId="4E688ECB" w14:textId="77777777" w:rsidR="001D61E4" w:rsidRPr="002D3F59" w:rsidRDefault="001D61E4" w:rsidP="002D3F59">
      <w:pPr>
        <w:widowControl/>
        <w:snapToGrid w:val="0"/>
        <w:spacing w:line="360" w:lineRule="auto"/>
        <w:jc w:val="left"/>
        <w:rPr>
          <w:rFonts w:asciiTheme="minorEastAsia" w:hAnsiTheme="minorEastAsia" w:cs="Times New Roman"/>
          <w:b/>
          <w:kern w:val="0"/>
          <w:sz w:val="24"/>
          <w:szCs w:val="24"/>
        </w:rPr>
      </w:pPr>
      <w:r w:rsidRPr="002D3F59" w:rsidDel="009948CE">
        <w:rPr>
          <w:rFonts w:asciiTheme="minorEastAsia" w:hAnsiTheme="minorEastAsia" w:cs="Times New Roman"/>
          <w:kern w:val="0"/>
          <w:sz w:val="24"/>
          <w:szCs w:val="24"/>
        </w:rPr>
        <w:t xml:space="preserve"> </w:t>
      </w:r>
      <w:r w:rsidRPr="002D3F59">
        <w:rPr>
          <w:rFonts w:asciiTheme="minorEastAsia" w:hAnsiTheme="minorEastAsia" w:cs="Times New Roman"/>
          <w:b/>
          <w:kern w:val="0"/>
          <w:sz w:val="24"/>
          <w:szCs w:val="24"/>
        </w:rPr>
        <w:t>4</w:t>
      </w:r>
      <w:r w:rsidRPr="002D3F59">
        <w:rPr>
          <w:rFonts w:asciiTheme="minorEastAsia" w:hAnsiTheme="minorEastAsia" w:cs="Times New Roman" w:hint="eastAsia"/>
          <w:b/>
          <w:kern w:val="0"/>
          <w:sz w:val="24"/>
          <w:szCs w:val="24"/>
        </w:rPr>
        <w:t>9、电气设备损坏条款</w:t>
      </w:r>
    </w:p>
    <w:p w14:paraId="1C3AD538"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兹经保险双方同意并约定，本保险合同扩展承保电气设备在安装和调试等过程中因超负荷、超电压、碰线、电弧、漏电、短路、大气放电及其它电气原因造成电气设备或电气用具本身的损失。</w:t>
      </w:r>
    </w:p>
    <w:p w14:paraId="18128629"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本保险合同所载其他条件不变。</w:t>
      </w:r>
    </w:p>
    <w:p w14:paraId="19B18AF2" w14:textId="77777777" w:rsidR="001D61E4" w:rsidRPr="002D3F59" w:rsidRDefault="001D61E4" w:rsidP="002D3F59">
      <w:pPr>
        <w:widowControl/>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b/>
          <w:kern w:val="0"/>
          <w:sz w:val="24"/>
          <w:szCs w:val="24"/>
        </w:rPr>
        <w:t>50</w:t>
      </w:r>
      <w:r w:rsidRPr="002D3F59">
        <w:rPr>
          <w:rFonts w:asciiTheme="minorEastAsia" w:hAnsiTheme="minorEastAsia" w:cs="Times New Roman" w:hint="eastAsia"/>
          <w:b/>
          <w:kern w:val="0"/>
          <w:sz w:val="24"/>
          <w:szCs w:val="24"/>
        </w:rPr>
        <w:t>、测试、重新测试、试验条款</w:t>
      </w:r>
    </w:p>
    <w:p w14:paraId="4B2C144B"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兹经保险双方同意并约定，若本保险单项下承保风险造成保险财产损失而导致需要进行任何测试、重新测试、检测、试验或需对修理过程中或修理、修复后发生损失的财产进行重新测试、检测、试验，保险人将负责承担这些测试、检测和</w:t>
      </w:r>
      <w:r w:rsidRPr="002D3F59">
        <w:rPr>
          <w:rFonts w:asciiTheme="minorEastAsia" w:hAnsiTheme="minorEastAsia" w:cs="Times New Roman"/>
          <w:kern w:val="0"/>
          <w:sz w:val="24"/>
          <w:szCs w:val="24"/>
        </w:rPr>
        <w:t>/或试验重新试验的费用。</w:t>
      </w:r>
    </w:p>
    <w:p w14:paraId="75136BCB"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本保险合同所载其他条件不变。</w:t>
      </w:r>
    </w:p>
    <w:p w14:paraId="051B2FD4" w14:textId="77777777" w:rsidR="001D61E4" w:rsidRPr="002D3F59" w:rsidRDefault="001D61E4" w:rsidP="002D3F59">
      <w:pPr>
        <w:widowControl/>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b/>
          <w:kern w:val="0"/>
          <w:sz w:val="24"/>
          <w:szCs w:val="24"/>
        </w:rPr>
        <w:t>51</w:t>
      </w:r>
      <w:r w:rsidRPr="002D3F59">
        <w:rPr>
          <w:rFonts w:asciiTheme="minorEastAsia" w:hAnsiTheme="minorEastAsia" w:cs="Times New Roman" w:hint="eastAsia"/>
          <w:b/>
          <w:kern w:val="0"/>
          <w:sz w:val="24"/>
          <w:szCs w:val="24"/>
        </w:rPr>
        <w:t>、</w:t>
      </w:r>
      <w:r w:rsidRPr="002D3F59">
        <w:rPr>
          <w:rFonts w:asciiTheme="minorEastAsia" w:hAnsiTheme="minorEastAsia" w:cs="Times New Roman"/>
          <w:b/>
          <w:kern w:val="0"/>
          <w:sz w:val="24"/>
          <w:szCs w:val="24"/>
        </w:rPr>
        <w:t>业主提供的材料或设备条款</w:t>
      </w:r>
    </w:p>
    <w:p w14:paraId="7F068CD6"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兹经保险双方同意并约定，</w:t>
      </w:r>
      <w:r w:rsidRPr="002D3F59">
        <w:rPr>
          <w:rFonts w:asciiTheme="minorEastAsia" w:hAnsiTheme="minorEastAsia" w:cs="Times New Roman"/>
          <w:kern w:val="0"/>
          <w:sz w:val="24"/>
          <w:szCs w:val="24"/>
        </w:rPr>
        <w:t>本保险扩展承保用于本项目某一部分的材料和设备，该材料和设备是由业主提供给承包商而需应用到工程中去的。但应保证设备或材料的价值包含在总的保险金额中。</w:t>
      </w:r>
    </w:p>
    <w:p w14:paraId="3955F01E"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lastRenderedPageBreak/>
        <w:t>本保险合同所载其他条件不变。</w:t>
      </w:r>
    </w:p>
    <w:p w14:paraId="30E98AD6" w14:textId="77777777" w:rsidR="001D61E4" w:rsidRPr="002D3F59" w:rsidRDefault="001D61E4" w:rsidP="002D3F59">
      <w:pPr>
        <w:widowControl/>
        <w:snapToGrid w:val="0"/>
        <w:spacing w:line="360" w:lineRule="auto"/>
        <w:jc w:val="left"/>
        <w:rPr>
          <w:rFonts w:asciiTheme="minorEastAsia" w:hAnsiTheme="minorEastAsia" w:cs="Times New Roman"/>
          <w:b/>
          <w:kern w:val="0"/>
          <w:sz w:val="24"/>
          <w:szCs w:val="24"/>
        </w:rPr>
      </w:pPr>
      <w:r w:rsidRPr="002D3F59" w:rsidDel="009948CE">
        <w:rPr>
          <w:rFonts w:asciiTheme="minorEastAsia" w:hAnsiTheme="minorEastAsia" w:cs="Times New Roman"/>
          <w:kern w:val="0"/>
          <w:sz w:val="24"/>
          <w:szCs w:val="24"/>
        </w:rPr>
        <w:t xml:space="preserve"> </w:t>
      </w:r>
      <w:r w:rsidRPr="002D3F59">
        <w:rPr>
          <w:rFonts w:asciiTheme="minorEastAsia" w:hAnsiTheme="minorEastAsia" w:cs="Times New Roman"/>
          <w:b/>
          <w:kern w:val="0"/>
          <w:sz w:val="24"/>
          <w:szCs w:val="24"/>
        </w:rPr>
        <w:t>5</w:t>
      </w:r>
      <w:r w:rsidRPr="002D3F59">
        <w:rPr>
          <w:rFonts w:asciiTheme="minorEastAsia" w:hAnsiTheme="minorEastAsia" w:cs="Times New Roman" w:hint="eastAsia"/>
          <w:b/>
          <w:kern w:val="0"/>
          <w:sz w:val="24"/>
          <w:szCs w:val="24"/>
        </w:rPr>
        <w:t>2</w:t>
      </w:r>
      <w:r w:rsidRPr="002D3F59">
        <w:rPr>
          <w:rFonts w:asciiTheme="minorEastAsia" w:hAnsiTheme="minorEastAsia" w:cs="Times New Roman"/>
          <w:b/>
          <w:kern w:val="0"/>
          <w:sz w:val="24"/>
          <w:szCs w:val="24"/>
        </w:rPr>
        <w:t>、原有建筑物及周围财产扩展条款</w:t>
      </w:r>
    </w:p>
    <w:p w14:paraId="0A8008B7"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兹经保险双方同意并约定，</w:t>
      </w:r>
      <w:r w:rsidRPr="002D3F59">
        <w:rPr>
          <w:rFonts w:asciiTheme="minorEastAsia" w:hAnsiTheme="minorEastAsia" w:cs="Times New Roman"/>
          <w:kern w:val="0"/>
          <w:sz w:val="24"/>
          <w:szCs w:val="24"/>
        </w:rPr>
        <w:t>本保险单将承保被保险人的原有建筑物及周围财产在建筑、安装过程中由于震动、移动或减弱支撑、地下水位降低、基础加固、隧道挖掘，以及其它涉及支撑因素或地下土的施工而造成建筑物突然的、不可预料的物质损失。</w:t>
      </w:r>
    </w:p>
    <w:p w14:paraId="6CDB0734"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工程建设期间，若需要采取进一步的安全措施，该项费用由被保险人自己承担。</w:t>
      </w:r>
    </w:p>
    <w:p w14:paraId="29B054F8"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本保险合同所载其他条件不变。</w:t>
      </w:r>
    </w:p>
    <w:p w14:paraId="6CB88A54" w14:textId="77777777" w:rsidR="001D61E4" w:rsidRPr="002D3F59" w:rsidRDefault="001D61E4" w:rsidP="002D3F59">
      <w:pPr>
        <w:widowControl/>
        <w:adjustRightInd w:val="0"/>
        <w:snapToGrid w:val="0"/>
        <w:spacing w:line="360" w:lineRule="auto"/>
        <w:jc w:val="left"/>
        <w:rPr>
          <w:rFonts w:asciiTheme="minorEastAsia" w:hAnsiTheme="minorEastAsia" w:cs="Times New Roman"/>
          <w:b/>
          <w:kern w:val="0"/>
          <w:sz w:val="24"/>
          <w:szCs w:val="24"/>
        </w:rPr>
      </w:pPr>
      <w:r w:rsidRPr="002D3F59" w:rsidDel="009948CE">
        <w:rPr>
          <w:rFonts w:asciiTheme="minorEastAsia" w:hAnsiTheme="minorEastAsia" w:cs="Times New Roman"/>
          <w:kern w:val="0"/>
          <w:sz w:val="24"/>
          <w:szCs w:val="24"/>
        </w:rPr>
        <w:t xml:space="preserve"> </w:t>
      </w:r>
      <w:r w:rsidRPr="002D3F59">
        <w:rPr>
          <w:rFonts w:asciiTheme="minorEastAsia" w:hAnsiTheme="minorEastAsia" w:cs="Times New Roman"/>
          <w:b/>
          <w:kern w:val="0"/>
          <w:sz w:val="24"/>
          <w:szCs w:val="24"/>
        </w:rPr>
        <w:t>5</w:t>
      </w:r>
      <w:r w:rsidRPr="002D3F59">
        <w:rPr>
          <w:rFonts w:asciiTheme="minorEastAsia" w:hAnsiTheme="minorEastAsia" w:cs="Times New Roman" w:hint="eastAsia"/>
          <w:b/>
          <w:kern w:val="0"/>
          <w:sz w:val="24"/>
          <w:szCs w:val="24"/>
        </w:rPr>
        <w:t>3、制造商风险扩展条款</w:t>
      </w:r>
    </w:p>
    <w:p w14:paraId="7E9FA95B"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兹经保险双方同意并约定，鉴于投保人已交付了附加的保险费，因设计错误、铸造或原材料缺陷或工艺不善原因造成保险财产的损失，保险人负责赔偿，但安装错误造成的损失和费用除外。</w:t>
      </w:r>
    </w:p>
    <w:p w14:paraId="4E30F72D"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本保险合同所载其他条件不变。</w:t>
      </w:r>
    </w:p>
    <w:p w14:paraId="47876193" w14:textId="77777777" w:rsidR="001D61E4" w:rsidRPr="002D3F59" w:rsidRDefault="001D61E4" w:rsidP="002D3F59">
      <w:pPr>
        <w:widowControl/>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b/>
          <w:kern w:val="0"/>
          <w:sz w:val="24"/>
          <w:szCs w:val="24"/>
        </w:rPr>
        <w:t>5</w:t>
      </w:r>
      <w:r w:rsidRPr="002D3F59">
        <w:rPr>
          <w:rFonts w:asciiTheme="minorEastAsia" w:hAnsiTheme="minorEastAsia" w:cs="Times New Roman" w:hint="eastAsia"/>
          <w:b/>
          <w:kern w:val="0"/>
          <w:sz w:val="24"/>
          <w:szCs w:val="24"/>
        </w:rPr>
        <w:t>4</w:t>
      </w:r>
      <w:r w:rsidRPr="002D3F59">
        <w:rPr>
          <w:rFonts w:asciiTheme="minorEastAsia" w:hAnsiTheme="minorEastAsia" w:cs="Times New Roman"/>
          <w:b/>
          <w:kern w:val="0"/>
          <w:sz w:val="24"/>
          <w:szCs w:val="24"/>
        </w:rPr>
        <w:t>、地下工程条款</w:t>
      </w:r>
    </w:p>
    <w:p w14:paraId="2FB71148" w14:textId="77777777" w:rsidR="001D61E4" w:rsidRPr="002D3F59" w:rsidRDefault="001D61E4" w:rsidP="002D3F59">
      <w:pPr>
        <w:widowControl/>
        <w:snapToGrid w:val="0"/>
        <w:spacing w:line="360" w:lineRule="auto"/>
        <w:ind w:firstLineChars="100" w:firstLine="24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兹经保险双方同意并约定，自本保单生效之日起，本保单特别条款中增加下列条件：</w:t>
      </w:r>
    </w:p>
    <w:p w14:paraId="1D1EB892" w14:textId="77777777" w:rsidR="001D61E4" w:rsidRPr="002D3F59" w:rsidRDefault="001D61E4" w:rsidP="002D3F59">
      <w:pPr>
        <w:widowControl/>
        <w:snapToGrid w:val="0"/>
        <w:spacing w:line="360" w:lineRule="auto"/>
        <w:ind w:firstLineChars="100" w:firstLine="24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关于隧道、竖井、洞穴和其他类似的地下工程，无论本条款是否与本保单其他内容相抵触，其约定以本条款为准：</w:t>
      </w:r>
    </w:p>
    <w:p w14:paraId="3E9B8278" w14:textId="77777777" w:rsidR="001D61E4" w:rsidRPr="002D3F59" w:rsidRDefault="001D61E4" w:rsidP="002D3F59">
      <w:pPr>
        <w:widowControl/>
        <w:snapToGrid w:val="0"/>
        <w:spacing w:line="360" w:lineRule="auto"/>
        <w:ind w:firstLineChars="100" w:firstLine="24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1.保险人对下列情况不负责赔偿：</w:t>
      </w:r>
    </w:p>
    <w:p w14:paraId="6EE90FBB" w14:textId="77777777" w:rsidR="001D61E4" w:rsidRPr="002D3F59" w:rsidRDefault="001D61E4" w:rsidP="002D3F59">
      <w:pPr>
        <w:widowControl/>
        <w:snapToGrid w:val="0"/>
        <w:spacing w:line="360" w:lineRule="auto"/>
        <w:ind w:firstLineChars="100" w:firstLine="24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（1）开挖超出设计图纸规定的开挖范围或标高，由此引起的清除塌方和回填费用；</w:t>
      </w:r>
    </w:p>
    <w:p w14:paraId="7E0D667A" w14:textId="77777777" w:rsidR="001D61E4" w:rsidRPr="002D3F59" w:rsidRDefault="001D61E4" w:rsidP="002D3F59">
      <w:pPr>
        <w:widowControl/>
        <w:snapToGrid w:val="0"/>
        <w:spacing w:line="360" w:lineRule="auto"/>
        <w:ind w:firstLineChars="100" w:firstLine="24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（2）为支撑、加固和稳定岩土而采取的安全措施的费用，但损失发生后产生的该类费用不在此限，予以负责；</w:t>
      </w:r>
    </w:p>
    <w:p w14:paraId="632145BD" w14:textId="77777777" w:rsidR="001D61E4" w:rsidRPr="002D3F59" w:rsidRDefault="001D61E4" w:rsidP="002D3F59">
      <w:pPr>
        <w:widowControl/>
        <w:snapToGrid w:val="0"/>
        <w:spacing w:line="360" w:lineRule="auto"/>
        <w:ind w:firstLineChars="100" w:firstLine="24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（3）膨润土、护壁泥浆和其他土质稳定添加剂的损失；</w:t>
      </w:r>
    </w:p>
    <w:p w14:paraId="0E7D4166" w14:textId="77777777" w:rsidR="001D61E4" w:rsidRPr="002D3F59" w:rsidRDefault="001D61E4" w:rsidP="002D3F59">
      <w:pPr>
        <w:widowControl/>
        <w:snapToGrid w:val="0"/>
        <w:spacing w:line="360" w:lineRule="auto"/>
        <w:ind w:firstLineChars="100" w:firstLine="24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（4）工程废弃或停工引起的损失。</w:t>
      </w:r>
    </w:p>
    <w:p w14:paraId="7642A272" w14:textId="77777777" w:rsidR="001D61E4" w:rsidRPr="002D3F59" w:rsidRDefault="001D61E4" w:rsidP="002D3F59">
      <w:pPr>
        <w:widowControl/>
        <w:snapToGrid w:val="0"/>
        <w:spacing w:line="360" w:lineRule="auto"/>
        <w:ind w:firstLineChars="100" w:firstLine="24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2.被保险人应持续勘查和监测岩土变形并保留相关勘测记录，并根据规范规定、设计要求和经批准的方案采取合理的防损措施。</w:t>
      </w:r>
    </w:p>
    <w:p w14:paraId="755ED8AF" w14:textId="77777777" w:rsidR="001D61E4" w:rsidRPr="002D3F59" w:rsidRDefault="001D61E4" w:rsidP="002D3F59">
      <w:pPr>
        <w:widowControl/>
        <w:snapToGrid w:val="0"/>
        <w:spacing w:line="360" w:lineRule="auto"/>
        <w:ind w:firstLineChars="100" w:firstLine="24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3.若发生全部或部分倒塌，根据赔偿处理条款和以上 1 条款的约定，保险人负责赔偿由物质损失直接引起的修理、重建、重置和其他为使工程完工而采取的合理措施的费用。但以下列条件为限：</w:t>
      </w:r>
    </w:p>
    <w:p w14:paraId="52ABB9B8" w14:textId="77777777" w:rsidR="001D61E4" w:rsidRPr="002D3F59" w:rsidRDefault="001D61E4" w:rsidP="002D3F59">
      <w:pPr>
        <w:widowControl/>
        <w:snapToGrid w:val="0"/>
        <w:spacing w:line="360" w:lineRule="auto"/>
        <w:ind w:firstLineChars="100" w:firstLine="24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（1）在损失发生前本应采取的防损减损措施的费用除外；</w:t>
      </w:r>
    </w:p>
    <w:p w14:paraId="2100A355" w14:textId="77777777" w:rsidR="001D61E4" w:rsidRPr="002D3F59" w:rsidRDefault="001D61E4" w:rsidP="002D3F59">
      <w:pPr>
        <w:widowControl/>
        <w:snapToGrid w:val="0"/>
        <w:spacing w:line="360" w:lineRule="auto"/>
        <w:ind w:firstLineChars="100" w:firstLine="24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（2）地下工程发生损失后的施救费用以受损财产保险金额为限；</w:t>
      </w:r>
    </w:p>
    <w:p w14:paraId="3086C567" w14:textId="77777777" w:rsidR="001D61E4" w:rsidRPr="002D3F59" w:rsidRDefault="001D61E4" w:rsidP="002D3F59">
      <w:pPr>
        <w:widowControl/>
        <w:snapToGrid w:val="0"/>
        <w:spacing w:line="360" w:lineRule="auto"/>
        <w:ind w:firstLineChars="100" w:firstLine="24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（3）在隧道工程发生本保单责任范围内的损失时，本保单的最高赔偿限额</w:t>
      </w:r>
    </w:p>
    <w:p w14:paraId="3D4FCBDF" w14:textId="77777777" w:rsidR="001D61E4" w:rsidRPr="002D3F59" w:rsidRDefault="001D61E4" w:rsidP="002D3F59">
      <w:pPr>
        <w:widowControl/>
        <w:snapToGrid w:val="0"/>
        <w:spacing w:line="360" w:lineRule="auto"/>
        <w:ind w:firstLineChars="100" w:firstLine="24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lastRenderedPageBreak/>
        <w:t>（包括保险工程损失、施救费用和清除残骸费用的总和）将以受损财产恢复至受损前之状态或受损前之相应技术状态的费用为限，并且不超过受损区域平均每米的原始建造价的 180％乘以实际受损区段长度（m）。</w:t>
      </w:r>
      <w:r w:rsidRPr="002D3F59">
        <w:rPr>
          <w:rFonts w:asciiTheme="minorEastAsia" w:hAnsiTheme="minorEastAsia" w:cs="Times New Roman"/>
          <w:kern w:val="0"/>
          <w:sz w:val="24"/>
          <w:szCs w:val="24"/>
        </w:rPr>
        <w:br/>
        <w:t xml:space="preserve">    </w:t>
      </w:r>
      <w:r w:rsidRPr="002D3F59">
        <w:rPr>
          <w:rFonts w:asciiTheme="minorEastAsia" w:hAnsiTheme="minorEastAsia" w:cs="Times New Roman" w:hint="eastAsia"/>
          <w:kern w:val="0"/>
          <w:sz w:val="24"/>
          <w:szCs w:val="24"/>
        </w:rPr>
        <w:t>本保险合同所载其他条件不变。</w:t>
      </w:r>
    </w:p>
    <w:p w14:paraId="394D007B" w14:textId="77777777" w:rsidR="001D61E4" w:rsidRPr="002D3F59" w:rsidRDefault="001D61E4" w:rsidP="002D3F59">
      <w:pPr>
        <w:widowControl/>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b/>
          <w:kern w:val="0"/>
          <w:sz w:val="24"/>
          <w:szCs w:val="24"/>
        </w:rPr>
        <w:t>5</w:t>
      </w:r>
      <w:r w:rsidRPr="002D3F59">
        <w:rPr>
          <w:rFonts w:asciiTheme="minorEastAsia" w:hAnsiTheme="minorEastAsia" w:cs="Times New Roman" w:hint="eastAsia"/>
          <w:b/>
          <w:kern w:val="0"/>
          <w:sz w:val="24"/>
          <w:szCs w:val="24"/>
        </w:rPr>
        <w:t>5、</w:t>
      </w:r>
      <w:r w:rsidRPr="002D3F59">
        <w:rPr>
          <w:rFonts w:asciiTheme="minorEastAsia" w:hAnsiTheme="minorEastAsia" w:cs="Times New Roman"/>
          <w:b/>
          <w:kern w:val="0"/>
          <w:sz w:val="24"/>
          <w:szCs w:val="24"/>
        </w:rPr>
        <w:t>妨碍、扰乱行为扩展条款</w:t>
      </w:r>
    </w:p>
    <w:p w14:paraId="5A1839B0"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兹经保险双方同意并约定，</w:t>
      </w:r>
      <w:r w:rsidRPr="002D3F59">
        <w:rPr>
          <w:rFonts w:asciiTheme="minorEastAsia" w:hAnsiTheme="minorEastAsia" w:cs="Times New Roman"/>
          <w:kern w:val="0"/>
          <w:sz w:val="24"/>
          <w:szCs w:val="24"/>
        </w:rPr>
        <w:t>本部分的保障扩展赔偿被保险人由于妨碍、非法侵害或干扰道路、灯、空中、水中的使用权而引起的法律责任或任何原因引起干扰第三者的财产或工作或使用或价值，除非是由于工作性质不可避免的、合理的、可预见的。</w:t>
      </w:r>
    </w:p>
    <w:p w14:paraId="6E69E7F5"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每次事故赔偿限额人民币 1000万元。</w:t>
      </w:r>
    </w:p>
    <w:p w14:paraId="6FF485BB"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本保险合同所载其他条件不变。</w:t>
      </w:r>
    </w:p>
    <w:p w14:paraId="12BB4E26" w14:textId="77777777" w:rsidR="001D61E4" w:rsidRPr="002D3F59" w:rsidRDefault="001D61E4" w:rsidP="002D3F59">
      <w:pPr>
        <w:widowControl/>
        <w:snapToGrid w:val="0"/>
        <w:spacing w:line="360" w:lineRule="auto"/>
        <w:jc w:val="left"/>
        <w:rPr>
          <w:rFonts w:asciiTheme="minorEastAsia" w:hAnsiTheme="minorEastAsia" w:cs="Times New Roman"/>
          <w:b/>
          <w:kern w:val="0"/>
          <w:sz w:val="24"/>
          <w:szCs w:val="24"/>
        </w:rPr>
      </w:pPr>
      <w:r w:rsidRPr="002D3F59" w:rsidDel="009948CE">
        <w:rPr>
          <w:rFonts w:asciiTheme="minorEastAsia" w:hAnsiTheme="minorEastAsia" w:cs="Times New Roman"/>
          <w:kern w:val="0"/>
          <w:sz w:val="24"/>
          <w:szCs w:val="24"/>
        </w:rPr>
        <w:t xml:space="preserve"> </w:t>
      </w:r>
      <w:r w:rsidRPr="002D3F59">
        <w:rPr>
          <w:rFonts w:asciiTheme="minorEastAsia" w:hAnsiTheme="minorEastAsia" w:cs="Times New Roman"/>
          <w:b/>
          <w:kern w:val="0"/>
          <w:sz w:val="24"/>
          <w:szCs w:val="24"/>
        </w:rPr>
        <w:t>5</w:t>
      </w:r>
      <w:r w:rsidRPr="002D3F59">
        <w:rPr>
          <w:rFonts w:asciiTheme="minorEastAsia" w:hAnsiTheme="minorEastAsia" w:cs="Times New Roman" w:hint="eastAsia"/>
          <w:b/>
          <w:kern w:val="0"/>
          <w:sz w:val="24"/>
          <w:szCs w:val="24"/>
        </w:rPr>
        <w:t>6、震动、移动或减弱支撑扩展条款</w:t>
      </w:r>
      <w:r w:rsidRPr="002D3F59">
        <w:rPr>
          <w:rFonts w:asciiTheme="minorEastAsia" w:hAnsiTheme="minorEastAsia" w:cs="Times New Roman"/>
          <w:b/>
          <w:kern w:val="0"/>
          <w:sz w:val="24"/>
          <w:szCs w:val="24"/>
        </w:rPr>
        <w:t xml:space="preserve"> </w:t>
      </w:r>
    </w:p>
    <w:p w14:paraId="36B1BAFB"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兹经保险双方同意并约定，</w:t>
      </w:r>
      <w:r w:rsidRPr="002D3F59">
        <w:rPr>
          <w:rFonts w:asciiTheme="minorEastAsia" w:hAnsiTheme="minorEastAsia" w:cs="Times New Roman"/>
          <w:kern w:val="0"/>
          <w:sz w:val="24"/>
          <w:szCs w:val="24"/>
        </w:rPr>
        <w:t>本保单扩展负责赔偿被保险人因震动、移动、降沉或减弱支撑而引致建筑物（或构筑物）</w:t>
      </w:r>
      <w:r w:rsidRPr="002D3F59">
        <w:rPr>
          <w:rFonts w:asciiTheme="minorEastAsia" w:hAnsiTheme="minorEastAsia" w:cs="Times New Roman" w:hint="eastAsia"/>
          <w:kern w:val="0"/>
          <w:sz w:val="24"/>
          <w:szCs w:val="24"/>
        </w:rPr>
        <w:t>结构破坏性</w:t>
      </w:r>
      <w:r w:rsidRPr="002D3F59">
        <w:rPr>
          <w:rFonts w:asciiTheme="minorEastAsia" w:hAnsiTheme="minorEastAsia" w:cs="Times New Roman"/>
          <w:kern w:val="0"/>
          <w:sz w:val="24"/>
          <w:szCs w:val="24"/>
        </w:rPr>
        <w:t>受损或危害占用者的安全而所致的赔偿责任</w:t>
      </w:r>
      <w:r w:rsidRPr="002D3F59">
        <w:rPr>
          <w:rFonts w:asciiTheme="minorEastAsia" w:hAnsiTheme="minorEastAsia" w:cs="Times New Roman" w:hint="eastAsia"/>
          <w:kern w:val="0"/>
          <w:sz w:val="24"/>
          <w:szCs w:val="24"/>
        </w:rPr>
        <w:t>（房屋鉴定等级为</w:t>
      </w:r>
      <w:r w:rsidRPr="002D3F59">
        <w:rPr>
          <w:rFonts w:asciiTheme="minorEastAsia" w:hAnsiTheme="minorEastAsia" w:cs="Times New Roman"/>
          <w:kern w:val="0"/>
          <w:sz w:val="24"/>
          <w:szCs w:val="24"/>
        </w:rPr>
        <w:t>C、D级）。</w:t>
      </w:r>
    </w:p>
    <w:p w14:paraId="5B5F0B58"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本保险合同生效前，</w:t>
      </w:r>
      <w:r w:rsidRPr="002D3F59">
        <w:rPr>
          <w:rFonts w:asciiTheme="minorEastAsia" w:hAnsiTheme="minorEastAsia" w:cs="Times New Roman"/>
          <w:kern w:val="0"/>
          <w:sz w:val="24"/>
          <w:szCs w:val="24"/>
        </w:rPr>
        <w:t>已被有关当局宣布为危楼（或构筑物）或已被命令拆除的建筑物，保险人对于该楼（或构筑物）因震动、移动或减弱支撑而引起的损失，不负赔偿责任。</w:t>
      </w:r>
    </w:p>
    <w:p w14:paraId="684318D7"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同一个标段因同一原因三个月内连续造成的一系列损失</w:t>
      </w:r>
      <w:r w:rsidRPr="002D3F59">
        <w:rPr>
          <w:rFonts w:asciiTheme="minorEastAsia" w:hAnsiTheme="minorEastAsia" w:cs="Times New Roman" w:hint="eastAsia"/>
          <w:kern w:val="0"/>
          <w:sz w:val="24"/>
          <w:szCs w:val="24"/>
        </w:rPr>
        <w:t>，</w:t>
      </w:r>
      <w:r w:rsidRPr="002D3F59">
        <w:rPr>
          <w:rFonts w:asciiTheme="minorEastAsia" w:hAnsiTheme="minorEastAsia" w:cs="Times New Roman"/>
          <w:kern w:val="0"/>
          <w:sz w:val="24"/>
          <w:szCs w:val="24"/>
        </w:rPr>
        <w:t>视同一次事故所造成的损失。</w:t>
      </w:r>
    </w:p>
    <w:p w14:paraId="711CE331"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本保险合同所载其他条件不变。</w:t>
      </w:r>
    </w:p>
    <w:p w14:paraId="7C44CF00" w14:textId="77777777" w:rsidR="001D61E4" w:rsidRPr="002D3F59" w:rsidRDefault="001D61E4" w:rsidP="002D3F59">
      <w:pPr>
        <w:widowControl/>
        <w:snapToGrid w:val="0"/>
        <w:spacing w:line="360" w:lineRule="auto"/>
        <w:jc w:val="left"/>
        <w:rPr>
          <w:rFonts w:asciiTheme="minorEastAsia" w:hAnsiTheme="minorEastAsia" w:cs="Times New Roman"/>
          <w:b/>
          <w:kern w:val="0"/>
          <w:sz w:val="24"/>
          <w:szCs w:val="24"/>
        </w:rPr>
      </w:pPr>
      <w:r w:rsidRPr="002D3F59" w:rsidDel="009948CE">
        <w:rPr>
          <w:rFonts w:asciiTheme="minorEastAsia" w:hAnsiTheme="minorEastAsia" w:cs="Times New Roman"/>
          <w:kern w:val="0"/>
          <w:sz w:val="24"/>
          <w:szCs w:val="24"/>
        </w:rPr>
        <w:t xml:space="preserve"> </w:t>
      </w:r>
      <w:r w:rsidRPr="002D3F59">
        <w:rPr>
          <w:rFonts w:asciiTheme="minorEastAsia" w:hAnsiTheme="minorEastAsia" w:cs="Times New Roman"/>
          <w:b/>
          <w:kern w:val="0"/>
          <w:sz w:val="24"/>
          <w:szCs w:val="24"/>
        </w:rPr>
        <w:t>5</w:t>
      </w:r>
      <w:r w:rsidRPr="002D3F59">
        <w:rPr>
          <w:rFonts w:asciiTheme="minorEastAsia" w:hAnsiTheme="minorEastAsia" w:cs="Times New Roman" w:hint="eastAsia"/>
          <w:b/>
          <w:kern w:val="0"/>
          <w:sz w:val="24"/>
          <w:szCs w:val="24"/>
        </w:rPr>
        <w:t>7、建（构）筑物裂缝责任扩展条款</w:t>
      </w:r>
    </w:p>
    <w:p w14:paraId="76C62B1B"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兹经保险双方同意并约定，本保险工程因震动、土壤扰动、土壤支撑不足、地层移动或挡土失败，致使施工处所或其邻近地区的第三方建（构）筑物裂缝，保险人负责赔偿，并以其修理费用为限，除非影响其安全使用。保险人同意发生裂缝后，聘请双方认可的相关安全鉴定部门进行技术鉴定，并承担其鉴定费用。但被保险人在施工开始之前应采取一切必要安全措施以防止邻近建（构）筑物裂缝或倒塌，并经常检查其安全状况，发现其发生裂缝或安全设施移动、软弱或其他异状需要对施工工程本身及其建（构）筑物采取必要的安全防护及加强措施，以防止事故发生或扩大。</w:t>
      </w:r>
    </w:p>
    <w:p w14:paraId="2B70B19B"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本保险合同所载其他条件不变。</w:t>
      </w:r>
    </w:p>
    <w:p w14:paraId="1D5A5875" w14:textId="77777777" w:rsidR="001D61E4" w:rsidRPr="002D3F59" w:rsidRDefault="001D61E4" w:rsidP="002D3F59">
      <w:pPr>
        <w:widowControl/>
        <w:snapToGrid w:val="0"/>
        <w:spacing w:line="360" w:lineRule="auto"/>
        <w:jc w:val="left"/>
        <w:rPr>
          <w:rFonts w:asciiTheme="minorEastAsia" w:hAnsiTheme="minorEastAsia" w:cs="Times New Roman"/>
          <w:b/>
          <w:kern w:val="0"/>
          <w:sz w:val="24"/>
          <w:szCs w:val="24"/>
        </w:rPr>
      </w:pPr>
      <w:r w:rsidRPr="002D3F59" w:rsidDel="009948CE">
        <w:rPr>
          <w:rFonts w:asciiTheme="minorEastAsia" w:hAnsiTheme="minorEastAsia" w:cs="Times New Roman"/>
          <w:kern w:val="0"/>
          <w:sz w:val="24"/>
          <w:szCs w:val="24"/>
        </w:rPr>
        <w:t xml:space="preserve"> </w:t>
      </w:r>
      <w:r w:rsidRPr="002D3F59">
        <w:rPr>
          <w:rFonts w:asciiTheme="minorEastAsia" w:hAnsiTheme="minorEastAsia" w:cs="Times New Roman"/>
          <w:b/>
          <w:kern w:val="0"/>
          <w:sz w:val="24"/>
          <w:szCs w:val="24"/>
        </w:rPr>
        <w:t>5</w:t>
      </w:r>
      <w:r w:rsidRPr="002D3F59">
        <w:rPr>
          <w:rFonts w:asciiTheme="minorEastAsia" w:hAnsiTheme="minorEastAsia" w:cs="Times New Roman" w:hint="eastAsia"/>
          <w:b/>
          <w:kern w:val="0"/>
          <w:sz w:val="24"/>
          <w:szCs w:val="24"/>
        </w:rPr>
        <w:t>8</w:t>
      </w:r>
      <w:r w:rsidRPr="002D3F59">
        <w:rPr>
          <w:rFonts w:asciiTheme="minorEastAsia" w:hAnsiTheme="minorEastAsia" w:cs="Times New Roman"/>
          <w:b/>
          <w:kern w:val="0"/>
          <w:sz w:val="24"/>
          <w:szCs w:val="24"/>
        </w:rPr>
        <w:t>、地下电缆、管道及设施</w:t>
      </w:r>
      <w:r w:rsidRPr="002D3F59">
        <w:rPr>
          <w:rFonts w:asciiTheme="minorEastAsia" w:hAnsiTheme="minorEastAsia" w:cs="Times New Roman" w:hint="eastAsia"/>
          <w:b/>
          <w:kern w:val="0"/>
          <w:sz w:val="24"/>
          <w:szCs w:val="24"/>
        </w:rPr>
        <w:t>扩展</w:t>
      </w:r>
      <w:r w:rsidRPr="002D3F59">
        <w:rPr>
          <w:rFonts w:asciiTheme="minorEastAsia" w:hAnsiTheme="minorEastAsia" w:cs="Times New Roman"/>
          <w:b/>
          <w:kern w:val="0"/>
          <w:sz w:val="24"/>
          <w:szCs w:val="24"/>
        </w:rPr>
        <w:t>条款</w:t>
      </w:r>
    </w:p>
    <w:p w14:paraId="2E004F7B"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lastRenderedPageBreak/>
        <w:t>兹经保险双方同意并约定，保险人负责赔偿被保险人对原在的地下电缆、管道或其他地下设施造成的损失。但被保险人须在工程开工前，向有关当局了解这些电缆、管道及其地下设施的确切位置，并采取必要措施防止损失发生。</w:t>
      </w:r>
      <w:r w:rsidRPr="002D3F59">
        <w:rPr>
          <w:rFonts w:asciiTheme="minorEastAsia" w:hAnsiTheme="minorEastAsia" w:cs="Times New Roman"/>
          <w:kern w:val="0"/>
          <w:sz w:val="24"/>
          <w:szCs w:val="24"/>
        </w:rPr>
        <w:cr/>
      </w:r>
      <w:r w:rsidRPr="002D3F59">
        <w:rPr>
          <w:rFonts w:asciiTheme="minorEastAsia" w:hAnsiTheme="minorEastAsia" w:cs="Times New Roman" w:hint="eastAsia"/>
          <w:kern w:val="0"/>
          <w:sz w:val="24"/>
          <w:szCs w:val="24"/>
        </w:rPr>
        <w:t>对于以下情况亦负责赔偿：</w:t>
      </w:r>
      <w:r w:rsidRPr="002D3F59">
        <w:rPr>
          <w:rFonts w:asciiTheme="minorEastAsia" w:hAnsiTheme="minorEastAsia" w:cs="Times New Roman"/>
          <w:kern w:val="0"/>
          <w:sz w:val="24"/>
          <w:szCs w:val="24"/>
        </w:rPr>
        <w:cr/>
        <w:t xml:space="preserve">    （1）地下电缆、管道及设施改变后有关图纸未能归档，造成被保险人不知道管线改道情况；</w:t>
      </w:r>
      <w:r w:rsidRPr="002D3F59">
        <w:rPr>
          <w:rFonts w:asciiTheme="minorEastAsia" w:hAnsiTheme="minorEastAsia" w:cs="Times New Roman"/>
          <w:kern w:val="0"/>
          <w:sz w:val="24"/>
          <w:szCs w:val="24"/>
        </w:rPr>
        <w:cr/>
        <w:t xml:space="preserve">    （2）地下电缆、管道及设施系用于军事用途，被保险人不能知晓该地下电缆、管道及设施情况；</w:t>
      </w:r>
      <w:r w:rsidRPr="002D3F59">
        <w:rPr>
          <w:rFonts w:asciiTheme="minorEastAsia" w:hAnsiTheme="minorEastAsia" w:cs="Times New Roman"/>
          <w:kern w:val="0"/>
          <w:sz w:val="24"/>
          <w:szCs w:val="24"/>
        </w:rPr>
        <w:cr/>
        <w:t xml:space="preserve">    任何损失赔偿仅限于电缆、管道等地下设施的修理费用</w:t>
      </w:r>
      <w:r w:rsidRPr="002D3F59">
        <w:rPr>
          <w:rFonts w:asciiTheme="minorEastAsia" w:hAnsiTheme="minorEastAsia" w:cs="Times New Roman" w:hint="eastAsia"/>
          <w:kern w:val="0"/>
          <w:sz w:val="24"/>
          <w:szCs w:val="24"/>
        </w:rPr>
        <w:t>（包括临时抢修）和重置费用（包括改线费用），以及自来水、燃气等管道内物质的损失和费用。</w:t>
      </w:r>
      <w:r w:rsidRPr="002D3F59">
        <w:rPr>
          <w:rFonts w:asciiTheme="minorEastAsia" w:hAnsiTheme="minorEastAsia" w:cs="Times New Roman"/>
          <w:kern w:val="0"/>
          <w:sz w:val="24"/>
          <w:szCs w:val="24"/>
        </w:rPr>
        <w:cr/>
        <w:t xml:space="preserve">    每次事故免赔额2万元人民币或损失金额的10%，以高者为准。</w:t>
      </w:r>
    </w:p>
    <w:p w14:paraId="5CF5E664"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本保险合同所载其他条件不变。</w:t>
      </w:r>
    </w:p>
    <w:p w14:paraId="609479D2" w14:textId="77777777" w:rsidR="001D61E4" w:rsidRPr="002D3F59" w:rsidRDefault="001D61E4" w:rsidP="002D3F59">
      <w:pPr>
        <w:widowControl/>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59、地面下陷条款</w:t>
      </w:r>
    </w:p>
    <w:p w14:paraId="3B1251EB"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兹经保险双方同意并约定，本部分的保障扩展包括无论工地内或工地外发生造成本部分项下所保工程或临时工程损失的工地周围地面或地表下陷或塌落，恢复原状或加固的费用，且并不影响本保险单第三者责任部分对于造成第三者财产损失有关法律责任的保障。</w:t>
      </w:r>
    </w:p>
    <w:p w14:paraId="48DD7C09"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本保险合同所载其他条件不变。</w:t>
      </w:r>
    </w:p>
    <w:p w14:paraId="73EC5309" w14:textId="77777777" w:rsidR="001D61E4" w:rsidRPr="002D3F59" w:rsidRDefault="001D61E4" w:rsidP="002D3F59">
      <w:pPr>
        <w:widowControl/>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b/>
          <w:kern w:val="0"/>
          <w:sz w:val="24"/>
          <w:szCs w:val="24"/>
        </w:rPr>
        <w:t>6</w:t>
      </w:r>
      <w:r w:rsidRPr="002D3F59">
        <w:rPr>
          <w:rFonts w:asciiTheme="minorEastAsia" w:hAnsiTheme="minorEastAsia" w:cs="Times New Roman" w:hint="eastAsia"/>
          <w:b/>
          <w:kern w:val="0"/>
          <w:sz w:val="24"/>
          <w:szCs w:val="24"/>
        </w:rPr>
        <w:t>0、</w:t>
      </w:r>
      <w:r w:rsidRPr="002D3F59">
        <w:rPr>
          <w:rFonts w:asciiTheme="minorEastAsia" w:hAnsiTheme="minorEastAsia" w:cs="Times New Roman"/>
          <w:b/>
          <w:kern w:val="0"/>
          <w:sz w:val="24"/>
          <w:szCs w:val="24"/>
        </w:rPr>
        <w:t>地下文物维护、照管费用条款</w:t>
      </w:r>
    </w:p>
    <w:p w14:paraId="4C3A8471"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兹经保险双方同意并约定，</w:t>
      </w:r>
      <w:r w:rsidRPr="002D3F59">
        <w:rPr>
          <w:rFonts w:asciiTheme="minorEastAsia" w:hAnsiTheme="minorEastAsia" w:cs="Times New Roman"/>
          <w:kern w:val="0"/>
          <w:sz w:val="24"/>
          <w:szCs w:val="24"/>
        </w:rPr>
        <w:t>本保险单扩展承保因为施工遭遇地下文物，文物管理部门要求的维护、照管等行为所发生的额外费用，并相应顺延保险期限。</w:t>
      </w:r>
    </w:p>
    <w:p w14:paraId="7BF7CCC5"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每次事故赔偿限额：人民币300万元</w:t>
      </w:r>
    </w:p>
    <w:p w14:paraId="6C77AD15"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本保险合同所载其他条件不变。</w:t>
      </w:r>
    </w:p>
    <w:p w14:paraId="4637E0DC" w14:textId="77777777" w:rsidR="001D61E4" w:rsidRPr="002D3F59" w:rsidRDefault="001D61E4" w:rsidP="002D3F59">
      <w:pPr>
        <w:widowControl/>
        <w:adjustRightInd w:val="0"/>
        <w:snapToGrid w:val="0"/>
        <w:spacing w:line="360" w:lineRule="auto"/>
        <w:jc w:val="left"/>
        <w:rPr>
          <w:rFonts w:asciiTheme="minorEastAsia" w:hAnsiTheme="minorEastAsia" w:cs="Times New Roman"/>
          <w:b/>
          <w:kern w:val="0"/>
          <w:sz w:val="24"/>
          <w:szCs w:val="24"/>
        </w:rPr>
      </w:pPr>
      <w:r w:rsidRPr="002D3F59" w:rsidDel="009948CE">
        <w:rPr>
          <w:rFonts w:asciiTheme="minorEastAsia" w:hAnsiTheme="minorEastAsia" w:cs="Times New Roman"/>
          <w:kern w:val="0"/>
          <w:sz w:val="24"/>
          <w:szCs w:val="24"/>
        </w:rPr>
        <w:t xml:space="preserve"> </w:t>
      </w:r>
      <w:r w:rsidRPr="002D3F59">
        <w:rPr>
          <w:rFonts w:asciiTheme="minorEastAsia" w:hAnsiTheme="minorEastAsia" w:cs="Times New Roman"/>
          <w:b/>
          <w:bCs/>
          <w:kern w:val="0"/>
          <w:sz w:val="24"/>
          <w:szCs w:val="24"/>
        </w:rPr>
        <w:t>6</w:t>
      </w:r>
      <w:r w:rsidRPr="002D3F59">
        <w:rPr>
          <w:rFonts w:asciiTheme="minorEastAsia" w:hAnsiTheme="minorEastAsia" w:cs="Times New Roman" w:hint="eastAsia"/>
          <w:b/>
          <w:bCs/>
          <w:kern w:val="0"/>
          <w:sz w:val="24"/>
          <w:szCs w:val="24"/>
        </w:rPr>
        <w:t>1、自然灾害责任损失扩展条款</w:t>
      </w:r>
    </w:p>
    <w:p w14:paraId="68BA36DB"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兹经保险双方同意并约定，保险人负责赔偿本保险期限内，因本保险单所承保工程遭受自然灾害引起工地内及邻近区域的第三者人身伤亡、疾病和财产损失，依法应由被保险人承担的经济赔偿责任，及由此而支付的诉讼费用以及事先经保险人书面同意支付的其他费用。</w:t>
      </w:r>
    </w:p>
    <w:p w14:paraId="4AD74EB8"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本保险合同所载其他条件不变。</w:t>
      </w:r>
    </w:p>
    <w:p w14:paraId="40F3B68B" w14:textId="77777777" w:rsidR="001D61E4" w:rsidRPr="002D3F59" w:rsidRDefault="001D61E4" w:rsidP="002D3F59">
      <w:pPr>
        <w:widowControl/>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b/>
          <w:kern w:val="0"/>
          <w:sz w:val="24"/>
          <w:szCs w:val="24"/>
        </w:rPr>
        <w:t>6</w:t>
      </w:r>
      <w:r w:rsidRPr="002D3F59">
        <w:rPr>
          <w:rFonts w:asciiTheme="minorEastAsia" w:hAnsiTheme="minorEastAsia" w:cs="Times New Roman" w:hint="eastAsia"/>
          <w:b/>
          <w:kern w:val="0"/>
          <w:sz w:val="24"/>
          <w:szCs w:val="24"/>
        </w:rPr>
        <w:t>2、工地访问条款</w:t>
      </w:r>
    </w:p>
    <w:p w14:paraId="60AEDA32"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lastRenderedPageBreak/>
        <w:t>兹经保险双方同意并约定，工程访问者、参观者、检查者，或参加奠基、揭礼或类似典礼的，或任何其它没有直接参与工程建造的（含技术顾问等），但经工程所有人以及工程总承包商同意在保险合同列明工地范围内的活动的人员，皆属于本保险合同“第三者责任险”所指的第三者范畴。</w:t>
      </w:r>
    </w:p>
    <w:p w14:paraId="2EF598FD"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本保险合同所载其他条件不变。</w:t>
      </w:r>
    </w:p>
    <w:p w14:paraId="1EFB002C" w14:textId="77777777" w:rsidR="001D61E4" w:rsidRPr="002D3F59" w:rsidRDefault="001D61E4" w:rsidP="002D3F59">
      <w:pPr>
        <w:widowControl/>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b/>
          <w:kern w:val="0"/>
          <w:sz w:val="24"/>
          <w:szCs w:val="24"/>
        </w:rPr>
        <w:t>6</w:t>
      </w:r>
      <w:r w:rsidRPr="002D3F59">
        <w:rPr>
          <w:rFonts w:asciiTheme="minorEastAsia" w:hAnsiTheme="minorEastAsia" w:cs="Times New Roman" w:hint="eastAsia"/>
          <w:b/>
          <w:kern w:val="0"/>
          <w:sz w:val="24"/>
          <w:szCs w:val="24"/>
        </w:rPr>
        <w:t xml:space="preserve">3、急救费用条款　</w:t>
      </w:r>
    </w:p>
    <w:p w14:paraId="1E425ECB"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兹经保险双方同意并约定，本保险合同扩展被保险人因本保险合同明细表中列明的施工场地及其邻近区域内发生意外事故造成第三者人身伤亡时应支付的合理急救和救护车的费用。</w:t>
      </w:r>
    </w:p>
    <w:p w14:paraId="733B5E2C"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本保险合同所载其他条件不变。</w:t>
      </w:r>
    </w:p>
    <w:p w14:paraId="4798A250" w14:textId="77777777" w:rsidR="001D61E4" w:rsidRPr="002D3F59" w:rsidRDefault="001D61E4" w:rsidP="002D3F59">
      <w:pPr>
        <w:widowControl/>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b/>
          <w:kern w:val="0"/>
          <w:sz w:val="24"/>
          <w:szCs w:val="24"/>
        </w:rPr>
        <w:t>6</w:t>
      </w:r>
      <w:r w:rsidRPr="002D3F59">
        <w:rPr>
          <w:rFonts w:asciiTheme="minorEastAsia" w:hAnsiTheme="minorEastAsia" w:cs="Times New Roman" w:hint="eastAsia"/>
          <w:b/>
          <w:kern w:val="0"/>
          <w:sz w:val="24"/>
          <w:szCs w:val="24"/>
        </w:rPr>
        <w:t>4、交叉责任扩展条款</w:t>
      </w:r>
    </w:p>
    <w:p w14:paraId="4597B94B"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兹经保险双方同意并约定，鉴于被保险人已缴付了附加的保险费，本保险合同第三者责任项下的保障范围将适用于本保险合同明细表列明的所有被保险人，就如同每一被保险人均持有一份独立的保险合同，但保险人对被保险人不承担以下赔偿责任：</w:t>
      </w:r>
    </w:p>
    <w:p w14:paraId="68AC511A"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w:t>
      </w:r>
      <w:r w:rsidRPr="002D3F59">
        <w:rPr>
          <w:rFonts w:asciiTheme="minorEastAsia" w:hAnsiTheme="minorEastAsia" w:cs="Times New Roman" w:hint="eastAsia"/>
          <w:kern w:val="0"/>
          <w:sz w:val="24"/>
          <w:szCs w:val="24"/>
        </w:rPr>
        <w:t>一</w:t>
      </w:r>
      <w:r w:rsidRPr="002D3F59">
        <w:rPr>
          <w:rFonts w:asciiTheme="minorEastAsia" w:hAnsiTheme="minorEastAsia" w:cs="Times New Roman"/>
          <w:kern w:val="0"/>
          <w:sz w:val="24"/>
          <w:szCs w:val="24"/>
        </w:rPr>
        <w:t>)已在本保险合同物质损失部分投保的财产损失，包括因免赔额，或赔偿限额规定不予赔偿的损失；</w:t>
      </w:r>
    </w:p>
    <w:p w14:paraId="35B05100"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(二)已在劳工保险或雇主责任保险项下投保的被保险人的雇员的疾病或人身伤亡。</w:t>
      </w:r>
    </w:p>
    <w:p w14:paraId="48203ED2"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保险人对所有被保险人由一次事故或同一事故引起的数次事故承担的全部责任不得超过保险合同明细表中列明的每次事故赔偿限额。</w:t>
      </w:r>
    </w:p>
    <w:p w14:paraId="1816E59E"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本保险合同所载其他条件不变。</w:t>
      </w:r>
    </w:p>
    <w:p w14:paraId="4173A462" w14:textId="77777777" w:rsidR="001D61E4" w:rsidRPr="002D3F59" w:rsidRDefault="001D61E4" w:rsidP="002D3F59">
      <w:pPr>
        <w:widowControl/>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b/>
          <w:kern w:val="0"/>
          <w:sz w:val="24"/>
          <w:szCs w:val="24"/>
        </w:rPr>
        <w:t>6</w:t>
      </w:r>
      <w:r w:rsidRPr="002D3F59">
        <w:rPr>
          <w:rFonts w:asciiTheme="minorEastAsia" w:hAnsiTheme="minorEastAsia" w:cs="Times New Roman" w:hint="eastAsia"/>
          <w:b/>
          <w:kern w:val="0"/>
          <w:sz w:val="24"/>
          <w:szCs w:val="24"/>
        </w:rPr>
        <w:t>5、保证期内第三者责任扩展条款</w:t>
      </w:r>
      <w:r w:rsidRPr="002D3F59">
        <w:rPr>
          <w:rFonts w:asciiTheme="minorEastAsia" w:hAnsiTheme="minorEastAsia" w:cs="Times New Roman"/>
          <w:b/>
          <w:kern w:val="0"/>
          <w:sz w:val="24"/>
          <w:szCs w:val="24"/>
        </w:rPr>
        <w:t xml:space="preserve"> </w:t>
      </w:r>
    </w:p>
    <w:p w14:paraId="0C76101B"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兹经保险双方同意并约定，</w:t>
      </w:r>
      <w:r w:rsidRPr="002D3F59">
        <w:rPr>
          <w:rFonts w:asciiTheme="minorEastAsia" w:hAnsiTheme="minorEastAsia" w:cs="Times New Roman"/>
          <w:kern w:val="0"/>
          <w:sz w:val="24"/>
          <w:szCs w:val="24"/>
        </w:rPr>
        <w:t>本保险合同扩展承保保险合同中列明的保证期内引起的第三者责任。</w:t>
      </w:r>
    </w:p>
    <w:p w14:paraId="2854A0BF"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本保险合同所载其他条件不变。</w:t>
      </w:r>
    </w:p>
    <w:p w14:paraId="51A7770F" w14:textId="77777777" w:rsidR="001D61E4" w:rsidRPr="002D3F59" w:rsidRDefault="001D61E4" w:rsidP="002D3F59">
      <w:pPr>
        <w:widowControl/>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b/>
          <w:kern w:val="0"/>
          <w:sz w:val="24"/>
          <w:szCs w:val="24"/>
        </w:rPr>
        <w:t>6</w:t>
      </w:r>
      <w:r w:rsidRPr="002D3F59">
        <w:rPr>
          <w:rFonts w:asciiTheme="minorEastAsia" w:hAnsiTheme="minorEastAsia" w:cs="Times New Roman" w:hint="eastAsia"/>
          <w:b/>
          <w:kern w:val="0"/>
          <w:sz w:val="24"/>
          <w:szCs w:val="24"/>
        </w:rPr>
        <w:t>6、意外事故污染责任条款</w:t>
      </w:r>
    </w:p>
    <w:p w14:paraId="208F52B8"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兹经保险双方同意并约定，本保险扩展承保被保险人在正常的工程施工过程中因自然灾害或突发的、被保险人无法预见的意外事故引起的污染赔偿责任和相关污染清除费用。但是：</w:t>
      </w:r>
    </w:p>
    <w:p w14:paraId="35650F45" w14:textId="77777777" w:rsidR="001D61E4" w:rsidRPr="002D3F59" w:rsidRDefault="001D61E4" w:rsidP="002D3F59">
      <w:pPr>
        <w:widowControl/>
        <w:adjustRightInd w:val="0"/>
        <w:snapToGrid w:val="0"/>
        <w:spacing w:line="360" w:lineRule="auto"/>
        <w:ind w:firstLineChars="150" w:firstLine="36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（一）被保险人的故意行为引起的污染责任本保险不负责赔偿；</w:t>
      </w:r>
    </w:p>
    <w:p w14:paraId="0107AD47" w14:textId="77777777" w:rsidR="001D61E4" w:rsidRPr="002D3F59" w:rsidRDefault="001D61E4" w:rsidP="002D3F59">
      <w:pPr>
        <w:widowControl/>
        <w:adjustRightInd w:val="0"/>
        <w:snapToGrid w:val="0"/>
        <w:spacing w:line="360" w:lineRule="auto"/>
        <w:ind w:firstLineChars="150" w:firstLine="36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lastRenderedPageBreak/>
        <w:t>（二）任何不属于突然和意外发生的污染，如由于废液、废气、废渣等的排放和处理，空气、水、土壤等的渐进、累积性污染所致的人身伤害或财产损失，都不属于保险责任范围；</w:t>
      </w:r>
    </w:p>
    <w:p w14:paraId="1E8F1CCA" w14:textId="77777777" w:rsidR="001D61E4" w:rsidRPr="002D3F59" w:rsidRDefault="001D61E4" w:rsidP="002D3F59">
      <w:pPr>
        <w:widowControl/>
        <w:adjustRightInd w:val="0"/>
        <w:snapToGrid w:val="0"/>
        <w:spacing w:line="360" w:lineRule="auto"/>
        <w:ind w:firstLineChars="150" w:firstLine="36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（三）本保险仅负责被保险人生产区域内发生的污染责任事故以及生产区域内的污染清除费用；</w:t>
      </w:r>
    </w:p>
    <w:p w14:paraId="73503A5D" w14:textId="77777777" w:rsidR="001D61E4" w:rsidRPr="002D3F59" w:rsidRDefault="001D61E4" w:rsidP="002D3F59">
      <w:pPr>
        <w:widowControl/>
        <w:adjustRightInd w:val="0"/>
        <w:snapToGrid w:val="0"/>
        <w:spacing w:line="360" w:lineRule="auto"/>
        <w:ind w:firstLineChars="150" w:firstLine="36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（四）本保险不负责各类行政罚款。</w:t>
      </w:r>
    </w:p>
    <w:p w14:paraId="67DBE3FA"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本保险合同所载其他条件不变。</w:t>
      </w:r>
    </w:p>
    <w:p w14:paraId="79C5DC7C" w14:textId="77777777" w:rsidR="001D61E4" w:rsidRPr="002D3F59" w:rsidRDefault="001D61E4" w:rsidP="002D3F59">
      <w:pPr>
        <w:widowControl/>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b/>
          <w:kern w:val="0"/>
          <w:sz w:val="24"/>
          <w:szCs w:val="24"/>
        </w:rPr>
        <w:t>6</w:t>
      </w:r>
      <w:r w:rsidRPr="002D3F59">
        <w:rPr>
          <w:rFonts w:asciiTheme="minorEastAsia" w:hAnsiTheme="minorEastAsia" w:cs="Times New Roman" w:hint="eastAsia"/>
          <w:b/>
          <w:kern w:val="0"/>
          <w:sz w:val="24"/>
          <w:szCs w:val="24"/>
        </w:rPr>
        <w:t>7、</w:t>
      </w:r>
      <w:r w:rsidRPr="002D3F59">
        <w:rPr>
          <w:rFonts w:asciiTheme="minorEastAsia" w:hAnsiTheme="minorEastAsia" w:cs="Times New Roman"/>
          <w:b/>
          <w:kern w:val="0"/>
          <w:sz w:val="24"/>
          <w:szCs w:val="24"/>
        </w:rPr>
        <w:t xml:space="preserve"> </w:t>
      </w:r>
      <w:r w:rsidRPr="002D3F59">
        <w:rPr>
          <w:rFonts w:asciiTheme="minorEastAsia" w:hAnsiTheme="minorEastAsia" w:cs="Times New Roman" w:hint="eastAsia"/>
          <w:b/>
          <w:kern w:val="0"/>
          <w:sz w:val="24"/>
          <w:szCs w:val="24"/>
        </w:rPr>
        <w:t>第三者定义扩展条款</w:t>
      </w:r>
    </w:p>
    <w:p w14:paraId="36A88C1D"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兹经保险双方同意并约定，</w:t>
      </w:r>
      <w:r w:rsidRPr="002D3F59">
        <w:rPr>
          <w:rFonts w:asciiTheme="minorEastAsia" w:hAnsiTheme="minorEastAsia" w:cs="Times New Roman"/>
          <w:kern w:val="0"/>
          <w:sz w:val="24"/>
          <w:szCs w:val="24"/>
        </w:rPr>
        <w:t>参与工程项目或与工程项目有关的被保险人的顾问及其授权的代表、雇员</w:t>
      </w:r>
      <w:r w:rsidRPr="002D3F59">
        <w:rPr>
          <w:rFonts w:asciiTheme="minorEastAsia" w:hAnsiTheme="minorEastAsia" w:cs="Times New Roman" w:hint="eastAsia"/>
          <w:kern w:val="0"/>
          <w:sz w:val="24"/>
          <w:szCs w:val="24"/>
        </w:rPr>
        <w:t>（不含施工作业人员）</w:t>
      </w:r>
      <w:r w:rsidRPr="002D3F59">
        <w:rPr>
          <w:rFonts w:asciiTheme="minorEastAsia" w:hAnsiTheme="minorEastAsia" w:cs="Times New Roman"/>
          <w:kern w:val="0"/>
          <w:sz w:val="24"/>
          <w:szCs w:val="24"/>
        </w:rPr>
        <w:t>以及政府官员都被视为第三者。</w:t>
      </w:r>
    </w:p>
    <w:p w14:paraId="7B14132B"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本保险合同所载其他条件不变。</w:t>
      </w:r>
    </w:p>
    <w:p w14:paraId="4C304245" w14:textId="77777777" w:rsidR="001D61E4" w:rsidRPr="002D3F59" w:rsidRDefault="001D61E4" w:rsidP="002D3F59">
      <w:pPr>
        <w:widowControl/>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68、社会活动责任条款</w:t>
      </w:r>
      <w:r w:rsidRPr="002D3F59">
        <w:rPr>
          <w:rFonts w:asciiTheme="minorEastAsia" w:hAnsiTheme="minorEastAsia" w:cs="Times New Roman"/>
          <w:b/>
          <w:kern w:val="0"/>
          <w:sz w:val="24"/>
          <w:szCs w:val="24"/>
        </w:rPr>
        <w:tab/>
      </w:r>
    </w:p>
    <w:p w14:paraId="726B2F66"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兹经保险双方同意并约定，本保险合同扩展承保，在保险期间内，被保险人及其代表在保险合同所涉地点举行活动时（例如：论证会，招标会，答疑会，开工典礼，竣工仪式等），因发生与业务有关的意外事故导致人身伤害或财产损失时，被保险人应负的赔偿责任。但是：</w:t>
      </w:r>
    </w:p>
    <w:p w14:paraId="15065032" w14:textId="77777777" w:rsidR="001D61E4" w:rsidRPr="002D3F59" w:rsidRDefault="001D61E4" w:rsidP="002D3F59">
      <w:pPr>
        <w:widowControl/>
        <w:snapToGrid w:val="0"/>
        <w:spacing w:line="360" w:lineRule="auto"/>
        <w:ind w:firstLineChars="150" w:firstLine="36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w:t>
      </w:r>
      <w:r w:rsidRPr="002D3F59">
        <w:rPr>
          <w:rFonts w:asciiTheme="minorEastAsia" w:hAnsiTheme="minorEastAsia" w:cs="Times New Roman"/>
          <w:kern w:val="0"/>
          <w:sz w:val="24"/>
          <w:szCs w:val="24"/>
        </w:rPr>
        <w:t>1）不能在其它保险合同下得到赔偿，否则本保险合同只负责超出其它保险合同赔偿金额的部分。</w:t>
      </w:r>
    </w:p>
    <w:p w14:paraId="2E3F569F" w14:textId="77777777" w:rsidR="001D61E4" w:rsidRPr="002D3F59" w:rsidRDefault="001D61E4" w:rsidP="002D3F59">
      <w:pPr>
        <w:widowControl/>
        <w:snapToGrid w:val="0"/>
        <w:spacing w:line="360" w:lineRule="auto"/>
        <w:ind w:firstLineChars="150" w:firstLine="36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w:t>
      </w:r>
      <w:r w:rsidRPr="002D3F59">
        <w:rPr>
          <w:rFonts w:asciiTheme="minorEastAsia" w:hAnsiTheme="minorEastAsia" w:cs="Times New Roman"/>
          <w:kern w:val="0"/>
          <w:sz w:val="24"/>
          <w:szCs w:val="24"/>
        </w:rPr>
        <w:t>2）被保险人及其代表，遵守并履行被适用的保险合同条款、除外责任及条件。</w:t>
      </w:r>
    </w:p>
    <w:p w14:paraId="4EEADE0A"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本保险合同所载其他条件不变。</w:t>
      </w:r>
    </w:p>
    <w:p w14:paraId="2354FC07"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b/>
          <w:kern w:val="0"/>
          <w:sz w:val="24"/>
          <w:szCs w:val="24"/>
        </w:rPr>
        <w:t>69、董事及管理人员第三者责任条款</w:t>
      </w:r>
      <w:r w:rsidRPr="002D3F59">
        <w:rPr>
          <w:rFonts w:asciiTheme="minorEastAsia" w:hAnsiTheme="minorEastAsia" w:cs="Times New Roman"/>
          <w:b/>
          <w:kern w:val="0"/>
          <w:sz w:val="24"/>
          <w:szCs w:val="24"/>
        </w:rPr>
        <w:tab/>
      </w:r>
    </w:p>
    <w:p w14:paraId="0E555C95" w14:textId="08D50086" w:rsidR="001D61E4" w:rsidRPr="002D3F59" w:rsidRDefault="001D61E4"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兹经保险双方同意并约定，本保险合同扩展承保</w:t>
      </w:r>
      <w:r w:rsidR="00DA7BF9" w:rsidRPr="002D3F59">
        <w:rPr>
          <w:rFonts w:asciiTheme="minorEastAsia" w:hAnsiTheme="minorEastAsia" w:cs="Times New Roman" w:hint="eastAsia"/>
          <w:kern w:val="0"/>
          <w:sz w:val="24"/>
          <w:szCs w:val="24"/>
        </w:rPr>
        <w:t>业主</w:t>
      </w:r>
      <w:r w:rsidRPr="002D3F59">
        <w:rPr>
          <w:rFonts w:asciiTheme="minorEastAsia" w:hAnsiTheme="minorEastAsia" w:cs="Times New Roman" w:hint="eastAsia"/>
          <w:kern w:val="0"/>
          <w:sz w:val="24"/>
          <w:szCs w:val="24"/>
        </w:rPr>
        <w:t>董事和管理人员在出差或商务旅行过程中因意外导致的第三者责任，并在保险期间内以保险合同规定的责任为限额。赔偿责任每次事故不得超过保险合同列明的责任限额。</w:t>
      </w:r>
    </w:p>
    <w:p w14:paraId="7BCD70E7" w14:textId="77777777" w:rsidR="001D61E4" w:rsidRPr="002D3F59" w:rsidRDefault="001D61E4" w:rsidP="002D3F59">
      <w:pPr>
        <w:widowControl/>
        <w:adjustRightInd w:val="0"/>
        <w:snapToGrid w:val="0"/>
        <w:spacing w:line="360" w:lineRule="auto"/>
        <w:ind w:firstLineChars="250" w:firstLine="60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本保险合同所载其他条件不变。</w:t>
      </w:r>
    </w:p>
    <w:p w14:paraId="137157A4" w14:textId="77777777" w:rsidR="001D61E4" w:rsidRPr="002D3F59" w:rsidRDefault="001D61E4" w:rsidP="002D3F59">
      <w:pPr>
        <w:widowControl/>
        <w:adjustRightInd w:val="0"/>
        <w:snapToGrid w:val="0"/>
        <w:spacing w:line="360" w:lineRule="auto"/>
        <w:jc w:val="left"/>
        <w:rPr>
          <w:rFonts w:asciiTheme="minorEastAsia" w:hAnsiTheme="minorEastAsia" w:cs="Times New Roman"/>
          <w:b/>
          <w:bCs/>
          <w:kern w:val="0"/>
          <w:sz w:val="24"/>
          <w:szCs w:val="24"/>
        </w:rPr>
      </w:pPr>
      <w:r w:rsidRPr="002D3F59">
        <w:rPr>
          <w:rFonts w:asciiTheme="minorEastAsia" w:hAnsiTheme="minorEastAsia" w:cs="Times New Roman"/>
          <w:b/>
          <w:kern w:val="0"/>
          <w:sz w:val="24"/>
          <w:szCs w:val="24"/>
        </w:rPr>
        <w:t>7</w:t>
      </w:r>
      <w:r w:rsidRPr="002D3F59">
        <w:rPr>
          <w:rFonts w:asciiTheme="minorEastAsia" w:hAnsiTheme="minorEastAsia" w:cs="Times New Roman" w:hint="eastAsia"/>
          <w:b/>
          <w:kern w:val="0"/>
          <w:sz w:val="24"/>
          <w:szCs w:val="24"/>
        </w:rPr>
        <w:t>0</w:t>
      </w:r>
      <w:r w:rsidRPr="002D3F59">
        <w:rPr>
          <w:rFonts w:asciiTheme="minorEastAsia" w:hAnsiTheme="minorEastAsia" w:cs="Times New Roman" w:hint="eastAsia"/>
          <w:b/>
          <w:bCs/>
          <w:kern w:val="0"/>
          <w:sz w:val="24"/>
          <w:szCs w:val="24"/>
        </w:rPr>
        <w:t>、车辆装卸责任条款</w:t>
      </w:r>
    </w:p>
    <w:p w14:paraId="7E3BDCA8"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兹经保险双方同意并约定，本附加条款扩展承保被保险人因下列情形造成第三者人身伤害或财产损失，依法应由被保险人承担的经济赔偿责任：</w:t>
      </w:r>
    </w:p>
    <w:p w14:paraId="598D0E11"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 xml:space="preserve">(1)  </w:t>
      </w:r>
      <w:r w:rsidRPr="002D3F59">
        <w:rPr>
          <w:rFonts w:asciiTheme="minorEastAsia" w:hAnsiTheme="minorEastAsia" w:cs="Times New Roman" w:hint="eastAsia"/>
          <w:kern w:val="0"/>
          <w:sz w:val="24"/>
          <w:szCs w:val="24"/>
        </w:rPr>
        <w:t>因车辆的装卸过程或在有关车辆上落货而导致；</w:t>
      </w:r>
    </w:p>
    <w:p w14:paraId="136197E4"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lastRenderedPageBreak/>
        <w:t xml:space="preserve">(2)  </w:t>
      </w:r>
      <w:r w:rsidRPr="002D3F59">
        <w:rPr>
          <w:rFonts w:asciiTheme="minorEastAsia" w:hAnsiTheme="minorEastAsia" w:cs="Times New Roman" w:hint="eastAsia"/>
          <w:kern w:val="0"/>
          <w:sz w:val="24"/>
          <w:szCs w:val="24"/>
        </w:rPr>
        <w:t>因被保险人</w:t>
      </w:r>
      <w:r w:rsidRPr="002D3F59">
        <w:rPr>
          <w:rFonts w:asciiTheme="minorEastAsia" w:hAnsiTheme="minorEastAsia" w:cs="Times New Roman"/>
          <w:kern w:val="0"/>
          <w:sz w:val="24"/>
          <w:szCs w:val="24"/>
        </w:rPr>
        <w:t>(或为被保险人提供服务的任何人员)在操作由其拥有或租用的车辆时的不良装卸而导致。</w:t>
      </w:r>
    </w:p>
    <w:p w14:paraId="220CC705"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ab/>
      </w:r>
      <w:r w:rsidRPr="002D3F59">
        <w:rPr>
          <w:rFonts w:asciiTheme="minorEastAsia" w:hAnsiTheme="minorEastAsia" w:cs="Times New Roman" w:hint="eastAsia"/>
          <w:kern w:val="0"/>
          <w:sz w:val="24"/>
          <w:szCs w:val="24"/>
        </w:rPr>
        <w:t>本保险合同所载其他条件不变。</w:t>
      </w:r>
    </w:p>
    <w:p w14:paraId="5F3BBF57" w14:textId="77777777" w:rsidR="001D61E4" w:rsidRPr="002D3F59" w:rsidRDefault="001D61E4" w:rsidP="002D3F59">
      <w:pPr>
        <w:widowControl/>
        <w:adjustRightInd w:val="0"/>
        <w:snapToGrid w:val="0"/>
        <w:spacing w:line="360" w:lineRule="auto"/>
        <w:jc w:val="left"/>
        <w:rPr>
          <w:rFonts w:asciiTheme="minorEastAsia" w:hAnsiTheme="minorEastAsia" w:cs="Times New Roman"/>
          <w:b/>
          <w:bCs/>
          <w:kern w:val="0"/>
          <w:sz w:val="24"/>
          <w:szCs w:val="24"/>
        </w:rPr>
      </w:pPr>
      <w:r w:rsidRPr="002D3F59">
        <w:rPr>
          <w:rFonts w:asciiTheme="minorEastAsia" w:hAnsiTheme="minorEastAsia" w:cs="Times New Roman"/>
          <w:b/>
          <w:bCs/>
          <w:kern w:val="0"/>
          <w:sz w:val="24"/>
          <w:szCs w:val="24"/>
        </w:rPr>
        <w:t>7</w:t>
      </w:r>
      <w:r w:rsidRPr="002D3F59">
        <w:rPr>
          <w:rFonts w:asciiTheme="minorEastAsia" w:hAnsiTheme="minorEastAsia" w:cs="Times New Roman" w:hint="eastAsia"/>
          <w:b/>
          <w:bCs/>
          <w:kern w:val="0"/>
          <w:sz w:val="24"/>
          <w:szCs w:val="24"/>
        </w:rPr>
        <w:t>1、广告及装饰装置责任条款</w:t>
      </w:r>
    </w:p>
    <w:p w14:paraId="1228531C"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兹经保险双方同意并约定，本附加条款扩展承保被保险人因保险单明细表中在列明的承保地址内或周围地区布置的广告、霓虹灯、装饰物和相似物导致意外事故发生，造成第三者人身伤害或财产损失，依法应由被保险人承担的经济赔偿责任。</w:t>
      </w:r>
    </w:p>
    <w:p w14:paraId="30091F3B"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被保险人应保证指派合格人员对上述装置定期进行检查和维护。</w:t>
      </w:r>
    </w:p>
    <w:p w14:paraId="68FFEDE7"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本保险合同所载其他条件不变。</w:t>
      </w:r>
    </w:p>
    <w:p w14:paraId="3D569E18" w14:textId="77777777" w:rsidR="001D61E4" w:rsidRPr="002D3F59" w:rsidRDefault="001D61E4" w:rsidP="002D3F59">
      <w:pPr>
        <w:widowControl/>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b/>
          <w:kern w:val="0"/>
          <w:sz w:val="24"/>
          <w:szCs w:val="24"/>
        </w:rPr>
        <w:t>7</w:t>
      </w:r>
      <w:r w:rsidRPr="002D3F59">
        <w:rPr>
          <w:rFonts w:asciiTheme="minorEastAsia" w:hAnsiTheme="minorEastAsia" w:cs="Times New Roman" w:hint="eastAsia"/>
          <w:b/>
          <w:kern w:val="0"/>
          <w:sz w:val="24"/>
          <w:szCs w:val="24"/>
        </w:rPr>
        <w:t>2</w:t>
      </w:r>
      <w:r w:rsidRPr="002D3F59">
        <w:rPr>
          <w:rFonts w:asciiTheme="minorEastAsia" w:hAnsiTheme="minorEastAsia" w:cs="Times New Roman"/>
          <w:b/>
          <w:kern w:val="0"/>
          <w:sz w:val="24"/>
          <w:szCs w:val="24"/>
        </w:rPr>
        <w:t>、契约责任扩展条款</w:t>
      </w:r>
    </w:p>
    <w:p w14:paraId="3EFBDD21"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兹经保险双方同意并约定，鉴于被保险人已缴付了附加的保险费，保险人负责赔偿被保险人因契约责任而应承担的对任何第三者人身伤亡及财产损失赔偿责任，但不得超过本保险合同第三者责任项下规定的赔偿限额。被保险人应将有关契约向保险人申报，并得到保险人的书面认可。</w:t>
      </w:r>
    </w:p>
    <w:p w14:paraId="5F5F0FBB"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本保险合同所载其他条件不变。</w:t>
      </w:r>
    </w:p>
    <w:p w14:paraId="5CEB637B" w14:textId="77777777" w:rsidR="001D61E4" w:rsidRPr="002D3F59" w:rsidRDefault="001D61E4" w:rsidP="002D3F59">
      <w:pPr>
        <w:widowControl/>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b/>
          <w:kern w:val="0"/>
          <w:sz w:val="24"/>
          <w:szCs w:val="24"/>
        </w:rPr>
        <w:t>7</w:t>
      </w:r>
      <w:r w:rsidRPr="002D3F59">
        <w:rPr>
          <w:rFonts w:asciiTheme="minorEastAsia" w:hAnsiTheme="minorEastAsia" w:cs="Times New Roman" w:hint="eastAsia"/>
          <w:b/>
          <w:kern w:val="0"/>
          <w:sz w:val="24"/>
          <w:szCs w:val="24"/>
        </w:rPr>
        <w:t>3、业主雇员意外伤害条款</w:t>
      </w:r>
    </w:p>
    <w:p w14:paraId="4D544AC3"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兹经保险双方同意并约定，如业主方人员在保险工程施工工地内，因意外事故造成人身伤残或事故，保险人将根据不同伤害程度，将下列赔偿限额结合《人身保险伤残评定标准（行业标准）》所定百分率给予赔偿，最高赔偿限额如下：</w:t>
      </w:r>
    </w:p>
    <w:p w14:paraId="35C4F5F4"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1、意外伤害所致伤残或死亡：每人每次</w:t>
      </w:r>
      <w:r w:rsidRPr="002D3F59">
        <w:rPr>
          <w:rFonts w:asciiTheme="minorEastAsia" w:hAnsiTheme="minorEastAsia" w:cs="Times New Roman" w:hint="eastAsia"/>
          <w:kern w:val="0"/>
          <w:sz w:val="24"/>
          <w:szCs w:val="24"/>
        </w:rPr>
        <w:t>20</w:t>
      </w:r>
      <w:r w:rsidRPr="002D3F59">
        <w:rPr>
          <w:rFonts w:asciiTheme="minorEastAsia" w:hAnsiTheme="minorEastAsia" w:cs="Times New Roman"/>
          <w:kern w:val="0"/>
          <w:sz w:val="24"/>
          <w:szCs w:val="24"/>
        </w:rPr>
        <w:t>0万元。</w:t>
      </w:r>
    </w:p>
    <w:p w14:paraId="601C66AF"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2、意外伤害的医疗费：每人每次</w:t>
      </w:r>
      <w:r w:rsidRPr="002D3F59">
        <w:rPr>
          <w:rFonts w:asciiTheme="minorEastAsia" w:hAnsiTheme="minorEastAsia" w:cs="Times New Roman" w:hint="eastAsia"/>
          <w:kern w:val="0"/>
          <w:sz w:val="24"/>
          <w:szCs w:val="24"/>
        </w:rPr>
        <w:t>5</w:t>
      </w:r>
      <w:r w:rsidRPr="002D3F59">
        <w:rPr>
          <w:rFonts w:asciiTheme="minorEastAsia" w:hAnsiTheme="minorEastAsia" w:cs="Times New Roman"/>
          <w:kern w:val="0"/>
          <w:sz w:val="24"/>
          <w:szCs w:val="24"/>
        </w:rPr>
        <w:t>万元。</w:t>
      </w:r>
    </w:p>
    <w:p w14:paraId="3C9C27A2"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本保险合同所载其他条件不变。</w:t>
      </w:r>
    </w:p>
    <w:p w14:paraId="4DA94672" w14:textId="77777777" w:rsidR="001D61E4" w:rsidRPr="002D3F59" w:rsidRDefault="001D61E4" w:rsidP="002D3F59">
      <w:pPr>
        <w:widowControl/>
        <w:adjustRightInd w:val="0"/>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b/>
          <w:kern w:val="0"/>
          <w:sz w:val="24"/>
          <w:szCs w:val="24"/>
        </w:rPr>
        <w:t>7</w:t>
      </w:r>
      <w:r w:rsidRPr="002D3F59">
        <w:rPr>
          <w:rFonts w:asciiTheme="minorEastAsia" w:hAnsiTheme="minorEastAsia" w:cs="Times New Roman" w:hint="eastAsia"/>
          <w:b/>
          <w:kern w:val="0"/>
          <w:sz w:val="24"/>
          <w:szCs w:val="24"/>
        </w:rPr>
        <w:t>4、鼠咬、虫蛀损失赔偿责任条款</w:t>
      </w:r>
    </w:p>
    <w:p w14:paraId="72006006"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兹经保险双方同意并约定，本保险负责赔偿因鼠咬、虫蛀引起的事故并导致保险财产损失而发生的重置、修理及矫正费用。</w:t>
      </w:r>
    </w:p>
    <w:p w14:paraId="1370B381"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本保险合同所载其他条件不变。</w:t>
      </w:r>
    </w:p>
    <w:p w14:paraId="65A30FF0" w14:textId="77777777" w:rsidR="001D61E4" w:rsidRPr="002D3F59" w:rsidRDefault="001D61E4" w:rsidP="002D3F59">
      <w:pPr>
        <w:widowControl/>
        <w:adjustRightInd w:val="0"/>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b/>
          <w:kern w:val="0"/>
          <w:sz w:val="24"/>
          <w:szCs w:val="24"/>
        </w:rPr>
        <w:t>7</w:t>
      </w:r>
      <w:r w:rsidRPr="002D3F59">
        <w:rPr>
          <w:rFonts w:asciiTheme="minorEastAsia" w:hAnsiTheme="minorEastAsia" w:cs="Times New Roman" w:hint="eastAsia"/>
          <w:b/>
          <w:kern w:val="0"/>
          <w:sz w:val="24"/>
          <w:szCs w:val="24"/>
        </w:rPr>
        <w:t>5、空运费扩展条款</w:t>
      </w:r>
    </w:p>
    <w:p w14:paraId="3BA74D3E"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兹经保险双方同意并约定，本保险单扩展承保空运费。但该空运费须与本保险单项下予以赔偿的保险财产的损失有关。且本条款项下的空运费的最高赔偿限额在保险期内</w:t>
      </w:r>
      <w:r w:rsidRPr="002D3F59">
        <w:rPr>
          <w:rFonts w:asciiTheme="minorEastAsia" w:hAnsiTheme="minorEastAsia" w:cs="Times New Roman" w:hint="eastAsia"/>
          <w:kern w:val="0"/>
          <w:sz w:val="24"/>
          <w:szCs w:val="24"/>
        </w:rPr>
        <w:lastRenderedPageBreak/>
        <w:t>不得超过下列载明金额。若保险财产的保额不足，则按条款项下特别费用的赔偿按比例减少。</w:t>
      </w:r>
    </w:p>
    <w:p w14:paraId="1C4B224F"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每次事故赔偿限额：人民币200万元；</w:t>
      </w:r>
    </w:p>
    <w:p w14:paraId="097001ED"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本保险合同所载其他条件不变。</w:t>
      </w:r>
    </w:p>
    <w:p w14:paraId="290690AE" w14:textId="77777777" w:rsidR="001D61E4" w:rsidRPr="002D3F59" w:rsidRDefault="001D61E4" w:rsidP="002D3F59">
      <w:pPr>
        <w:widowControl/>
        <w:adjustRightInd w:val="0"/>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b/>
          <w:kern w:val="0"/>
          <w:sz w:val="24"/>
          <w:szCs w:val="24"/>
        </w:rPr>
        <w:t>7</w:t>
      </w:r>
      <w:r w:rsidRPr="002D3F59">
        <w:rPr>
          <w:rFonts w:asciiTheme="minorEastAsia" w:hAnsiTheme="minorEastAsia" w:cs="Times New Roman" w:hint="eastAsia"/>
          <w:b/>
          <w:kern w:val="0"/>
          <w:sz w:val="24"/>
          <w:szCs w:val="24"/>
        </w:rPr>
        <w:t>6、烟熏条款</w:t>
      </w:r>
    </w:p>
    <w:p w14:paraId="7BE923CC"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兹经保险双方同意并约定，保险人对被保险人直接因烟或烟熏所造成的损失和责任，予以赔偿。</w:t>
      </w:r>
    </w:p>
    <w:p w14:paraId="3A0F38FA"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本保险合同所载其他条件不变。</w:t>
      </w:r>
    </w:p>
    <w:p w14:paraId="7509B000" w14:textId="77777777" w:rsidR="001D61E4" w:rsidRPr="002D3F59" w:rsidRDefault="001D61E4" w:rsidP="002D3F59">
      <w:pPr>
        <w:widowControl/>
        <w:adjustRightInd w:val="0"/>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b/>
          <w:kern w:val="0"/>
          <w:sz w:val="24"/>
          <w:szCs w:val="24"/>
        </w:rPr>
        <w:t>7</w:t>
      </w:r>
      <w:r w:rsidRPr="002D3F59">
        <w:rPr>
          <w:rFonts w:asciiTheme="minorEastAsia" w:hAnsiTheme="minorEastAsia" w:cs="Times New Roman" w:hint="eastAsia"/>
          <w:b/>
          <w:kern w:val="0"/>
          <w:sz w:val="24"/>
          <w:szCs w:val="24"/>
        </w:rPr>
        <w:t>7、保证期特别扩展条款</w:t>
      </w:r>
    </w:p>
    <w:p w14:paraId="0FB1E065"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兹经保险双方同意并约定，本保险特别扩展承保以下列明的保证期限内由于安装错误、设计错误、原材料或铸件缺陷以及工艺不善引起的被保险财产的损失，但对被保险人在损失发生前即已发现错误并应予以矫正的费用除外。</w:t>
      </w:r>
    </w:p>
    <w:p w14:paraId="35FA47DA"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本特别扩展条款既不承保直接或间接由于火灾、爆炸以及任何人力不可抗拒的自然灾害造成的损失，也不承保任何第三者责任。</w:t>
      </w:r>
    </w:p>
    <w:p w14:paraId="5DA342C5"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保证期的期限与工程合同中规定的保证期一致，从工程所有人对部分或全部工程签发完工验收证书或验收合格，或工程所有人实际占有或使用或接收该部分或全部工程时起算，以先发生者为准。但在任何情况下，保证期的期限不得超出本保险单明细表中列明的保证期。</w:t>
      </w:r>
    </w:p>
    <w:p w14:paraId="5B4571D5"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本保险合同所载其他条件不变。</w:t>
      </w:r>
    </w:p>
    <w:p w14:paraId="122CD24C" w14:textId="77777777" w:rsidR="001D61E4" w:rsidRPr="002D3F59" w:rsidRDefault="001D61E4" w:rsidP="002D3F59">
      <w:pPr>
        <w:widowControl/>
        <w:adjustRightInd w:val="0"/>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78、持续损失条款</w:t>
      </w:r>
    </w:p>
    <w:p w14:paraId="5C8C5FE3"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兹经保险双方同意并约定，本保险单终止时被保险财产的损失尚在持续发生过程中（没有其他保单来承担该损失），则应视为全部损失均发生在本保险单项下。</w:t>
      </w:r>
    </w:p>
    <w:p w14:paraId="10475CBD"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本保险合同所载其他条件不变。</w:t>
      </w:r>
    </w:p>
    <w:p w14:paraId="1CBD66E6" w14:textId="77777777" w:rsidR="001D61E4" w:rsidRPr="002D3F59" w:rsidRDefault="001D61E4" w:rsidP="002D3F59">
      <w:pPr>
        <w:widowControl/>
        <w:adjustRightInd w:val="0"/>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79、碰撞条款</w:t>
      </w:r>
    </w:p>
    <w:p w14:paraId="29214DCA"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兹经保险双方同意并约定，本保险扩展承保非被保险人及其雇员所有的控制的车辆，牲口碰撞被保险人的建筑物、围墙、门栏等直接引起的物质损失。</w:t>
      </w:r>
    </w:p>
    <w:p w14:paraId="7DB1F5C0"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本保险合同所载其他条件不变。</w:t>
      </w:r>
    </w:p>
    <w:p w14:paraId="2F2DCFDF" w14:textId="77777777" w:rsidR="001D61E4" w:rsidRPr="002D3F59" w:rsidRDefault="001D61E4" w:rsidP="002D3F59">
      <w:pPr>
        <w:widowControl/>
        <w:adjustRightInd w:val="0"/>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b/>
          <w:kern w:val="0"/>
          <w:sz w:val="24"/>
          <w:szCs w:val="24"/>
        </w:rPr>
        <w:t>8</w:t>
      </w:r>
      <w:r w:rsidRPr="002D3F59">
        <w:rPr>
          <w:rFonts w:asciiTheme="minorEastAsia" w:hAnsiTheme="minorEastAsia" w:cs="Times New Roman" w:hint="eastAsia"/>
          <w:b/>
          <w:kern w:val="0"/>
          <w:sz w:val="24"/>
          <w:szCs w:val="24"/>
        </w:rPr>
        <w:t>0、关税条款</w:t>
      </w:r>
    </w:p>
    <w:p w14:paraId="0B8C6113" w14:textId="6E81CA53"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lastRenderedPageBreak/>
        <w:t>兹经保险双方同意并约定，本</w:t>
      </w:r>
      <w:r w:rsidR="00F57461" w:rsidRPr="002D3F59">
        <w:rPr>
          <w:rFonts w:asciiTheme="minorEastAsia" w:hAnsiTheme="minorEastAsia" w:cs="Times New Roman" w:hint="eastAsia"/>
          <w:kern w:val="0"/>
          <w:sz w:val="24"/>
          <w:szCs w:val="24"/>
        </w:rPr>
        <w:t>保险人</w:t>
      </w:r>
      <w:r w:rsidRPr="002D3F59">
        <w:rPr>
          <w:rFonts w:asciiTheme="minorEastAsia" w:hAnsiTheme="minorEastAsia" w:cs="Times New Roman" w:hint="eastAsia"/>
          <w:kern w:val="0"/>
          <w:sz w:val="24"/>
          <w:szCs w:val="24"/>
        </w:rPr>
        <w:t>负责赔偿被保险人在保险责任开始后为重置、修理或修复所购买的进口被保险财产时发生的所有税项及/或进口关税,包括在保险单正本上被免除的税项。</w:t>
      </w:r>
    </w:p>
    <w:p w14:paraId="2374DF2F"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每次事故赔偿限额人民币200万，保险期内累计赔偿限额为人民币500万。</w:t>
      </w:r>
    </w:p>
    <w:p w14:paraId="55A2DA46"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本保险合同所载其它条件不变。</w:t>
      </w:r>
    </w:p>
    <w:p w14:paraId="639CA537" w14:textId="77777777" w:rsidR="001D61E4" w:rsidRPr="002D3F59" w:rsidRDefault="001D61E4" w:rsidP="002D3F59">
      <w:pPr>
        <w:widowControl/>
        <w:adjustRightInd w:val="0"/>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b/>
          <w:kern w:val="0"/>
          <w:sz w:val="24"/>
          <w:szCs w:val="24"/>
        </w:rPr>
        <w:t>8</w:t>
      </w:r>
      <w:r w:rsidRPr="002D3F59">
        <w:rPr>
          <w:rFonts w:asciiTheme="minorEastAsia" w:hAnsiTheme="minorEastAsia" w:cs="Times New Roman" w:hint="eastAsia"/>
          <w:b/>
          <w:kern w:val="0"/>
          <w:sz w:val="24"/>
          <w:szCs w:val="24"/>
        </w:rPr>
        <w:t>1、品牌和商标条款</w:t>
      </w:r>
    </w:p>
    <w:p w14:paraId="0B7B1D81"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兹经保险双方同意并约定，如果本保险单承保的贴有商标或标签的商品受损，被保险人有权处理受损之商品，但其残值应由受损商品之理赔金额中扣除；如被保险人同意由本保险人以协商或估价全部或部分接收上述商品，在不造成商品物质损失及影响被保险人品牌声誉的前提下，本保险人得自付费用在商品或其容器上加盖“残品”字样，或去除商标或标签，自行处理该残余物。</w:t>
      </w:r>
    </w:p>
    <w:p w14:paraId="0D278E45"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本保险合同所载其他条件不变。</w:t>
      </w:r>
    </w:p>
    <w:p w14:paraId="4189AD94" w14:textId="77777777" w:rsidR="001D61E4" w:rsidRPr="002D3F59" w:rsidRDefault="001D61E4" w:rsidP="002D3F59">
      <w:pPr>
        <w:widowControl/>
        <w:adjustRightInd w:val="0"/>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b/>
          <w:kern w:val="0"/>
          <w:sz w:val="24"/>
          <w:szCs w:val="24"/>
        </w:rPr>
        <w:t>8</w:t>
      </w:r>
      <w:r w:rsidRPr="002D3F59">
        <w:rPr>
          <w:rFonts w:asciiTheme="minorEastAsia" w:hAnsiTheme="minorEastAsia" w:cs="Times New Roman" w:hint="eastAsia"/>
          <w:b/>
          <w:kern w:val="0"/>
          <w:sz w:val="24"/>
          <w:szCs w:val="24"/>
        </w:rPr>
        <w:t>2、救火费用条款</w:t>
      </w:r>
    </w:p>
    <w:p w14:paraId="59D4EFAA"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兹经保险双方同意并约定，本保险扩展承保被保险人因本保险单明细表中列明的工地所发生火灾蔓延至第三者时，为施救所花费的必需和合理的费用。</w:t>
      </w:r>
    </w:p>
    <w:p w14:paraId="58FB31FC"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每次事故赔偿限额：RMB800万元。</w:t>
      </w:r>
    </w:p>
    <w:p w14:paraId="37B97999"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本保险合同所载其他条件不变。</w:t>
      </w:r>
    </w:p>
    <w:p w14:paraId="617AAF62" w14:textId="77777777" w:rsidR="001D61E4" w:rsidRPr="002D3F59" w:rsidRDefault="001D61E4" w:rsidP="002D3F59">
      <w:pPr>
        <w:widowControl/>
        <w:adjustRightInd w:val="0"/>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b/>
          <w:kern w:val="0"/>
          <w:sz w:val="24"/>
          <w:szCs w:val="24"/>
        </w:rPr>
        <w:t>8</w:t>
      </w:r>
      <w:r w:rsidRPr="002D3F59">
        <w:rPr>
          <w:rFonts w:asciiTheme="minorEastAsia" w:hAnsiTheme="minorEastAsia" w:cs="Times New Roman" w:hint="eastAsia"/>
          <w:b/>
          <w:kern w:val="0"/>
          <w:sz w:val="24"/>
          <w:szCs w:val="24"/>
        </w:rPr>
        <w:t>3、无过失责任扩展条款</w:t>
      </w:r>
    </w:p>
    <w:p w14:paraId="3AA72369"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兹经保险双方同意并约定，在本保险单有效期内，如因被保险工程范围内发生自然灾害或意外事故造成第三者人身伤害或直接财产损失，被保险人一方虽无过失，但拒绝赔偿未果，对被保险人已经支付给对方而无法追回的费用，或者由地方法院、政府或其他执法部门书面要求赔付给受影响第三者的相关费用，每次事故赔偿限额保险人在本保险单列明的赔偿限额内按实际赔偿额度计算赔偿。</w:t>
      </w:r>
    </w:p>
    <w:p w14:paraId="390640B2"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每次事故赔偿限额人民币100万元，累计赔偿限额人民币300万元。</w:t>
      </w:r>
    </w:p>
    <w:p w14:paraId="3FECC66E"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本保险合同所载其他条件不变。</w:t>
      </w:r>
    </w:p>
    <w:p w14:paraId="798534A9" w14:textId="77777777" w:rsidR="001D61E4" w:rsidRPr="002D3F59" w:rsidRDefault="001D61E4" w:rsidP="002D3F59">
      <w:pPr>
        <w:widowControl/>
        <w:adjustRightInd w:val="0"/>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b/>
          <w:kern w:val="0"/>
          <w:sz w:val="24"/>
          <w:szCs w:val="24"/>
        </w:rPr>
        <w:t>8</w:t>
      </w:r>
      <w:r w:rsidRPr="002D3F59">
        <w:rPr>
          <w:rFonts w:asciiTheme="minorEastAsia" w:hAnsiTheme="minorEastAsia" w:cs="Times New Roman" w:hint="eastAsia"/>
          <w:b/>
          <w:kern w:val="0"/>
          <w:sz w:val="24"/>
          <w:szCs w:val="24"/>
        </w:rPr>
        <w:t>4、恐怖活动扩展条款</w:t>
      </w:r>
    </w:p>
    <w:p w14:paraId="06423B46"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兹经保险双方同意并约定，由于恐怖活动引起火灾、爆炸而造成保险标的的损失，保险人按照本保险合同的约定负责赔偿。但对下列损失不负责赔偿：</w:t>
      </w:r>
    </w:p>
    <w:p w14:paraId="35E893EB" w14:textId="77777777" w:rsidR="001D61E4" w:rsidRPr="002D3F59" w:rsidRDefault="001D61E4" w:rsidP="002D3F59">
      <w:pPr>
        <w:widowControl/>
        <w:adjustRightInd w:val="0"/>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（一）公共当局没收、临时或永久征用所致的损失；</w:t>
      </w:r>
    </w:p>
    <w:p w14:paraId="367F6DA5" w14:textId="77777777" w:rsidR="001D61E4" w:rsidRPr="002D3F59" w:rsidRDefault="001D61E4" w:rsidP="002D3F59">
      <w:pPr>
        <w:widowControl/>
        <w:adjustRightInd w:val="0"/>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（二）由于建筑物临时或永久被非法占据所致的损失；</w:t>
      </w:r>
    </w:p>
    <w:p w14:paraId="519E3386" w14:textId="77777777" w:rsidR="001D61E4" w:rsidRPr="002D3F59" w:rsidRDefault="001D61E4" w:rsidP="002D3F59">
      <w:pPr>
        <w:widowControl/>
        <w:adjustRightInd w:val="0"/>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lastRenderedPageBreak/>
        <w:t>（三）由于核辐射、核爆炸、核污染及其他放射性污染所致的损失。</w:t>
      </w:r>
    </w:p>
    <w:p w14:paraId="3D2B7AB0"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每次事故赔偿限额不超过人民币3000万元。</w:t>
      </w:r>
    </w:p>
    <w:p w14:paraId="480E9811"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本保险合同所载其他条件不变。</w:t>
      </w:r>
    </w:p>
    <w:p w14:paraId="72EC8DC1" w14:textId="77777777" w:rsidR="001D61E4" w:rsidRPr="002D3F59" w:rsidRDefault="001D61E4" w:rsidP="002D3F59">
      <w:pPr>
        <w:widowControl/>
        <w:snapToGrid w:val="0"/>
        <w:spacing w:line="360" w:lineRule="auto"/>
        <w:ind w:firstLineChars="200" w:firstLine="482"/>
        <w:jc w:val="left"/>
        <w:rPr>
          <w:rFonts w:asciiTheme="minorEastAsia" w:hAnsiTheme="minorEastAsia" w:cs="Times New Roman"/>
          <w:b/>
          <w:kern w:val="0"/>
          <w:sz w:val="24"/>
          <w:szCs w:val="24"/>
        </w:rPr>
      </w:pPr>
    </w:p>
    <w:p w14:paraId="78070D30" w14:textId="77777777" w:rsidR="001D61E4" w:rsidRPr="002D3F59" w:rsidRDefault="001D61E4" w:rsidP="002D3F59">
      <w:pPr>
        <w:widowControl/>
        <w:snapToGrid w:val="0"/>
        <w:spacing w:line="360" w:lineRule="auto"/>
        <w:ind w:firstLineChars="200" w:firstLine="482"/>
        <w:jc w:val="center"/>
        <w:outlineLvl w:val="0"/>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四、主条款</w:t>
      </w:r>
    </w:p>
    <w:p w14:paraId="4191CFD1"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主条款由《建筑工程一切险条款</w:t>
      </w:r>
      <w:r w:rsidRPr="002D3F59">
        <w:rPr>
          <w:rFonts w:asciiTheme="minorEastAsia" w:hAnsiTheme="minorEastAsia" w:cs="Times New Roman" w:hint="eastAsia"/>
          <w:kern w:val="0"/>
          <w:sz w:val="24"/>
          <w:szCs w:val="24"/>
        </w:rPr>
        <w:t>（2009版）</w:t>
      </w:r>
      <w:r w:rsidRPr="002D3F59">
        <w:rPr>
          <w:rFonts w:asciiTheme="minorEastAsia" w:hAnsiTheme="minorEastAsia" w:cs="Times New Roman"/>
          <w:kern w:val="0"/>
          <w:sz w:val="24"/>
          <w:szCs w:val="24"/>
        </w:rPr>
        <w:t>》、《安装工程一切险条款</w:t>
      </w:r>
      <w:r w:rsidRPr="002D3F59">
        <w:rPr>
          <w:rFonts w:asciiTheme="minorEastAsia" w:hAnsiTheme="minorEastAsia" w:cs="Times New Roman" w:hint="eastAsia"/>
          <w:kern w:val="0"/>
          <w:sz w:val="24"/>
          <w:szCs w:val="24"/>
        </w:rPr>
        <w:t>（2009版）</w:t>
      </w:r>
      <w:r w:rsidRPr="002D3F59">
        <w:rPr>
          <w:rFonts w:asciiTheme="minorEastAsia" w:hAnsiTheme="minorEastAsia" w:cs="Times New Roman"/>
          <w:kern w:val="0"/>
          <w:sz w:val="24"/>
          <w:szCs w:val="24"/>
        </w:rPr>
        <w:t>》组成。对于土建工程部分，适用《建筑工程一切险条款》；对于安装工程部分，适用《安装工程一切险条款》；</w:t>
      </w:r>
    </w:p>
    <w:p w14:paraId="11DE55A0"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p>
    <w:p w14:paraId="1987A6A8" w14:textId="77777777" w:rsidR="001D61E4" w:rsidRPr="002D3F59" w:rsidRDefault="001D61E4" w:rsidP="002D3F59">
      <w:pPr>
        <w:widowControl/>
        <w:snapToGrid w:val="0"/>
        <w:spacing w:line="360" w:lineRule="auto"/>
        <w:jc w:val="center"/>
        <w:outlineLvl w:val="1"/>
        <w:rPr>
          <w:rFonts w:asciiTheme="minorEastAsia" w:hAnsiTheme="minorEastAsia" w:cs="Times New Roman"/>
          <w:b/>
          <w:kern w:val="0"/>
          <w:sz w:val="24"/>
          <w:szCs w:val="24"/>
        </w:rPr>
      </w:pPr>
      <w:r w:rsidRPr="002D3F59">
        <w:rPr>
          <w:rFonts w:asciiTheme="minorEastAsia" w:hAnsiTheme="minorEastAsia" w:cs="Times New Roman"/>
          <w:b/>
          <w:kern w:val="0"/>
          <w:sz w:val="24"/>
          <w:szCs w:val="24"/>
        </w:rPr>
        <w:br w:type="page"/>
      </w:r>
    </w:p>
    <w:p w14:paraId="0411321C" w14:textId="77777777" w:rsidR="001D61E4" w:rsidRPr="002D3F59" w:rsidRDefault="001D61E4" w:rsidP="002D3F59">
      <w:pPr>
        <w:widowControl/>
        <w:snapToGrid w:val="0"/>
        <w:spacing w:line="360" w:lineRule="auto"/>
        <w:jc w:val="center"/>
        <w:outlineLvl w:val="1"/>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lastRenderedPageBreak/>
        <w:t>建筑工程一切险条款（2009版）</w:t>
      </w:r>
    </w:p>
    <w:p w14:paraId="22BBFCB1"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p>
    <w:p w14:paraId="20D9E5B3" w14:textId="77777777" w:rsidR="001D61E4" w:rsidRPr="002D3F59" w:rsidRDefault="001D61E4" w:rsidP="002D3F59">
      <w:pPr>
        <w:widowControl/>
        <w:snapToGrid w:val="0"/>
        <w:spacing w:line="360" w:lineRule="auto"/>
        <w:jc w:val="center"/>
        <w:outlineLvl w:val="1"/>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总  则</w:t>
      </w:r>
    </w:p>
    <w:p w14:paraId="624DBDDF" w14:textId="77777777" w:rsidR="001D61E4" w:rsidRPr="002D3F59" w:rsidRDefault="001D61E4" w:rsidP="002D3F59">
      <w:pPr>
        <w:widowControl/>
        <w:numPr>
          <w:ilvl w:val="0"/>
          <w:numId w:val="22"/>
        </w:numPr>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 xml:space="preserve"> 本保险合同由保险条款、投保单、保险单以及批单组成。凡涉及本保险合同的约定，均应采用书面形式。</w:t>
      </w:r>
    </w:p>
    <w:p w14:paraId="5B79F68B"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p>
    <w:p w14:paraId="70F406DD" w14:textId="77777777" w:rsidR="001D61E4" w:rsidRPr="002D3F59" w:rsidRDefault="001D61E4" w:rsidP="002D3F59">
      <w:pPr>
        <w:widowControl/>
        <w:snapToGrid w:val="0"/>
        <w:spacing w:line="360" w:lineRule="auto"/>
        <w:jc w:val="center"/>
        <w:outlineLvl w:val="1"/>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第一部分  物质损失保险部分</w:t>
      </w:r>
    </w:p>
    <w:p w14:paraId="5CB83A5A" w14:textId="77777777" w:rsidR="001D61E4" w:rsidRPr="002D3F59" w:rsidRDefault="001D61E4" w:rsidP="002D3F59">
      <w:pPr>
        <w:widowControl/>
        <w:snapToGrid w:val="0"/>
        <w:spacing w:line="360" w:lineRule="auto"/>
        <w:jc w:val="center"/>
        <w:outlineLvl w:val="1"/>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保险标的</w:t>
      </w:r>
    </w:p>
    <w:p w14:paraId="22A38875" w14:textId="77777777" w:rsidR="001D61E4" w:rsidRPr="002D3F59" w:rsidRDefault="001D61E4" w:rsidP="002D3F59">
      <w:pPr>
        <w:widowControl/>
        <w:numPr>
          <w:ilvl w:val="0"/>
          <w:numId w:val="22"/>
        </w:numPr>
        <w:snapToGrid w:val="0"/>
        <w:spacing w:line="360" w:lineRule="auto"/>
        <w:ind w:firstLine="44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本保险合同的保险标的为：</w:t>
      </w:r>
    </w:p>
    <w:p w14:paraId="76B6AA58"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本保险合同明细表中分项列明的在列明工地范围内的与实施工程合同相关的财产或费用，属于本保险合同的保险标的。</w:t>
      </w:r>
    </w:p>
    <w:p w14:paraId="58B1FADD" w14:textId="77777777" w:rsidR="001D61E4" w:rsidRPr="002D3F59" w:rsidRDefault="001D61E4" w:rsidP="002D3F59">
      <w:pPr>
        <w:widowControl/>
        <w:numPr>
          <w:ilvl w:val="0"/>
          <w:numId w:val="22"/>
        </w:numPr>
        <w:adjustRightInd w:val="0"/>
        <w:snapToGrid w:val="0"/>
        <w:spacing w:line="360" w:lineRule="auto"/>
        <w:ind w:firstLine="44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下列财产未经保险合同双方特别约定并在保险合同中载明保险金额的，不属于本保险合同的保险标的：</w:t>
      </w:r>
    </w:p>
    <w:p w14:paraId="3EF1C4BB" w14:textId="77777777" w:rsidR="001D61E4" w:rsidRPr="002D3F59" w:rsidRDefault="001D61E4" w:rsidP="002D3F59">
      <w:pPr>
        <w:widowControl/>
        <w:adjustRightInd w:val="0"/>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（一）施工用机具、设备、机械装置；</w:t>
      </w:r>
    </w:p>
    <w:p w14:paraId="5C15089B" w14:textId="77777777" w:rsidR="001D61E4" w:rsidRPr="002D3F59" w:rsidRDefault="001D61E4" w:rsidP="002D3F59">
      <w:pPr>
        <w:widowControl/>
        <w:adjustRightInd w:val="0"/>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（二）在保险工程开始以前已经存在或形成的位于工地范围内或其周围的属于被保险人的财产；</w:t>
      </w:r>
    </w:p>
    <w:p w14:paraId="2DF817DF" w14:textId="77777777" w:rsidR="001D61E4" w:rsidRPr="002D3F59" w:rsidRDefault="001D61E4" w:rsidP="002D3F59">
      <w:pPr>
        <w:widowControl/>
        <w:adjustRightInd w:val="0"/>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三）在本保险合同保险期间终止前，已经投入商业运行或业主已经接受、实际占有的财产或其中的任何一部分财产，或已经签发工程竣工证书或工程承包人已经正式提出申请验收并经业主代表验收合格的财产或其中任何一部分财产；</w:t>
      </w:r>
    </w:p>
    <w:p w14:paraId="21B89FA1" w14:textId="77777777" w:rsidR="001D61E4" w:rsidRPr="002D3F59" w:rsidRDefault="001D61E4" w:rsidP="002D3F59">
      <w:pPr>
        <w:widowControl/>
        <w:adjustRightInd w:val="0"/>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（四）清除残骸费用。该费用指发生保险事故后，被保险人为修复保险标的而清理施工现场所发生的必要、合理的费用。</w:t>
      </w:r>
    </w:p>
    <w:p w14:paraId="42D0A041" w14:textId="77777777" w:rsidR="001D61E4" w:rsidRPr="002D3F59" w:rsidRDefault="001D61E4" w:rsidP="002D3F59">
      <w:pPr>
        <w:widowControl/>
        <w:numPr>
          <w:ilvl w:val="0"/>
          <w:numId w:val="22"/>
        </w:numPr>
        <w:snapToGrid w:val="0"/>
        <w:spacing w:line="360" w:lineRule="auto"/>
        <w:ind w:firstLine="44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下列财产不属于本保险合同的保险标的：</w:t>
      </w:r>
    </w:p>
    <w:p w14:paraId="58A0C35D" w14:textId="77777777" w:rsidR="001D61E4" w:rsidRPr="002D3F59" w:rsidRDefault="001D61E4" w:rsidP="002D3F59">
      <w:pPr>
        <w:widowControl/>
        <w:adjustRightInd w:val="0"/>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（一）文件、账册、图表、技术资料、计算机软件、计算机数据资料等无法鉴定价值的财产；</w:t>
      </w:r>
    </w:p>
    <w:p w14:paraId="2A73BA40" w14:textId="77777777" w:rsidR="001D61E4" w:rsidRPr="002D3F59" w:rsidRDefault="001D61E4" w:rsidP="002D3F59">
      <w:pPr>
        <w:widowControl/>
        <w:adjustRightInd w:val="0"/>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（二）便携式通讯装置、便携式计算机设备、便携式照相摄像器材以及其他便携式装置、设备；</w:t>
      </w:r>
    </w:p>
    <w:p w14:paraId="34BCFF92" w14:textId="77777777" w:rsidR="001D61E4" w:rsidRPr="002D3F59" w:rsidRDefault="001D61E4" w:rsidP="002D3F59">
      <w:pPr>
        <w:widowControl/>
        <w:adjustRightInd w:val="0"/>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（三）土地、海床、矿藏、水资源、动物、植物、农作物；</w:t>
      </w:r>
    </w:p>
    <w:p w14:paraId="51A5411B" w14:textId="77777777" w:rsidR="001D61E4" w:rsidRPr="002D3F59" w:rsidRDefault="001D61E4" w:rsidP="002D3F59">
      <w:pPr>
        <w:widowControl/>
        <w:adjustRightInd w:val="0"/>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（四）领有公共运输行驶执照的，或已由其他保险予以保障的车辆、船舶、航空器；</w:t>
      </w:r>
    </w:p>
    <w:p w14:paraId="4BBF8412" w14:textId="77777777" w:rsidR="001D61E4" w:rsidRPr="002D3F59" w:rsidRDefault="001D61E4" w:rsidP="002D3F59">
      <w:pPr>
        <w:widowControl/>
        <w:adjustRightInd w:val="0"/>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hint="eastAsia"/>
          <w:kern w:val="0"/>
          <w:sz w:val="24"/>
          <w:szCs w:val="24"/>
        </w:rPr>
        <w:t>（五）违章建筑、危险建筑、非法占用的财产。</w:t>
      </w:r>
    </w:p>
    <w:p w14:paraId="0D3A8986" w14:textId="77777777" w:rsidR="001D61E4" w:rsidRPr="002D3F59" w:rsidRDefault="001D61E4" w:rsidP="002D3F59">
      <w:pPr>
        <w:widowControl/>
        <w:adjustRightInd w:val="0"/>
        <w:snapToGrid w:val="0"/>
        <w:spacing w:line="360" w:lineRule="auto"/>
        <w:jc w:val="left"/>
        <w:rPr>
          <w:rFonts w:asciiTheme="minorEastAsia" w:hAnsiTheme="minorEastAsia" w:cs="Times New Roman"/>
          <w:kern w:val="0"/>
          <w:sz w:val="24"/>
          <w:szCs w:val="24"/>
        </w:rPr>
      </w:pPr>
    </w:p>
    <w:p w14:paraId="19BA8B23" w14:textId="77777777" w:rsidR="001D61E4" w:rsidRPr="002D3F59" w:rsidRDefault="001D61E4" w:rsidP="002D3F59">
      <w:pPr>
        <w:widowControl/>
        <w:snapToGrid w:val="0"/>
        <w:spacing w:line="360" w:lineRule="auto"/>
        <w:jc w:val="center"/>
        <w:outlineLvl w:val="1"/>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lastRenderedPageBreak/>
        <w:t>保险责任</w:t>
      </w:r>
    </w:p>
    <w:p w14:paraId="24786CB2" w14:textId="77777777" w:rsidR="001D61E4" w:rsidRPr="002D3F59" w:rsidRDefault="001D61E4" w:rsidP="002D3F59">
      <w:pPr>
        <w:widowControl/>
        <w:numPr>
          <w:ilvl w:val="0"/>
          <w:numId w:val="22"/>
        </w:numPr>
        <w:snapToGrid w:val="0"/>
        <w:spacing w:line="360" w:lineRule="auto"/>
        <w:ind w:firstLine="44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在保险期间内，本保险合同分项列明的保险财产在列明的工地范围内，因本保险合同责任免除以外的任何自然灾害或意外事故造成的物质损坏或灭失(以下简称“损失”)，保险人按本保险合同的约定负责赔偿。</w:t>
      </w:r>
    </w:p>
    <w:p w14:paraId="3AEEBE3C" w14:textId="77777777" w:rsidR="001D61E4" w:rsidRPr="002D3F59" w:rsidRDefault="001D61E4" w:rsidP="002D3F59">
      <w:pPr>
        <w:widowControl/>
        <w:numPr>
          <w:ilvl w:val="0"/>
          <w:numId w:val="22"/>
        </w:numPr>
        <w:snapToGrid w:val="0"/>
        <w:spacing w:line="360" w:lineRule="auto"/>
        <w:ind w:firstLine="440"/>
        <w:jc w:val="left"/>
        <w:rPr>
          <w:rFonts w:asciiTheme="minorEastAsia" w:hAnsiTheme="minorEastAsia" w:cs="Times New Roman"/>
          <w:b/>
          <w:kern w:val="0"/>
          <w:sz w:val="24"/>
          <w:szCs w:val="24"/>
        </w:rPr>
      </w:pPr>
      <w:r w:rsidRPr="002D3F59">
        <w:rPr>
          <w:rFonts w:asciiTheme="minorEastAsia" w:hAnsiTheme="minorEastAsia" w:cs="Times New Roman" w:hint="eastAsia"/>
          <w:kern w:val="0"/>
          <w:sz w:val="24"/>
          <w:szCs w:val="24"/>
        </w:rPr>
        <w:t>在保险期间内，由于第五条保险责任事故发生造成保险标的的损失所产生的以下费用，保险人按照本保险合同的约定负责赔偿：</w:t>
      </w:r>
    </w:p>
    <w:p w14:paraId="7404C7E7" w14:textId="77777777" w:rsidR="001D61E4" w:rsidRPr="002D3F59" w:rsidRDefault="001D61E4" w:rsidP="002D3F59">
      <w:pPr>
        <w:widowControl/>
        <w:adjustRightInd w:val="0"/>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（一）保险事故发生后，被保险人为防止或减少保险标的的损失所支付的必要的、合理的费用，保险人按照本保险合同的约定也负责赔偿。</w:t>
      </w:r>
    </w:p>
    <w:p w14:paraId="7675ED63" w14:textId="77777777" w:rsidR="001D61E4" w:rsidRPr="002D3F59" w:rsidRDefault="001D61E4" w:rsidP="002D3F59">
      <w:pPr>
        <w:widowControl/>
        <w:adjustRightInd w:val="0"/>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（二）对经本保险合同列明的因发生上述损失所产生的其他有关费用，保险人按本保险合同约定负责赔偿。</w:t>
      </w:r>
    </w:p>
    <w:p w14:paraId="2520F490" w14:textId="77777777" w:rsidR="001D61E4" w:rsidRPr="002D3F59" w:rsidRDefault="001D61E4" w:rsidP="002D3F59">
      <w:pPr>
        <w:widowControl/>
        <w:snapToGrid w:val="0"/>
        <w:spacing w:line="360" w:lineRule="auto"/>
        <w:jc w:val="center"/>
        <w:outlineLvl w:val="1"/>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责任免除</w:t>
      </w:r>
    </w:p>
    <w:p w14:paraId="7C530D0E" w14:textId="77777777" w:rsidR="001D61E4" w:rsidRPr="002D3F59" w:rsidRDefault="001D61E4" w:rsidP="002D3F59">
      <w:pPr>
        <w:widowControl/>
        <w:numPr>
          <w:ilvl w:val="0"/>
          <w:numId w:val="22"/>
        </w:numPr>
        <w:adjustRightInd w:val="0"/>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下列原因造成的损失、费用，保险人不负责赔偿：</w:t>
      </w:r>
    </w:p>
    <w:p w14:paraId="1928BCA3" w14:textId="77777777" w:rsidR="001D61E4" w:rsidRPr="002D3F59" w:rsidRDefault="001D61E4" w:rsidP="002D3F59">
      <w:pPr>
        <w:widowControl/>
        <w:adjustRightInd w:val="0"/>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（一）设计错误引起的损失和费用；</w:t>
      </w:r>
    </w:p>
    <w:p w14:paraId="4AD97814" w14:textId="77777777" w:rsidR="001D61E4" w:rsidRPr="002D3F59" w:rsidRDefault="001D61E4" w:rsidP="002D3F59">
      <w:pPr>
        <w:widowControl/>
        <w:adjustRightInd w:val="0"/>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（二）自然磨损、内在或潜在缺陷、物质本身变化、自燃、自热、氧化、锈蚀、渗漏、鼠咬、虫蛀、大气(气候或气温)变化、正常水位变化或其他渐变原因造成的保险财产自身的损失和费用；</w:t>
      </w:r>
    </w:p>
    <w:p w14:paraId="13E08051" w14:textId="77777777" w:rsidR="001D61E4" w:rsidRPr="002D3F59" w:rsidRDefault="001D61E4" w:rsidP="002D3F59">
      <w:pPr>
        <w:widowControl/>
        <w:adjustRightInd w:val="0"/>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（三）因原材料缺陷或工艺不善引起的保险财产本身的损失以及为换置、修理或矫正这些缺点错误所支付的费用；</w:t>
      </w:r>
    </w:p>
    <w:p w14:paraId="26A7703B" w14:textId="77777777" w:rsidR="001D61E4" w:rsidRPr="002D3F59" w:rsidRDefault="001D61E4" w:rsidP="002D3F59">
      <w:pPr>
        <w:widowControl/>
        <w:adjustRightInd w:val="0"/>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 xml:space="preserve">    （四）非外力引起的机械或电气装置的本身损失，或施工用机具、设备、机械装置失灵造成的本身损失。</w:t>
      </w:r>
    </w:p>
    <w:p w14:paraId="008941E2" w14:textId="77777777" w:rsidR="001D61E4" w:rsidRPr="002D3F59" w:rsidRDefault="001D61E4" w:rsidP="002D3F59">
      <w:pPr>
        <w:widowControl/>
        <w:numPr>
          <w:ilvl w:val="0"/>
          <w:numId w:val="22"/>
        </w:numPr>
        <w:adjustRightInd w:val="0"/>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下列损失、费用，保险人也不负责赔偿：</w:t>
      </w:r>
    </w:p>
    <w:p w14:paraId="2CB1224A" w14:textId="77777777" w:rsidR="001D61E4" w:rsidRPr="002D3F59" w:rsidRDefault="001D61E4" w:rsidP="002D3F59">
      <w:pPr>
        <w:widowControl/>
        <w:adjustRightInd w:val="0"/>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（一）维修保养或正常检修的费用；</w:t>
      </w:r>
    </w:p>
    <w:p w14:paraId="227D4AA6" w14:textId="77777777" w:rsidR="001D61E4" w:rsidRPr="002D3F59" w:rsidRDefault="001D61E4" w:rsidP="002D3F59">
      <w:pPr>
        <w:widowControl/>
        <w:adjustRightInd w:val="0"/>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（二）档案、文件、账簿、票据、现金、各种有价证券、图表资料及包装物料的损失；</w:t>
      </w:r>
    </w:p>
    <w:p w14:paraId="3BA59883" w14:textId="77777777" w:rsidR="001D61E4" w:rsidRPr="002D3F59" w:rsidRDefault="001D61E4" w:rsidP="002D3F59">
      <w:pPr>
        <w:widowControl/>
        <w:adjustRightInd w:val="0"/>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 xml:space="preserve">（三）盘点时发现的短缺； </w:t>
      </w:r>
    </w:p>
    <w:p w14:paraId="5AD89F62" w14:textId="77777777" w:rsidR="001D61E4" w:rsidRPr="002D3F59" w:rsidRDefault="001D61E4" w:rsidP="002D3F59">
      <w:pPr>
        <w:widowControl/>
        <w:adjustRightInd w:val="0"/>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（四）领有公共运输行驶执照的，或已由其他保险予以保障的车辆、船舶和飞机的损失；</w:t>
      </w:r>
    </w:p>
    <w:p w14:paraId="43676731" w14:textId="77777777" w:rsidR="001D61E4" w:rsidRPr="002D3F59" w:rsidRDefault="001D61E4" w:rsidP="002D3F59">
      <w:pPr>
        <w:widowControl/>
        <w:adjustRightInd w:val="0"/>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（五）除非另有约定，在保险工程开始以前已经存在或形成的位于工地范围内或其周围的属于被保险人的财产的损失；</w:t>
      </w:r>
    </w:p>
    <w:p w14:paraId="70EE8E8D" w14:textId="77777777" w:rsidR="001D61E4" w:rsidRPr="002D3F59" w:rsidRDefault="001D61E4" w:rsidP="002D3F59">
      <w:pPr>
        <w:widowControl/>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 xml:space="preserve">    （六）除非另有约定，在本保险合同保险期间终止以前，保险财产中已由工程所有人签发完工验收证书或验收合格或实际占有或使用或接收部分的损失。</w:t>
      </w:r>
    </w:p>
    <w:p w14:paraId="0ADFA991" w14:textId="77777777" w:rsidR="001D61E4" w:rsidRPr="002D3F59" w:rsidRDefault="001D61E4" w:rsidP="002D3F59">
      <w:pPr>
        <w:widowControl/>
        <w:snapToGrid w:val="0"/>
        <w:spacing w:line="360" w:lineRule="auto"/>
        <w:jc w:val="center"/>
        <w:rPr>
          <w:rFonts w:asciiTheme="minorEastAsia" w:hAnsiTheme="minorEastAsia" w:cs="Times New Roman"/>
          <w:b/>
          <w:kern w:val="0"/>
          <w:sz w:val="24"/>
          <w:szCs w:val="24"/>
        </w:rPr>
      </w:pPr>
    </w:p>
    <w:p w14:paraId="4178DA58" w14:textId="77777777" w:rsidR="001D61E4" w:rsidRPr="002D3F59" w:rsidRDefault="001D61E4" w:rsidP="002D3F59">
      <w:pPr>
        <w:widowControl/>
        <w:snapToGrid w:val="0"/>
        <w:spacing w:line="360" w:lineRule="auto"/>
        <w:jc w:val="center"/>
        <w:outlineLvl w:val="1"/>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lastRenderedPageBreak/>
        <w:t>保险金额与免赔额（率）</w:t>
      </w:r>
    </w:p>
    <w:p w14:paraId="545D446C" w14:textId="77777777" w:rsidR="001D61E4" w:rsidRPr="002D3F59" w:rsidRDefault="001D61E4" w:rsidP="002D3F59">
      <w:pPr>
        <w:widowControl/>
        <w:numPr>
          <w:ilvl w:val="0"/>
          <w:numId w:val="22"/>
        </w:numPr>
        <w:adjustRightInd w:val="0"/>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(一) 本保险合同中列明的保险金额应不低于：</w:t>
      </w:r>
    </w:p>
    <w:p w14:paraId="1916D700" w14:textId="77777777" w:rsidR="001D61E4" w:rsidRPr="002D3F59" w:rsidRDefault="001D61E4" w:rsidP="002D3F59">
      <w:pPr>
        <w:widowControl/>
        <w:adjustRightInd w:val="0"/>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 xml:space="preserve">    1、建筑工程一一保险工程建筑完成时的总价值，包括原材料费用、设备费用、建造费、安装费、运保费、关税、其他税项和费用，以及由工程所有人提供的原材料和设备的费用；</w:t>
      </w:r>
    </w:p>
    <w:p w14:paraId="1C42E6D4" w14:textId="77777777" w:rsidR="001D61E4" w:rsidRPr="002D3F59" w:rsidRDefault="001D61E4" w:rsidP="002D3F59">
      <w:pPr>
        <w:widowControl/>
        <w:adjustRightInd w:val="0"/>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 xml:space="preserve">    2、其他保险项目一一由投保人与保险人商定的金额。</w:t>
      </w:r>
    </w:p>
    <w:p w14:paraId="4D9E25F6" w14:textId="77777777" w:rsidR="001D61E4" w:rsidRPr="002D3F59" w:rsidRDefault="001D61E4" w:rsidP="002D3F59">
      <w:pPr>
        <w:widowControl/>
        <w:adjustRightInd w:val="0"/>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 xml:space="preserve">    (二)若投保人是以保险工程合同规定的工程概算总造价投保，投保人或被保险人应：</w:t>
      </w:r>
    </w:p>
    <w:p w14:paraId="47232B21" w14:textId="77777777" w:rsidR="001D61E4" w:rsidRPr="002D3F59" w:rsidRDefault="001D61E4" w:rsidP="002D3F59">
      <w:pPr>
        <w:widowControl/>
        <w:adjustRightInd w:val="0"/>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 xml:space="preserve">    1、在本保险项下工程造价中包括的各项费用因涨价或升值原因而超出保险工程造价时，必须尽快以书面通知保险人，保险人据此调整保险金额；</w:t>
      </w:r>
    </w:p>
    <w:p w14:paraId="2B3A65E2" w14:textId="77777777" w:rsidR="001D61E4" w:rsidRPr="002D3F59" w:rsidRDefault="001D61E4" w:rsidP="002D3F59">
      <w:pPr>
        <w:widowControl/>
        <w:adjustRightInd w:val="0"/>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 xml:space="preserve">    2、在保险期间内对相应的工程细节作出精确记录，并允许保险人在合理的时候对该项记录进行查验；</w:t>
      </w:r>
    </w:p>
    <w:p w14:paraId="7A636138" w14:textId="77777777" w:rsidR="001D61E4" w:rsidRPr="002D3F59" w:rsidRDefault="001D61E4" w:rsidP="002D3F59">
      <w:pPr>
        <w:widowControl/>
        <w:adjustRightInd w:val="0"/>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 xml:space="preserve">    3、若保险工程的建造期超过三年，必须从本保险合同生效日起每隔十二个月向保险人申报当时的工程实际投入金额及调整后的工程总造价，保险人将据此调整保险费；</w:t>
      </w:r>
    </w:p>
    <w:p w14:paraId="5195A48B"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4、在本保险合同列明的保险期间届满后三个月内向保险人申报最终的工程总价值，保险人据此以多退少补的方式对预收保险费进行调整。</w:t>
      </w:r>
    </w:p>
    <w:p w14:paraId="74D6446E" w14:textId="77777777" w:rsidR="001D61E4" w:rsidRPr="002D3F59" w:rsidRDefault="001D61E4" w:rsidP="002D3F59">
      <w:pPr>
        <w:widowControl/>
        <w:numPr>
          <w:ilvl w:val="0"/>
          <w:numId w:val="22"/>
        </w:numPr>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 xml:space="preserve"> 免赔额（率）由投保人与保险人在订立保险合同时协商确定，并在保险合同中载明。</w:t>
      </w:r>
    </w:p>
    <w:p w14:paraId="5B0C2B4B"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p>
    <w:p w14:paraId="7CE5B57B" w14:textId="77777777" w:rsidR="001D61E4" w:rsidRPr="002D3F59" w:rsidRDefault="001D61E4" w:rsidP="002D3F59">
      <w:pPr>
        <w:widowControl/>
        <w:snapToGrid w:val="0"/>
        <w:spacing w:line="360" w:lineRule="auto"/>
        <w:jc w:val="center"/>
        <w:outlineLvl w:val="1"/>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赔偿处理</w:t>
      </w:r>
    </w:p>
    <w:p w14:paraId="13703CB4" w14:textId="77777777" w:rsidR="001D61E4" w:rsidRPr="002D3F59" w:rsidRDefault="001D61E4" w:rsidP="002D3F59">
      <w:pPr>
        <w:widowControl/>
        <w:numPr>
          <w:ilvl w:val="0"/>
          <w:numId w:val="22"/>
        </w:numPr>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对保险标的遭受的损失，保险人可选择以支付赔款或以修复、重置受损项目的方式予以赔偿，</w:t>
      </w:r>
      <w:r w:rsidRPr="002D3F59">
        <w:rPr>
          <w:rFonts w:asciiTheme="minorEastAsia" w:hAnsiTheme="minorEastAsia" w:cs="Times New Roman" w:hint="eastAsia"/>
          <w:b/>
          <w:kern w:val="0"/>
          <w:sz w:val="24"/>
          <w:szCs w:val="24"/>
        </w:rPr>
        <w:t>对保险标的在修复或替换过程中，被保险人进行的任何变更、性能增加或改进所产生的额外费用，保险人不负责赔偿。</w:t>
      </w:r>
    </w:p>
    <w:p w14:paraId="53D5732C" w14:textId="77777777" w:rsidR="001D61E4" w:rsidRPr="002D3F59" w:rsidRDefault="001D61E4" w:rsidP="002D3F59">
      <w:pPr>
        <w:widowControl/>
        <w:numPr>
          <w:ilvl w:val="0"/>
          <w:numId w:val="22"/>
        </w:numPr>
        <w:adjustRightInd w:val="0"/>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在发生本保险单项下的损失后，保险人按下列方式确定损失金额：</w:t>
      </w:r>
    </w:p>
    <w:p w14:paraId="3EB03826" w14:textId="77777777" w:rsidR="001D61E4" w:rsidRPr="002D3F59" w:rsidRDefault="001D61E4" w:rsidP="002D3F59">
      <w:pPr>
        <w:widowControl/>
        <w:tabs>
          <w:tab w:val="left" w:pos="3400"/>
        </w:tabs>
        <w:adjustRightInd w:val="0"/>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一）可以修复的部分损失：以将保险财产修复至其基本恢复受损前状态的费用考虑本保险合同第四十六条约定的残值处理方式后确定的赔偿金额为准。但若修复费用等于或超过保险财产损失前的价值时，则按下列第（二）款的规定处理；</w:t>
      </w:r>
    </w:p>
    <w:p w14:paraId="0966E97E" w14:textId="77777777" w:rsidR="001D61E4" w:rsidRPr="002D3F59" w:rsidRDefault="001D61E4" w:rsidP="002D3F59">
      <w:pPr>
        <w:widowControl/>
        <w:tabs>
          <w:tab w:val="left" w:pos="3400"/>
        </w:tabs>
        <w:adjustRightInd w:val="0"/>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（二）全部损失或推定全损：以保险财产损失前的实际价值考虑本保险合同第四十六条约定的残值处理方式后确定的赔偿金额为准。</w:t>
      </w:r>
    </w:p>
    <w:p w14:paraId="4C183887" w14:textId="77777777" w:rsidR="001D61E4" w:rsidRPr="002D3F59" w:rsidRDefault="001D61E4" w:rsidP="002D3F59">
      <w:pPr>
        <w:widowControl/>
        <w:numPr>
          <w:ilvl w:val="0"/>
          <w:numId w:val="22"/>
        </w:numPr>
        <w:adjustRightInd w:val="0"/>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保险标的发生保险责任范围内的损失，保险人按以下方式计算赔偿：</w:t>
      </w:r>
    </w:p>
    <w:p w14:paraId="583D5DE5" w14:textId="77777777" w:rsidR="001D61E4" w:rsidRPr="002D3F59" w:rsidRDefault="001D61E4" w:rsidP="002D3F59">
      <w:pPr>
        <w:widowControl/>
        <w:tabs>
          <w:tab w:val="left" w:pos="3400"/>
        </w:tabs>
        <w:adjustRightInd w:val="0"/>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lastRenderedPageBreak/>
        <w:t>（一）保险金额等于或高于应保险金额时，按实际损失计算赔偿，最高不超过应保险金额；</w:t>
      </w:r>
    </w:p>
    <w:p w14:paraId="454805A3" w14:textId="77777777" w:rsidR="001D61E4" w:rsidRPr="002D3F59" w:rsidRDefault="001D61E4" w:rsidP="002D3F59">
      <w:pPr>
        <w:widowControl/>
        <w:tabs>
          <w:tab w:val="left" w:pos="3400"/>
        </w:tabs>
        <w:adjustRightInd w:val="0"/>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（二）保险金额低于应保险金额时，按保险金额与应保险金额的比例乘以实际损失计算赔偿，最高不超过保险金额。</w:t>
      </w:r>
    </w:p>
    <w:p w14:paraId="770D2A2F" w14:textId="77777777" w:rsidR="001D61E4" w:rsidRPr="002D3F59" w:rsidRDefault="001D61E4" w:rsidP="002D3F59">
      <w:pPr>
        <w:widowControl/>
        <w:numPr>
          <w:ilvl w:val="0"/>
          <w:numId w:val="22"/>
        </w:numPr>
        <w:snapToGrid w:val="0"/>
        <w:spacing w:line="360" w:lineRule="auto"/>
        <w:jc w:val="left"/>
        <w:rPr>
          <w:rFonts w:asciiTheme="minorEastAsia" w:hAnsiTheme="minorEastAsia" w:cs="Times New Roman"/>
          <w:bCs/>
          <w:kern w:val="0"/>
          <w:sz w:val="24"/>
          <w:szCs w:val="24"/>
        </w:rPr>
      </w:pPr>
      <w:r w:rsidRPr="002D3F59">
        <w:rPr>
          <w:rFonts w:asciiTheme="minorEastAsia" w:hAnsiTheme="minorEastAsia" w:cs="Times New Roman" w:hint="eastAsia"/>
          <w:vanish/>
          <w:kern w:val="0"/>
          <w:sz w:val="24"/>
          <w:szCs w:val="24"/>
        </w:rPr>
        <w:t>［标的损失计算按照保险财产损失前的实际价值扣除残值后的金额赔偿；</w:t>
      </w:r>
      <w:r w:rsidRPr="002D3F59">
        <w:rPr>
          <w:rFonts w:asciiTheme="minorEastAsia" w:hAnsiTheme="minorEastAsia" w:cs="Times New Roman" w:hint="eastAsia"/>
          <w:kern w:val="0"/>
          <w:sz w:val="24"/>
          <w:szCs w:val="24"/>
        </w:rPr>
        <w:t>每次事故保险人的赔偿金额为根据第十三条约定计算的金额扣除每次事故免赔额后的金额，或者为根据第十三条约定计算的金额扣除该金额与免赔率乘积后的金额。</w:t>
      </w:r>
    </w:p>
    <w:p w14:paraId="4F184376"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保险标的在连续72小时内遭受暴雨、台风、洪水或其它连续发生的自然灾害所致损失视为一次单独事件，在计算赔偿时视为一次保险事故，并扣减一个相应的免赔额（率）。被保险人可自行决定72小时的起始时间，但若在连续数个72小时时间内发生损失，任何两个或两个以上72小时期限不得重叠。</w:t>
      </w:r>
    </w:p>
    <w:p w14:paraId="70E0DF67" w14:textId="77777777" w:rsidR="001D61E4" w:rsidRPr="002D3F59" w:rsidRDefault="001D61E4" w:rsidP="002D3F59">
      <w:pPr>
        <w:widowControl/>
        <w:numPr>
          <w:ilvl w:val="0"/>
          <w:numId w:val="22"/>
        </w:numPr>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若本保险合同所列标的不止一项时，应分项计算赔偿，保险人对每一保险项目的赔偿责任均不得超过本保险合同明细表对应列明的分项保险金额，以及本保险合同特别条款或批单中规定的其他适用的赔偿限额。在任何情况下，保险人在本保险合同下承担的对物质损失的最高赔偿金额不得超过保险合同明细表中列明的总保险金额。</w:t>
      </w:r>
    </w:p>
    <w:p w14:paraId="7DE774F1" w14:textId="77777777" w:rsidR="001D61E4" w:rsidRPr="002D3F59" w:rsidRDefault="001D61E4" w:rsidP="002D3F59">
      <w:pPr>
        <w:widowControl/>
        <w:numPr>
          <w:ilvl w:val="0"/>
          <w:numId w:val="22"/>
        </w:numPr>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保险标的的保险金额大于或等于其应保险金额时，被保险人为防止或减少保险标的的损失所支付的必要的、合理的费用，在保险标的损失赔偿金额之外另行计算，最高不超过被施救标的的应保险金额。</w:t>
      </w:r>
    </w:p>
    <w:p w14:paraId="337E2B93" w14:textId="77777777" w:rsidR="001D61E4" w:rsidRPr="002D3F59" w:rsidRDefault="001D61E4" w:rsidP="002D3F59">
      <w:pPr>
        <w:widowControl/>
        <w:tabs>
          <w:tab w:val="left" w:pos="3400"/>
        </w:tabs>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保险标的的保险金额小于其应保险金额时，上述费用按被施救标的的保险金额与其应保险金额的比例在保险标的损失赔偿金额之外另行计算，最高不超过被施救标的的保险金额。</w:t>
      </w:r>
    </w:p>
    <w:p w14:paraId="0A5A8125"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vanish/>
          <w:kern w:val="0"/>
          <w:sz w:val="24"/>
          <w:szCs w:val="24"/>
        </w:rPr>
        <w:t xml:space="preserve">的   </w:t>
      </w:r>
      <w:r w:rsidRPr="002D3F59">
        <w:rPr>
          <w:rFonts w:asciiTheme="minorEastAsia" w:hAnsiTheme="minorEastAsia" w:cs="Times New Roman" w:hint="eastAsia"/>
          <w:kern w:val="0"/>
          <w:sz w:val="24"/>
          <w:szCs w:val="24"/>
        </w:rPr>
        <w:t>被施救的财产中，含有本保险合同未承保财产的，按被施救保险标的的应保险金额与全部被施救财产价值的比例分摊施救费用。</w:t>
      </w:r>
    </w:p>
    <w:p w14:paraId="4D191AA5" w14:textId="77777777" w:rsidR="001D61E4" w:rsidRPr="002D3F59" w:rsidRDefault="001D61E4" w:rsidP="002D3F59">
      <w:pPr>
        <w:widowControl/>
        <w:numPr>
          <w:ilvl w:val="0"/>
          <w:numId w:val="22"/>
        </w:numPr>
        <w:adjustRightInd w:val="0"/>
        <w:snapToGrid w:val="0"/>
        <w:spacing w:line="360" w:lineRule="auto"/>
        <w:ind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保险标的发生部分损失，保险人履行赔偿义务后，本保险合同的保险金额自损失发生之日起按保险人的赔偿金额相应减少，保险人不退还保险金额减少部分的保险费。如投保人请求恢复至原保险金额，应按原约定的保险费率另行支付恢复部分从投保人请求的恢复日期起至保险期间届满之日止按日比例计算的保险费。</w:t>
      </w:r>
    </w:p>
    <w:p w14:paraId="571FFA3E" w14:textId="77777777" w:rsidR="001D61E4" w:rsidRPr="002D3F59" w:rsidRDefault="001D61E4" w:rsidP="002D3F59">
      <w:pPr>
        <w:widowControl/>
        <w:snapToGrid w:val="0"/>
        <w:spacing w:line="360" w:lineRule="auto"/>
        <w:jc w:val="center"/>
        <w:outlineLvl w:val="1"/>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第二部分  第三者责任保险部分</w:t>
      </w:r>
    </w:p>
    <w:p w14:paraId="00CFEF40"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p>
    <w:p w14:paraId="441A0BBE" w14:textId="77777777" w:rsidR="001D61E4" w:rsidRPr="002D3F59" w:rsidRDefault="001D61E4" w:rsidP="002D3F59">
      <w:pPr>
        <w:widowControl/>
        <w:snapToGrid w:val="0"/>
        <w:spacing w:line="360" w:lineRule="auto"/>
        <w:jc w:val="center"/>
        <w:outlineLvl w:val="1"/>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保险责任</w:t>
      </w:r>
    </w:p>
    <w:p w14:paraId="36415948" w14:textId="77777777" w:rsidR="001D61E4" w:rsidRPr="002D3F59" w:rsidRDefault="001D61E4" w:rsidP="002D3F59">
      <w:pPr>
        <w:widowControl/>
        <w:numPr>
          <w:ilvl w:val="0"/>
          <w:numId w:val="22"/>
        </w:numPr>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lastRenderedPageBreak/>
        <w:t>在保险期间内，因发生与本保险合同所承保工程直接相关的意外事故引起工地内及邻近区域的第三者人身伤亡、疾病或财产损失,依法应由被保险人承担的经济赔偿责任，保险人按照本保险合同约定负责赔偿。</w:t>
      </w:r>
    </w:p>
    <w:p w14:paraId="040AFB9F" w14:textId="77777777" w:rsidR="001D61E4" w:rsidRPr="002D3F59" w:rsidRDefault="001D61E4" w:rsidP="002D3F59">
      <w:pPr>
        <w:widowControl/>
        <w:numPr>
          <w:ilvl w:val="0"/>
          <w:numId w:val="22"/>
        </w:numPr>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项保险事故发生后，被保险人因保险事故而被提起仲裁或者诉讼的，对应由被保险人支付的仲裁或诉讼费用以及其他必要的、合理的费用（以下简称“法律费用”），经保险人书面同意，保险人按照本保险合同约定也负责赔偿。</w:t>
      </w:r>
    </w:p>
    <w:p w14:paraId="3463BBC8" w14:textId="77777777" w:rsidR="001D61E4" w:rsidRPr="002D3F59" w:rsidRDefault="001D61E4" w:rsidP="002D3F59">
      <w:pPr>
        <w:widowControl/>
        <w:snapToGrid w:val="0"/>
        <w:spacing w:line="360" w:lineRule="auto"/>
        <w:jc w:val="center"/>
        <w:rPr>
          <w:rFonts w:asciiTheme="minorEastAsia" w:hAnsiTheme="minorEastAsia" w:cs="Times New Roman"/>
          <w:b/>
          <w:bCs/>
          <w:kern w:val="0"/>
          <w:sz w:val="24"/>
          <w:szCs w:val="24"/>
        </w:rPr>
      </w:pPr>
    </w:p>
    <w:p w14:paraId="7127CA42" w14:textId="77777777" w:rsidR="001D61E4" w:rsidRPr="002D3F59" w:rsidRDefault="001D61E4" w:rsidP="002D3F59">
      <w:pPr>
        <w:widowControl/>
        <w:snapToGrid w:val="0"/>
        <w:spacing w:line="360" w:lineRule="auto"/>
        <w:jc w:val="center"/>
        <w:outlineLvl w:val="1"/>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责任免除</w:t>
      </w:r>
    </w:p>
    <w:p w14:paraId="1E8747AE" w14:textId="77777777" w:rsidR="001D61E4" w:rsidRPr="002D3F59" w:rsidRDefault="001D61E4" w:rsidP="002D3F59">
      <w:pPr>
        <w:widowControl/>
        <w:numPr>
          <w:ilvl w:val="0"/>
          <w:numId w:val="22"/>
        </w:numPr>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下列原因造成的损失、费用，保险人不负责赔偿：</w:t>
      </w:r>
    </w:p>
    <w:p w14:paraId="46D5A1DF" w14:textId="77777777" w:rsidR="001D61E4" w:rsidRPr="002D3F59" w:rsidRDefault="001D61E4" w:rsidP="002D3F59">
      <w:pPr>
        <w:widowControl/>
        <w:adjustRightInd w:val="0"/>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（一）由于震动、移动或减弱支撑而造成的任何财产、土地、建筑物的损失及由此造成的任何人身伤害和物质损失；</w:t>
      </w:r>
    </w:p>
    <w:p w14:paraId="0CAFC2AE" w14:textId="77777777" w:rsidR="001D61E4" w:rsidRPr="002D3F59" w:rsidRDefault="001D61E4" w:rsidP="002D3F59">
      <w:pPr>
        <w:widowControl/>
        <w:adjustRightInd w:val="0"/>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（二）领有公共运输行驶执照的车辆、船舶、航空器造成的事故。</w:t>
      </w:r>
    </w:p>
    <w:p w14:paraId="4DCC3872" w14:textId="77777777" w:rsidR="001D61E4" w:rsidRPr="002D3F59" w:rsidRDefault="001D61E4" w:rsidP="002D3F59">
      <w:pPr>
        <w:widowControl/>
        <w:numPr>
          <w:ilvl w:val="0"/>
          <w:numId w:val="22"/>
        </w:numPr>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下列损失、费用，保险人也不负责赔偿：</w:t>
      </w:r>
    </w:p>
    <w:p w14:paraId="2E9E3FD6" w14:textId="77777777" w:rsidR="001D61E4" w:rsidRPr="002D3F59" w:rsidRDefault="001D61E4" w:rsidP="002D3F59">
      <w:pPr>
        <w:widowControl/>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 xml:space="preserve">（一）本保险合同物质损失项下或本应在该项下予以负责的损失及各种费用； </w:t>
      </w:r>
    </w:p>
    <w:p w14:paraId="0803C718" w14:textId="77777777" w:rsidR="001D61E4" w:rsidRPr="002D3F59" w:rsidRDefault="001D61E4" w:rsidP="002D3F59">
      <w:pPr>
        <w:widowControl/>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（二）工程所有人、承包人或其他关系方或其所雇用的在工地现场从事与工程有关工作的职员、工人及上述人员的家庭成员的人身伤亡或疾病；</w:t>
      </w:r>
    </w:p>
    <w:p w14:paraId="13F988BD" w14:textId="77777777" w:rsidR="001D61E4" w:rsidRPr="002D3F59" w:rsidRDefault="001D61E4" w:rsidP="002D3F59">
      <w:pPr>
        <w:widowControl/>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（三）工程所有人、承包人或其他关系方或其所雇用的职员、工人所有的或由上述人员所照管、控制的财产发生的损失；</w:t>
      </w:r>
    </w:p>
    <w:p w14:paraId="66FF63CB" w14:textId="77777777" w:rsidR="001D61E4" w:rsidRPr="002D3F59" w:rsidRDefault="001D61E4" w:rsidP="002D3F59">
      <w:pPr>
        <w:widowControl/>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（四）被保险人应该承担的合同责任，但无合同存在时仍然应由被保险人承担的法律责任不在此限。</w:t>
      </w:r>
    </w:p>
    <w:p w14:paraId="6EA4583B"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p>
    <w:p w14:paraId="31D9C872" w14:textId="77777777" w:rsidR="001D61E4" w:rsidRPr="002D3F59" w:rsidRDefault="001D61E4" w:rsidP="002D3F59">
      <w:pPr>
        <w:widowControl/>
        <w:snapToGrid w:val="0"/>
        <w:spacing w:line="360" w:lineRule="auto"/>
        <w:jc w:val="center"/>
        <w:outlineLvl w:val="1"/>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责任限额与免赔额（率）</w:t>
      </w:r>
    </w:p>
    <w:p w14:paraId="0AEB7E61" w14:textId="77777777" w:rsidR="001D61E4" w:rsidRPr="002D3F59" w:rsidRDefault="001D61E4" w:rsidP="002D3F59">
      <w:pPr>
        <w:widowControl/>
        <w:numPr>
          <w:ilvl w:val="0"/>
          <w:numId w:val="22"/>
        </w:numPr>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责任限额包括每次事故责任限额、每人人身伤亡责任限额、累计责任限额，由投保人与保险人协商确定，并在保险合同中载明。</w:t>
      </w:r>
    </w:p>
    <w:p w14:paraId="075C153A" w14:textId="77777777" w:rsidR="001D61E4" w:rsidRPr="002D3F59" w:rsidRDefault="001D61E4" w:rsidP="002D3F59">
      <w:pPr>
        <w:widowControl/>
        <w:numPr>
          <w:ilvl w:val="0"/>
          <w:numId w:val="22"/>
        </w:numPr>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每次事故免赔额（率）由投保人与保险人在订立保险合同时协商确定，并在保险合同中载明。</w:t>
      </w:r>
    </w:p>
    <w:p w14:paraId="72A6F835"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p>
    <w:p w14:paraId="0A8CF48E" w14:textId="77777777" w:rsidR="001D61E4" w:rsidRPr="002D3F59" w:rsidRDefault="001D61E4" w:rsidP="002D3F59">
      <w:pPr>
        <w:widowControl/>
        <w:snapToGrid w:val="0"/>
        <w:spacing w:line="360" w:lineRule="auto"/>
        <w:jc w:val="center"/>
        <w:outlineLvl w:val="1"/>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赔偿处理</w:t>
      </w:r>
    </w:p>
    <w:p w14:paraId="5C8EA342"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p>
    <w:p w14:paraId="6719F33D" w14:textId="77777777" w:rsidR="001D61E4" w:rsidRPr="002D3F59" w:rsidRDefault="001D61E4" w:rsidP="002D3F59">
      <w:pPr>
        <w:widowControl/>
        <w:numPr>
          <w:ilvl w:val="0"/>
          <w:numId w:val="22"/>
        </w:numPr>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保险人的赔偿以下列方式之一确定的被保险人的赔偿责任为基础：</w:t>
      </w:r>
    </w:p>
    <w:p w14:paraId="69956A50" w14:textId="77777777" w:rsidR="001D61E4" w:rsidRPr="002D3F59" w:rsidRDefault="001D61E4" w:rsidP="002D3F59">
      <w:pPr>
        <w:widowControl/>
        <w:numPr>
          <w:ilvl w:val="0"/>
          <w:numId w:val="23"/>
        </w:numPr>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lastRenderedPageBreak/>
        <w:t>被保险人和向其提出损害赔偿请求的索赔方协商并经保险人确认；</w:t>
      </w:r>
    </w:p>
    <w:p w14:paraId="241C6245" w14:textId="77777777" w:rsidR="001D61E4" w:rsidRPr="002D3F59" w:rsidRDefault="001D61E4" w:rsidP="002D3F59">
      <w:pPr>
        <w:widowControl/>
        <w:numPr>
          <w:ilvl w:val="0"/>
          <w:numId w:val="23"/>
        </w:numPr>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仲裁机构裁决；</w:t>
      </w:r>
    </w:p>
    <w:p w14:paraId="6FF2B76C" w14:textId="77777777" w:rsidR="001D61E4" w:rsidRPr="002D3F59" w:rsidRDefault="001D61E4" w:rsidP="002D3F59">
      <w:pPr>
        <w:widowControl/>
        <w:numPr>
          <w:ilvl w:val="0"/>
          <w:numId w:val="23"/>
        </w:numPr>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人民法院判决；</w:t>
      </w:r>
    </w:p>
    <w:p w14:paraId="4D739994" w14:textId="77777777" w:rsidR="001D61E4" w:rsidRPr="002D3F59" w:rsidRDefault="001D61E4" w:rsidP="002D3F59">
      <w:pPr>
        <w:widowControl/>
        <w:numPr>
          <w:ilvl w:val="0"/>
          <w:numId w:val="23"/>
        </w:numPr>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保险人认可的其他方式。</w:t>
      </w:r>
    </w:p>
    <w:p w14:paraId="66D7999B" w14:textId="77777777" w:rsidR="001D61E4" w:rsidRPr="002D3F59" w:rsidRDefault="001D61E4" w:rsidP="002D3F59">
      <w:pPr>
        <w:widowControl/>
        <w:numPr>
          <w:ilvl w:val="0"/>
          <w:numId w:val="22"/>
        </w:numPr>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 xml:space="preserve"> 在保险期间内发生保险责任范围内的损失，保险人按以下方式计算赔偿：</w:t>
      </w:r>
    </w:p>
    <w:p w14:paraId="782CBD26"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b/>
          <w:kern w:val="0"/>
          <w:sz w:val="24"/>
          <w:szCs w:val="24"/>
        </w:rPr>
      </w:pPr>
      <w:r w:rsidRPr="002D3F59">
        <w:rPr>
          <w:rFonts w:asciiTheme="minorEastAsia" w:hAnsiTheme="minorEastAsia" w:cs="Times New Roman" w:hint="eastAsia"/>
          <w:kern w:val="0"/>
          <w:sz w:val="24"/>
          <w:szCs w:val="24"/>
        </w:rPr>
        <w:t>（一）对于每次事故造成的损失，保险人在每次事故责任限额内计算赔偿，其中对每人人身伤亡的赔偿金额不得超过每人人身伤亡责任限额</w:t>
      </w:r>
      <w:r w:rsidRPr="002D3F59">
        <w:rPr>
          <w:rFonts w:asciiTheme="minorEastAsia" w:hAnsiTheme="minorEastAsia" w:cs="Times New Roman" w:hint="eastAsia"/>
          <w:b/>
          <w:kern w:val="0"/>
          <w:sz w:val="24"/>
          <w:szCs w:val="24"/>
        </w:rPr>
        <w:t>；</w:t>
      </w:r>
    </w:p>
    <w:p w14:paraId="676165F2"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（二）1、在依据本条第（一）项计算的基础上，保险人在扣除本保险合同载明的每次事故免赔额后进行赔偿，但对于人身伤亡的赔偿不扣除每次事故免赔额；</w:t>
      </w:r>
    </w:p>
    <w:p w14:paraId="1E90DA98"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 xml:space="preserve">     2、在依据本条第（一）项计算的基础上，保险人在扣除按本保险合同载明的每次事故免赔率计算的每次事故免赔额后进行赔偿，但对于人身伤亡的赔偿不扣除每次事故免赔额；</w:t>
      </w:r>
    </w:p>
    <w:p w14:paraId="361EBF5A"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b/>
          <w:kern w:val="0"/>
          <w:sz w:val="24"/>
          <w:szCs w:val="24"/>
        </w:rPr>
      </w:pPr>
      <w:r w:rsidRPr="002D3F59">
        <w:rPr>
          <w:rFonts w:asciiTheme="minorEastAsia" w:hAnsiTheme="minorEastAsia" w:cs="Times New Roman" w:hint="eastAsia"/>
          <w:kern w:val="0"/>
          <w:sz w:val="24"/>
          <w:szCs w:val="24"/>
        </w:rPr>
        <w:t>（三）保险人对多次事故损失的累计赔偿金额不超过本保险合同列明的累计赔偿限额。</w:t>
      </w:r>
    </w:p>
    <w:p w14:paraId="549FBA22" w14:textId="77777777" w:rsidR="001D61E4" w:rsidRPr="002D3F59" w:rsidRDefault="001D61E4" w:rsidP="002D3F59">
      <w:pPr>
        <w:widowControl/>
        <w:numPr>
          <w:ilvl w:val="0"/>
          <w:numId w:val="22"/>
        </w:numPr>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 xml:space="preserve"> 对每次事故法律费用的赔偿金额，保险人在第二十五条计算的赔偿金额以外按本保险合同的约定另行计算。</w:t>
      </w:r>
    </w:p>
    <w:p w14:paraId="0EB48D69" w14:textId="77777777" w:rsidR="001D61E4" w:rsidRPr="002D3F59" w:rsidRDefault="001D61E4" w:rsidP="002D3F59">
      <w:pPr>
        <w:widowControl/>
        <w:numPr>
          <w:ilvl w:val="0"/>
          <w:numId w:val="22"/>
        </w:numPr>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 xml:space="preserve"> 保险人对被保险人给第三者造成的损害，可以依照法律的规定或者本保险合同的约定，直接向该第三者赔偿保险金。</w:t>
      </w:r>
    </w:p>
    <w:p w14:paraId="3FA1AD91"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     被保险人给第三者造成损害，被保险人对第三者应负的赔偿责任确定的，根据被保险人的请求，保险人应当直接向该第三者赔偿保险金。被保险人怠于请求的，第三者有权就其应获赔偿部分直接向保险人请求赔偿保险金。被保险人给第三者造成损害，被保险人未向该第三者赔偿的，保险人不得向被保险人赔偿保险金。</w:t>
      </w:r>
    </w:p>
    <w:p w14:paraId="388C64E6" w14:textId="77777777" w:rsidR="001D61E4" w:rsidRPr="002D3F59" w:rsidRDefault="001D61E4" w:rsidP="002D3F59">
      <w:pPr>
        <w:widowControl/>
        <w:snapToGrid w:val="0"/>
        <w:spacing w:line="360" w:lineRule="auto"/>
        <w:jc w:val="center"/>
        <w:rPr>
          <w:rFonts w:asciiTheme="minorEastAsia" w:hAnsiTheme="minorEastAsia" w:cs="Times New Roman"/>
          <w:b/>
          <w:bCs/>
          <w:kern w:val="0"/>
          <w:sz w:val="24"/>
          <w:szCs w:val="24"/>
        </w:rPr>
      </w:pPr>
    </w:p>
    <w:p w14:paraId="7D07A17E" w14:textId="77777777" w:rsidR="001D61E4" w:rsidRPr="002D3F59" w:rsidRDefault="001D61E4" w:rsidP="002D3F59">
      <w:pPr>
        <w:widowControl/>
        <w:snapToGrid w:val="0"/>
        <w:spacing w:line="360" w:lineRule="auto"/>
        <w:jc w:val="center"/>
        <w:outlineLvl w:val="1"/>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第三部分  通用条款</w:t>
      </w:r>
    </w:p>
    <w:p w14:paraId="28CB6C17" w14:textId="77777777" w:rsidR="001D61E4" w:rsidRPr="002D3F59" w:rsidRDefault="001D61E4" w:rsidP="002D3F59">
      <w:pPr>
        <w:widowControl/>
        <w:snapToGrid w:val="0"/>
        <w:spacing w:line="360" w:lineRule="auto"/>
        <w:jc w:val="center"/>
        <w:rPr>
          <w:rFonts w:asciiTheme="minorEastAsia" w:hAnsiTheme="minorEastAsia" w:cs="Times New Roman"/>
          <w:kern w:val="0"/>
          <w:sz w:val="24"/>
          <w:szCs w:val="24"/>
        </w:rPr>
      </w:pPr>
    </w:p>
    <w:p w14:paraId="1EFE7803" w14:textId="77777777" w:rsidR="001D61E4" w:rsidRPr="002D3F59" w:rsidRDefault="001D61E4" w:rsidP="002D3F59">
      <w:pPr>
        <w:widowControl/>
        <w:snapToGrid w:val="0"/>
        <w:spacing w:line="360" w:lineRule="auto"/>
        <w:jc w:val="center"/>
        <w:outlineLvl w:val="1"/>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责任免除</w:t>
      </w:r>
    </w:p>
    <w:p w14:paraId="234ED3C6" w14:textId="77777777" w:rsidR="001D61E4" w:rsidRPr="002D3F59" w:rsidRDefault="001D61E4" w:rsidP="002D3F59">
      <w:pPr>
        <w:widowControl/>
        <w:numPr>
          <w:ilvl w:val="0"/>
          <w:numId w:val="22"/>
        </w:numPr>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下列原因造成的损失、费用，保险人不负责赔偿：</w:t>
      </w:r>
    </w:p>
    <w:p w14:paraId="221F0DC0" w14:textId="77777777" w:rsidR="001D61E4" w:rsidRPr="002D3F59" w:rsidRDefault="001D61E4" w:rsidP="002D3F59">
      <w:pPr>
        <w:widowControl/>
        <w:snapToGrid w:val="0"/>
        <w:spacing w:line="360" w:lineRule="auto"/>
        <w:ind w:firstLineChars="196" w:firstLine="472"/>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（一）战争、类似战争行为、敌对行为、武装冲突、恐怖活动、谋反、政变；</w:t>
      </w:r>
    </w:p>
    <w:p w14:paraId="1C5F48C8" w14:textId="77777777" w:rsidR="001D61E4" w:rsidRPr="002D3F59" w:rsidRDefault="001D61E4" w:rsidP="002D3F59">
      <w:pPr>
        <w:widowControl/>
        <w:snapToGrid w:val="0"/>
        <w:spacing w:line="360" w:lineRule="auto"/>
        <w:ind w:firstLineChars="196" w:firstLine="472"/>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（二）行政行为或司法行为；</w:t>
      </w:r>
    </w:p>
    <w:p w14:paraId="0E77E5D2" w14:textId="77777777" w:rsidR="001D61E4" w:rsidRPr="002D3F59" w:rsidRDefault="001D61E4" w:rsidP="002D3F59">
      <w:pPr>
        <w:widowControl/>
        <w:snapToGrid w:val="0"/>
        <w:spacing w:line="360" w:lineRule="auto"/>
        <w:ind w:firstLineChars="196" w:firstLine="472"/>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lastRenderedPageBreak/>
        <w:t>（三）罢工、暴动、民众骚乱；</w:t>
      </w:r>
    </w:p>
    <w:p w14:paraId="28B84F81" w14:textId="77777777" w:rsidR="001D61E4" w:rsidRPr="002D3F59" w:rsidRDefault="001D61E4" w:rsidP="002D3F59">
      <w:pPr>
        <w:widowControl/>
        <w:snapToGrid w:val="0"/>
        <w:spacing w:line="360" w:lineRule="auto"/>
        <w:ind w:firstLineChars="196" w:firstLine="472"/>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（四）被保险人及其代表的故意行为或重大过失行为；</w:t>
      </w:r>
    </w:p>
    <w:p w14:paraId="41CED3C4" w14:textId="77777777" w:rsidR="001D61E4" w:rsidRPr="002D3F59" w:rsidRDefault="001D61E4" w:rsidP="002D3F59">
      <w:pPr>
        <w:widowControl/>
        <w:snapToGrid w:val="0"/>
        <w:spacing w:line="360" w:lineRule="auto"/>
        <w:ind w:firstLineChars="196" w:firstLine="472"/>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（五）核裂变、核聚变、核武器、核材料、核辐射、核爆炸、核污染及其他放射性污染；</w:t>
      </w:r>
    </w:p>
    <w:p w14:paraId="369EE01E" w14:textId="77777777" w:rsidR="001D61E4" w:rsidRPr="002D3F59" w:rsidRDefault="001D61E4" w:rsidP="002D3F59">
      <w:pPr>
        <w:widowControl/>
        <w:snapToGrid w:val="0"/>
        <w:spacing w:line="360" w:lineRule="auto"/>
        <w:ind w:firstLineChars="196" w:firstLine="472"/>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（六）大气污染、土地污染、水污染及其他各种污染；</w:t>
      </w:r>
    </w:p>
    <w:p w14:paraId="0808B78B" w14:textId="77777777" w:rsidR="001D61E4" w:rsidRPr="002D3F59" w:rsidRDefault="001D61E4" w:rsidP="002D3F59">
      <w:pPr>
        <w:widowControl/>
        <w:numPr>
          <w:ilvl w:val="0"/>
          <w:numId w:val="22"/>
        </w:numPr>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下列损失、费用，保险人也不负责赔偿：</w:t>
      </w:r>
    </w:p>
    <w:p w14:paraId="5175FE67" w14:textId="77777777" w:rsidR="001D61E4" w:rsidRPr="002D3F59" w:rsidRDefault="001D61E4" w:rsidP="002D3F59">
      <w:pPr>
        <w:widowControl/>
        <w:snapToGrid w:val="0"/>
        <w:spacing w:line="360" w:lineRule="auto"/>
        <w:ind w:firstLineChars="245" w:firstLine="590"/>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（一）工程部分停工或全部停工引起的任何损失、费用和责任。</w:t>
      </w:r>
    </w:p>
    <w:p w14:paraId="36AD8405" w14:textId="77777777" w:rsidR="001D61E4" w:rsidRPr="002D3F59" w:rsidRDefault="001D61E4" w:rsidP="002D3F59">
      <w:pPr>
        <w:widowControl/>
        <w:snapToGrid w:val="0"/>
        <w:spacing w:line="360" w:lineRule="auto"/>
        <w:ind w:firstLineChars="245" w:firstLine="590"/>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（二）罚金、延误、丧失合同及其后果损失；</w:t>
      </w:r>
    </w:p>
    <w:p w14:paraId="39AE7C0C" w14:textId="77777777" w:rsidR="001D61E4" w:rsidRPr="002D3F59" w:rsidRDefault="001D61E4" w:rsidP="002D3F59">
      <w:pPr>
        <w:widowControl/>
        <w:snapToGrid w:val="0"/>
        <w:spacing w:line="360" w:lineRule="auto"/>
        <w:ind w:firstLineChars="245" w:firstLine="590"/>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（三）1.本保险合同中载明的免赔额；</w:t>
      </w:r>
    </w:p>
    <w:p w14:paraId="75D9B617" w14:textId="77777777" w:rsidR="001D61E4" w:rsidRPr="002D3F59" w:rsidRDefault="001D61E4" w:rsidP="002D3F59">
      <w:pPr>
        <w:widowControl/>
        <w:snapToGrid w:val="0"/>
        <w:spacing w:line="360" w:lineRule="auto"/>
        <w:ind w:firstLineChars="538" w:firstLine="1296"/>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2.按本保险合同中载明的免赔率计算的免赔额。</w:t>
      </w:r>
    </w:p>
    <w:p w14:paraId="3C2B997A" w14:textId="77777777" w:rsidR="001D61E4" w:rsidRPr="002D3F59" w:rsidRDefault="001D61E4" w:rsidP="002D3F59">
      <w:pPr>
        <w:widowControl/>
        <w:adjustRightInd w:val="0"/>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b/>
          <w:kern w:val="0"/>
          <w:sz w:val="24"/>
          <w:szCs w:val="24"/>
        </w:rPr>
        <w:t xml:space="preserve"> </w:t>
      </w:r>
    </w:p>
    <w:p w14:paraId="6FABA061" w14:textId="77777777" w:rsidR="001D61E4" w:rsidRPr="002D3F59" w:rsidRDefault="001D61E4" w:rsidP="002D3F59">
      <w:pPr>
        <w:widowControl/>
        <w:snapToGrid w:val="0"/>
        <w:spacing w:line="360" w:lineRule="auto"/>
        <w:jc w:val="center"/>
        <w:outlineLvl w:val="1"/>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保险期间</w:t>
      </w:r>
    </w:p>
    <w:p w14:paraId="263498E2" w14:textId="77777777" w:rsidR="001D61E4" w:rsidRPr="002D3F59" w:rsidRDefault="001D61E4" w:rsidP="002D3F59">
      <w:pPr>
        <w:widowControl/>
        <w:numPr>
          <w:ilvl w:val="0"/>
          <w:numId w:val="22"/>
        </w:numPr>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本保险合同保险期间遵循如下约定：</w:t>
      </w:r>
    </w:p>
    <w:p w14:paraId="4AD9E274"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 xml:space="preserve">    （一）保险人的保险责任自保险工程在工地动工或用于保险工程的材料、设备运抵工地之时起始，至工程所有人对部分或全部工程签发完工验收证书或验收合格，或工程所有人实际占有或使用或接收该部分或全部工程之时终止，以先发生者为准。但在任何情况下，建筑期保险责任的起始或终止不得超出本保险单载明的建筑保险期间范围。</w:t>
      </w:r>
    </w:p>
    <w:p w14:paraId="23D15981"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二）不论有关合同中对试车和考核期如何规定，保险人仅在本保险合同明细表中列明的试车和考核期间内对试车和考核所引发的损失、费用和责任负责赔偿；若保险设备本身是在本次安装前已被使用过的设备或转手设备，则自其试车之时起，保险人对该项设备的保险责任即行终止。</w:t>
      </w:r>
    </w:p>
    <w:p w14:paraId="316369C7"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（三）上述保险期间的展延，投保人须事先获得保险人的书面同意，否则，从本保险合同明细表中列明的建筑期保险期间终止日之后发生的任何损失、费用和责任，保险人不负责赔偿。</w:t>
      </w:r>
    </w:p>
    <w:p w14:paraId="4DDDCECF" w14:textId="77777777" w:rsidR="001D61E4" w:rsidRPr="002D3F59" w:rsidRDefault="001D61E4" w:rsidP="002D3F59">
      <w:pPr>
        <w:widowControl/>
        <w:snapToGrid w:val="0"/>
        <w:spacing w:line="360" w:lineRule="auto"/>
        <w:jc w:val="left"/>
        <w:rPr>
          <w:rFonts w:asciiTheme="minorEastAsia" w:hAnsiTheme="minorEastAsia" w:cs="Times New Roman"/>
          <w:i/>
          <w:iCs/>
          <w:kern w:val="0"/>
          <w:sz w:val="24"/>
          <w:szCs w:val="24"/>
        </w:rPr>
      </w:pPr>
      <w:r w:rsidRPr="002D3F59">
        <w:rPr>
          <w:rFonts w:asciiTheme="minorEastAsia" w:hAnsiTheme="minorEastAsia" w:cs="Times New Roman" w:hint="eastAsia"/>
          <w:i/>
          <w:iCs/>
          <w:kern w:val="0"/>
          <w:sz w:val="24"/>
          <w:szCs w:val="24"/>
        </w:rPr>
        <w:t xml:space="preserve"> </w:t>
      </w:r>
    </w:p>
    <w:p w14:paraId="5153BB08" w14:textId="77777777" w:rsidR="001D61E4" w:rsidRPr="002D3F59" w:rsidRDefault="001D61E4" w:rsidP="002D3F59">
      <w:pPr>
        <w:widowControl/>
        <w:snapToGrid w:val="0"/>
        <w:spacing w:line="360" w:lineRule="auto"/>
        <w:jc w:val="center"/>
        <w:outlineLvl w:val="1"/>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保险人义务</w:t>
      </w:r>
    </w:p>
    <w:p w14:paraId="143B07F6" w14:textId="77777777" w:rsidR="001D61E4" w:rsidRPr="002D3F59" w:rsidRDefault="001D61E4" w:rsidP="002D3F59">
      <w:pPr>
        <w:widowControl/>
        <w:adjustRightInd w:val="0"/>
        <w:snapToGrid w:val="0"/>
        <w:spacing w:line="360" w:lineRule="auto"/>
        <w:jc w:val="left"/>
        <w:rPr>
          <w:rFonts w:asciiTheme="minorEastAsia" w:hAnsiTheme="minorEastAsia" w:cs="Times New Roman"/>
          <w:b/>
          <w:bCs/>
          <w:kern w:val="0"/>
          <w:sz w:val="24"/>
          <w:szCs w:val="24"/>
        </w:rPr>
      </w:pPr>
    </w:p>
    <w:p w14:paraId="37AD2AFB" w14:textId="77777777" w:rsidR="001D61E4" w:rsidRPr="002D3F59" w:rsidRDefault="001D61E4" w:rsidP="002D3F59">
      <w:pPr>
        <w:widowControl/>
        <w:numPr>
          <w:ilvl w:val="0"/>
          <w:numId w:val="22"/>
        </w:numPr>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 xml:space="preserve"> 订立保险合同时，采用保险人提供的格式条款的，保险人向投保人提供的投保单应当附格式条款，保险人应当向投保人说明保险合同的内容。对保险合同中免除保险人责任的条款，保险人在订立合同时应当在投保单、保险单或者批单上作出足</w:t>
      </w:r>
      <w:r w:rsidRPr="002D3F59">
        <w:rPr>
          <w:rFonts w:asciiTheme="minorEastAsia" w:hAnsiTheme="minorEastAsia" w:cs="Times New Roman" w:hint="eastAsia"/>
          <w:kern w:val="0"/>
          <w:sz w:val="24"/>
          <w:szCs w:val="24"/>
        </w:rPr>
        <w:lastRenderedPageBreak/>
        <w:t>以引起投保人注意的提示，并对该条款的内容以书面或者口头形式向投保人作出明确说明；未作提示或者明确说明的，该条款不产生效力。</w:t>
      </w:r>
    </w:p>
    <w:p w14:paraId="0956A505" w14:textId="77777777" w:rsidR="001D61E4" w:rsidRPr="002D3F59" w:rsidRDefault="001D61E4" w:rsidP="002D3F59">
      <w:pPr>
        <w:widowControl/>
        <w:numPr>
          <w:ilvl w:val="0"/>
          <w:numId w:val="22"/>
        </w:numPr>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 xml:space="preserve"> 本保险合同成立后，保险人应当及时向投保人签发保险单或批单。</w:t>
      </w:r>
    </w:p>
    <w:p w14:paraId="5C056F61" w14:textId="77777777" w:rsidR="001D61E4" w:rsidRPr="002D3F59" w:rsidRDefault="001D61E4" w:rsidP="002D3F59">
      <w:pPr>
        <w:widowControl/>
        <w:numPr>
          <w:ilvl w:val="0"/>
          <w:numId w:val="22"/>
        </w:numPr>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 xml:space="preserve"> 保险人依据第三十七条所取得的保险合同解除权，自保险人知道有解除事由之日起，超过三十日不行使而消灭。自保险合同成立之日起超过二年的，保险人不得解除合同；发生保险事故的，保险人承担赔偿责任。</w:t>
      </w:r>
    </w:p>
    <w:p w14:paraId="578ECFC7" w14:textId="77777777" w:rsidR="001D61E4" w:rsidRPr="002D3F59" w:rsidRDefault="001D61E4" w:rsidP="002D3F59">
      <w:pPr>
        <w:widowControl/>
        <w:adjustRightInd w:val="0"/>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保险人在合同订立时已经知道投保人未如实告知的情况的，保险人不得解除合同；发生保险事故的，保险人应当承担赔偿责任。</w:t>
      </w:r>
    </w:p>
    <w:p w14:paraId="1CC5E295" w14:textId="77777777" w:rsidR="001D61E4" w:rsidRPr="002D3F59" w:rsidRDefault="001D61E4" w:rsidP="002D3F59">
      <w:pPr>
        <w:widowControl/>
        <w:numPr>
          <w:ilvl w:val="0"/>
          <w:numId w:val="22"/>
        </w:numPr>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 xml:space="preserve"> 保险人按照第四十三条的约定，认为被保险人提供的有关索赔的证明和资料不完整的，应当及时一次性通知投保人、被保险人补充提供。</w:t>
      </w:r>
    </w:p>
    <w:p w14:paraId="6E922712" w14:textId="77777777" w:rsidR="001D61E4" w:rsidRPr="002D3F59" w:rsidRDefault="001D61E4" w:rsidP="002D3F59">
      <w:pPr>
        <w:widowControl/>
        <w:numPr>
          <w:ilvl w:val="0"/>
          <w:numId w:val="22"/>
        </w:numPr>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 xml:space="preserve"> 保险人收到被保险人的赔偿保险金的请求后，应当及时作出是否属于保险责任的核定；情形复杂的，应当在三十日内作出核定，但保险合同另有约定的除外。</w:t>
      </w:r>
    </w:p>
    <w:p w14:paraId="77F1DF89" w14:textId="77777777" w:rsidR="001D61E4" w:rsidRPr="002D3F59" w:rsidRDefault="001D61E4" w:rsidP="002D3F59">
      <w:pPr>
        <w:widowControl/>
        <w:adjustRightInd w:val="0"/>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保险人应当将核定结果通知被保险人；对属于保险责任的，在与被保险人达成赔偿保险金的协议后十日内，履行赔偿保险金义务。保险合同对赔偿保险金的期限有约定的，保险人应当按照约定履行赔偿保险金的义务。保险人依照前款约定作出核定后，对不属于保险责任的，应当自作出核定之日起三日内向被保险人发出拒绝赔偿保险金通知书，并说明理由。</w:t>
      </w:r>
    </w:p>
    <w:p w14:paraId="151990AB" w14:textId="77777777" w:rsidR="001D61E4" w:rsidRPr="002D3F59" w:rsidRDefault="001D61E4" w:rsidP="002D3F59">
      <w:pPr>
        <w:widowControl/>
        <w:numPr>
          <w:ilvl w:val="0"/>
          <w:numId w:val="22"/>
        </w:numPr>
        <w:snapToGrid w:val="0"/>
        <w:spacing w:line="360" w:lineRule="auto"/>
        <w:jc w:val="left"/>
        <w:rPr>
          <w:rFonts w:asciiTheme="minorEastAsia" w:hAnsiTheme="minorEastAsia" w:cs="Times New Roman"/>
          <w:i/>
          <w:iCs/>
          <w:kern w:val="0"/>
          <w:sz w:val="24"/>
          <w:szCs w:val="24"/>
        </w:rPr>
      </w:pPr>
      <w:r w:rsidRPr="002D3F59">
        <w:rPr>
          <w:rFonts w:asciiTheme="minorEastAsia" w:hAnsiTheme="minorEastAsia" w:cs="Times New Roman" w:hint="eastAsia"/>
          <w:kern w:val="0"/>
          <w:sz w:val="24"/>
          <w:szCs w:val="24"/>
        </w:rPr>
        <w:t xml:space="preserve"> 保险人自收到赔偿保险金的请求和有关证明、资料之日起六十日内，对其赔偿保险金的数额不能确定的，应当根据已有证明和资料可以确定的数额先予支付；保险人最终确定赔偿的数额后，应当支付相应的差额。 </w:t>
      </w:r>
    </w:p>
    <w:p w14:paraId="10CFBA61" w14:textId="77777777" w:rsidR="001D61E4" w:rsidRPr="002D3F59" w:rsidRDefault="001D61E4" w:rsidP="002D3F59">
      <w:pPr>
        <w:widowControl/>
        <w:snapToGrid w:val="0"/>
        <w:spacing w:line="360" w:lineRule="auto"/>
        <w:jc w:val="left"/>
        <w:rPr>
          <w:rFonts w:asciiTheme="minorEastAsia" w:hAnsiTheme="minorEastAsia" w:cs="Times New Roman"/>
          <w:iCs/>
          <w:kern w:val="0"/>
          <w:sz w:val="24"/>
          <w:szCs w:val="24"/>
        </w:rPr>
      </w:pPr>
    </w:p>
    <w:p w14:paraId="0C2DCEF1" w14:textId="77777777" w:rsidR="001D61E4" w:rsidRPr="002D3F59" w:rsidRDefault="001D61E4" w:rsidP="002D3F59">
      <w:pPr>
        <w:widowControl/>
        <w:snapToGrid w:val="0"/>
        <w:spacing w:line="360" w:lineRule="auto"/>
        <w:jc w:val="center"/>
        <w:outlineLvl w:val="1"/>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投保人、被保险人义务</w:t>
      </w:r>
    </w:p>
    <w:p w14:paraId="5468B3C3" w14:textId="77777777" w:rsidR="001D61E4" w:rsidRPr="002D3F59" w:rsidRDefault="001D61E4" w:rsidP="002D3F59">
      <w:pPr>
        <w:widowControl/>
        <w:snapToGrid w:val="0"/>
        <w:spacing w:line="360" w:lineRule="auto"/>
        <w:jc w:val="center"/>
        <w:rPr>
          <w:rFonts w:asciiTheme="minorEastAsia" w:hAnsiTheme="minorEastAsia" w:cs="Times New Roman"/>
          <w:b/>
          <w:bCs/>
          <w:kern w:val="0"/>
          <w:sz w:val="24"/>
          <w:szCs w:val="24"/>
        </w:rPr>
      </w:pPr>
    </w:p>
    <w:p w14:paraId="4FC5333B" w14:textId="77777777" w:rsidR="001D61E4" w:rsidRPr="002D3F59" w:rsidRDefault="001D61E4" w:rsidP="002D3F59">
      <w:pPr>
        <w:widowControl/>
        <w:numPr>
          <w:ilvl w:val="0"/>
          <w:numId w:val="22"/>
        </w:numPr>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 xml:space="preserve"> 订立保险合同，保险人就保险标的或者被保险人的有关情况提出询问的，投保人应当如实告知。</w:t>
      </w:r>
    </w:p>
    <w:p w14:paraId="5B4B2DC8" w14:textId="77777777" w:rsidR="001D61E4" w:rsidRPr="002D3F59" w:rsidRDefault="001D61E4" w:rsidP="002D3F59">
      <w:pPr>
        <w:widowControl/>
        <w:tabs>
          <w:tab w:val="left" w:pos="1620"/>
        </w:tabs>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投保人故意或者因重大过失未履行前款规定的如实告知义务，足以影响保险人决定是否同意承保或者提高保险费率的，保险人有权解除保险合同。</w:t>
      </w:r>
    </w:p>
    <w:p w14:paraId="6E283934" w14:textId="77777777" w:rsidR="001D61E4" w:rsidRPr="002D3F59" w:rsidRDefault="001D61E4" w:rsidP="002D3F59">
      <w:pPr>
        <w:widowControl/>
        <w:tabs>
          <w:tab w:val="left" w:pos="1620"/>
        </w:tabs>
        <w:adjustRightInd w:val="0"/>
        <w:snapToGrid w:val="0"/>
        <w:spacing w:line="360" w:lineRule="auto"/>
        <w:ind w:firstLineChars="245" w:firstLine="590"/>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投保人故意不履行如实告知义务的，保险人对于合同解除前发生的保险事故，不承担赔偿责任，并不退还保险费。</w:t>
      </w:r>
    </w:p>
    <w:p w14:paraId="18278125" w14:textId="77777777" w:rsidR="001D61E4" w:rsidRPr="002D3F59" w:rsidRDefault="001D61E4" w:rsidP="002D3F59">
      <w:pPr>
        <w:widowControl/>
        <w:tabs>
          <w:tab w:val="left" w:pos="1620"/>
        </w:tabs>
        <w:adjustRightInd w:val="0"/>
        <w:snapToGrid w:val="0"/>
        <w:spacing w:line="360" w:lineRule="auto"/>
        <w:ind w:firstLineChars="245" w:firstLine="590"/>
        <w:jc w:val="left"/>
        <w:rPr>
          <w:rFonts w:asciiTheme="minorEastAsia" w:hAnsiTheme="minorEastAsia" w:cs="Times New Roman"/>
          <w:kern w:val="0"/>
          <w:sz w:val="24"/>
          <w:szCs w:val="24"/>
        </w:rPr>
      </w:pPr>
      <w:r w:rsidRPr="002D3F59">
        <w:rPr>
          <w:rFonts w:asciiTheme="minorEastAsia" w:hAnsiTheme="minorEastAsia" w:cs="Times New Roman" w:hint="eastAsia"/>
          <w:b/>
          <w:kern w:val="0"/>
          <w:sz w:val="24"/>
          <w:szCs w:val="24"/>
        </w:rPr>
        <w:lastRenderedPageBreak/>
        <w:t>投保人因重大过失未履行如实告知义务，对保险事故的发生有严重影响的，保险人对于合同解除前发生的保险事故，不承担赔偿责任，但应当退还保险费。</w:t>
      </w:r>
    </w:p>
    <w:p w14:paraId="3E9228A8" w14:textId="77777777" w:rsidR="001D61E4" w:rsidRPr="002D3F59" w:rsidRDefault="001D61E4" w:rsidP="002D3F59">
      <w:pPr>
        <w:widowControl/>
        <w:numPr>
          <w:ilvl w:val="0"/>
          <w:numId w:val="22"/>
        </w:numPr>
        <w:snapToGrid w:val="0"/>
        <w:spacing w:line="360" w:lineRule="auto"/>
        <w:ind w:firstLine="420"/>
        <w:jc w:val="left"/>
        <w:rPr>
          <w:rFonts w:asciiTheme="minorEastAsia" w:hAnsiTheme="minorEastAsia" w:cs="Times New Roman"/>
          <w:b/>
          <w:kern w:val="0"/>
          <w:sz w:val="24"/>
          <w:szCs w:val="24"/>
        </w:rPr>
      </w:pPr>
      <w:r w:rsidRPr="002D3F59">
        <w:rPr>
          <w:rFonts w:asciiTheme="minorEastAsia" w:hAnsiTheme="minorEastAsia" w:cs="Times New Roman" w:hint="eastAsia"/>
          <w:kern w:val="0"/>
          <w:sz w:val="24"/>
          <w:szCs w:val="24"/>
        </w:rPr>
        <w:t>投保人应按约定交付保险费。</w:t>
      </w:r>
    </w:p>
    <w:p w14:paraId="082E8210"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bCs/>
          <w:kern w:val="0"/>
          <w:sz w:val="24"/>
          <w:szCs w:val="24"/>
        </w:rPr>
      </w:pPr>
      <w:r w:rsidRPr="002D3F59">
        <w:rPr>
          <w:rFonts w:asciiTheme="minorEastAsia" w:hAnsiTheme="minorEastAsia" w:cs="Times New Roman" w:hint="eastAsia"/>
          <w:bCs/>
          <w:kern w:val="0"/>
          <w:sz w:val="24"/>
          <w:szCs w:val="24"/>
        </w:rPr>
        <w:t>约定一次性交付保险费的，投保人在约定交费日后交付保险费的，保险人对交费之前发生的保险事故不承担保险责任。</w:t>
      </w:r>
    </w:p>
    <w:p w14:paraId="7B4048CC"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b/>
          <w:kern w:val="0"/>
          <w:sz w:val="24"/>
          <w:szCs w:val="24"/>
        </w:rPr>
      </w:pPr>
      <w:r w:rsidRPr="002D3F59">
        <w:rPr>
          <w:rFonts w:asciiTheme="minorEastAsia" w:hAnsiTheme="minorEastAsia" w:cs="Times New Roman" w:hint="eastAsia"/>
          <w:bCs/>
          <w:kern w:val="0"/>
          <w:sz w:val="24"/>
          <w:szCs w:val="24"/>
        </w:rPr>
        <w:t>约定分期交付保险费的，</w:t>
      </w:r>
      <w:r w:rsidRPr="002D3F59">
        <w:rPr>
          <w:rFonts w:asciiTheme="minorEastAsia" w:hAnsiTheme="minorEastAsia" w:cs="Times New Roman" w:hint="eastAsia"/>
          <w:b/>
          <w:bCs/>
          <w:kern w:val="0"/>
          <w:sz w:val="24"/>
          <w:szCs w:val="24"/>
        </w:rPr>
        <w:t>保险人按照保险事故发生前保险人实际收取保险费总额与投保人应当交付的保险费的比例承担保险责任，</w:t>
      </w:r>
      <w:r w:rsidRPr="002D3F59">
        <w:rPr>
          <w:rFonts w:asciiTheme="minorEastAsia" w:hAnsiTheme="minorEastAsia" w:cs="Times New Roman" w:hint="eastAsia"/>
          <w:bCs/>
          <w:kern w:val="0"/>
          <w:sz w:val="24"/>
          <w:szCs w:val="24"/>
        </w:rPr>
        <w:t>投保人应当交付的保险费是指截至保险事故发生时投保人按约定分期应该缴纳的保费总额。</w:t>
      </w:r>
    </w:p>
    <w:p w14:paraId="6C35A1A8" w14:textId="77777777" w:rsidR="001D61E4" w:rsidRPr="002D3F59" w:rsidRDefault="001D61E4" w:rsidP="002D3F59">
      <w:pPr>
        <w:widowControl/>
        <w:numPr>
          <w:ilvl w:val="0"/>
          <w:numId w:val="22"/>
        </w:numPr>
        <w:snapToGrid w:val="0"/>
        <w:spacing w:line="360" w:lineRule="auto"/>
        <w:jc w:val="left"/>
        <w:rPr>
          <w:rFonts w:asciiTheme="minorEastAsia" w:hAnsiTheme="minorEastAsia" w:cs="仿宋_GB2312"/>
          <w:kern w:val="0"/>
          <w:sz w:val="24"/>
          <w:szCs w:val="24"/>
        </w:rPr>
      </w:pPr>
      <w:r w:rsidRPr="002D3F59">
        <w:rPr>
          <w:rFonts w:asciiTheme="minorEastAsia" w:hAnsiTheme="minorEastAsia" w:cs="Times New Roman" w:hint="eastAsia"/>
          <w:kern w:val="0"/>
          <w:sz w:val="24"/>
          <w:szCs w:val="24"/>
        </w:rPr>
        <w:t xml:space="preserve"> 被保险人应当遵守国家有关</w:t>
      </w:r>
      <w:r w:rsidRPr="002D3F59">
        <w:rPr>
          <w:rFonts w:asciiTheme="minorEastAsia" w:hAnsiTheme="minorEastAsia" w:cs="仿宋_GB2312" w:hint="eastAsia"/>
          <w:kern w:val="0"/>
          <w:sz w:val="24"/>
          <w:szCs w:val="24"/>
        </w:rPr>
        <w:t>消防、安全、生产操作等方面的相关法律、法规及规定，谨慎选用施工人员，遵守一切与施工有关的法规、技术规程和安全操作规程，维护保险标的的安全。</w:t>
      </w:r>
    </w:p>
    <w:p w14:paraId="6087AB6E" w14:textId="77777777" w:rsidR="001D61E4" w:rsidRPr="002D3F59" w:rsidRDefault="001D61E4" w:rsidP="002D3F59">
      <w:pPr>
        <w:widowControl/>
        <w:snapToGrid w:val="0"/>
        <w:spacing w:line="360" w:lineRule="auto"/>
        <w:ind w:firstLineChars="250" w:firstLine="600"/>
        <w:jc w:val="left"/>
        <w:rPr>
          <w:rFonts w:asciiTheme="minorEastAsia" w:hAnsiTheme="minorEastAsia" w:cs="Times New Roman"/>
          <w:bCs/>
          <w:kern w:val="0"/>
          <w:sz w:val="24"/>
          <w:szCs w:val="24"/>
        </w:rPr>
      </w:pPr>
      <w:r w:rsidRPr="002D3F59">
        <w:rPr>
          <w:rFonts w:asciiTheme="minorEastAsia" w:hAnsiTheme="minorEastAsia" w:cs="Times New Roman" w:hint="eastAsia"/>
          <w:bCs/>
          <w:kern w:val="0"/>
          <w:sz w:val="24"/>
          <w:szCs w:val="24"/>
        </w:rPr>
        <w:t>保险人及其代表有权在适当的时候对保险标的的风险情况进行现场查验。被保险人应提供一切便利及保险人要求的用以评估有关风险的详情和资料，但上述查验并不构成保险人对被保险人的任何承诺。保险人向投保人、被保险人提出消除不安全因素和隐患的书面建议，投保人、被保险人应该认真付诸实施。</w:t>
      </w:r>
    </w:p>
    <w:p w14:paraId="4FC88F79" w14:textId="77777777" w:rsidR="001D61E4" w:rsidRPr="002D3F59" w:rsidRDefault="001D61E4" w:rsidP="002D3F59">
      <w:pPr>
        <w:widowControl/>
        <w:adjustRightInd w:val="0"/>
        <w:snapToGrid w:val="0"/>
        <w:spacing w:line="360" w:lineRule="auto"/>
        <w:ind w:firstLineChars="250" w:firstLine="60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投保人、被保险人未按照约定履行其对保险标的的安全应尽责任的，保险人有权要求增加保险费或者解除合同。</w:t>
      </w:r>
    </w:p>
    <w:p w14:paraId="5C35001A" w14:textId="77777777" w:rsidR="001D61E4" w:rsidRPr="002D3F59" w:rsidRDefault="001D61E4" w:rsidP="002D3F59">
      <w:pPr>
        <w:widowControl/>
        <w:numPr>
          <w:ilvl w:val="0"/>
          <w:numId w:val="22"/>
        </w:numPr>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hint="eastAsia"/>
          <w:kern w:val="0"/>
          <w:sz w:val="24"/>
          <w:szCs w:val="24"/>
        </w:rPr>
        <w:t>保险标的转让的，被保险人或者受让人应当及时通知保险人。</w:t>
      </w:r>
    </w:p>
    <w:p w14:paraId="7851DBE7"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      因保险标的转让导致危险程度显著增加的，保险人自收到前款规定的通知之日起三十日内，可以按照合同约定增加保险费或者解除合同。保险人解除合同的，应当将已收取的保险费，按照合同约定扣除自保险责任开始之日起至合同解除之日止应收的部分后，退还投保人。</w:t>
      </w:r>
    </w:p>
    <w:p w14:paraId="776E33C9" w14:textId="77777777" w:rsidR="001D61E4" w:rsidRPr="002D3F59" w:rsidRDefault="001D61E4" w:rsidP="002D3F59">
      <w:pPr>
        <w:widowControl/>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hint="eastAsia"/>
          <w:kern w:val="0"/>
          <w:sz w:val="24"/>
          <w:szCs w:val="24"/>
        </w:rPr>
        <w:t xml:space="preserve">  </w:t>
      </w:r>
      <w:r w:rsidRPr="002D3F59">
        <w:rPr>
          <w:rFonts w:asciiTheme="minorEastAsia" w:hAnsiTheme="minorEastAsia" w:cs="Times New Roman" w:hint="eastAsia"/>
          <w:b/>
          <w:kern w:val="0"/>
          <w:sz w:val="24"/>
          <w:szCs w:val="24"/>
        </w:rPr>
        <w:t xml:space="preserve">   被保险人、受让人未履行本条规定的通知义务的，因转让导致保险标的危险程度显著增加而发生的保险事故，保险人不承担赔偿责任。</w:t>
      </w:r>
    </w:p>
    <w:p w14:paraId="59C5A46C" w14:textId="77777777" w:rsidR="001D61E4" w:rsidRPr="002D3F59" w:rsidRDefault="001D61E4" w:rsidP="002D3F59">
      <w:pPr>
        <w:widowControl/>
        <w:numPr>
          <w:ilvl w:val="0"/>
          <w:numId w:val="22"/>
        </w:numPr>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bCs/>
          <w:kern w:val="0"/>
          <w:sz w:val="24"/>
          <w:szCs w:val="24"/>
        </w:rPr>
        <w:t xml:space="preserve"> 在保险期间内，被保险人在工程设计、施工方式、工艺、技术手段等方面发生改变致使保险工程风险程度显著增加或其他足以影响保险人决定是否继续承保或是否增加保险费的保险合同重要事项变更，被保险人应及时书面通知保险人，保险人有权要求增加保险费或者解除合同。</w:t>
      </w:r>
      <w:r w:rsidRPr="002D3F59">
        <w:rPr>
          <w:rFonts w:asciiTheme="minorEastAsia" w:hAnsiTheme="minorEastAsia" w:cs="Times New Roman" w:hint="eastAsia"/>
          <w:kern w:val="0"/>
          <w:sz w:val="24"/>
          <w:szCs w:val="24"/>
        </w:rPr>
        <w:t>保险人解除合同的，应当将已收取的保险费，按照合同约定扣除自保险责任开始之日起至合同解除之日止应收的部分后，退还投保人。</w:t>
      </w:r>
    </w:p>
    <w:p w14:paraId="0E41AD90"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bCs/>
          <w:kern w:val="0"/>
          <w:sz w:val="24"/>
          <w:szCs w:val="24"/>
        </w:rPr>
      </w:pPr>
      <w:r w:rsidRPr="002D3F59">
        <w:rPr>
          <w:rFonts w:asciiTheme="minorEastAsia" w:hAnsiTheme="minorEastAsia" w:cs="Times New Roman" w:hint="eastAsia"/>
          <w:bCs/>
          <w:kern w:val="0"/>
          <w:sz w:val="24"/>
          <w:szCs w:val="24"/>
        </w:rPr>
        <w:lastRenderedPageBreak/>
        <w:t>被保险人未履行通知义务，因上述保险合同重要事项变更而导致保险事故发生的，保险人不承担赔偿责任。</w:t>
      </w:r>
    </w:p>
    <w:p w14:paraId="08AC1720" w14:textId="77777777" w:rsidR="001D61E4" w:rsidRPr="002D3F59" w:rsidRDefault="001D61E4" w:rsidP="002D3F59">
      <w:pPr>
        <w:widowControl/>
        <w:numPr>
          <w:ilvl w:val="0"/>
          <w:numId w:val="22"/>
        </w:numPr>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 xml:space="preserve"> 投保人、被保险人知道保险事故发生后，被保险人应该：</w:t>
      </w:r>
    </w:p>
    <w:p w14:paraId="4CFFE7BD"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bCs/>
          <w:kern w:val="0"/>
          <w:sz w:val="24"/>
          <w:szCs w:val="24"/>
        </w:rPr>
      </w:pPr>
      <w:r w:rsidRPr="002D3F59">
        <w:rPr>
          <w:rFonts w:asciiTheme="minorEastAsia" w:hAnsiTheme="minorEastAsia" w:cs="Times New Roman" w:hint="eastAsia"/>
          <w:bCs/>
          <w:kern w:val="0"/>
          <w:sz w:val="24"/>
          <w:szCs w:val="24"/>
        </w:rPr>
        <w:t>（一）尽力采取必要、合理的措施，防止或减少损失，否则，对因此扩大的损失，保险人不承担赔偿责任；</w:t>
      </w:r>
    </w:p>
    <w:p w14:paraId="106A1195"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（二）立即通知保险人，并书面说明事故发生的原因、经过和损失情况；</w:t>
      </w:r>
      <w:r w:rsidRPr="002D3F59">
        <w:rPr>
          <w:rFonts w:asciiTheme="minorEastAsia" w:hAnsiTheme="minorEastAsia" w:cs="Times New Roman" w:hint="eastAsia"/>
          <w:b/>
          <w:kern w:val="0"/>
          <w:sz w:val="24"/>
          <w:szCs w:val="24"/>
        </w:rPr>
        <w:t>故意或者因重大过失未及时通知，致使保险事故的性质、原因、损失程度等难以确定的，保险人对无法确定的部分，不承担赔偿责任，</w:t>
      </w:r>
      <w:r w:rsidRPr="002D3F59">
        <w:rPr>
          <w:rFonts w:asciiTheme="minorEastAsia" w:hAnsiTheme="minorEastAsia" w:cs="Times New Roman" w:hint="eastAsia"/>
          <w:kern w:val="0"/>
          <w:sz w:val="24"/>
          <w:szCs w:val="24"/>
        </w:rPr>
        <w:t>但保险人通过其他途径已经及时知道或者应当及时知道保险事故发生的除外；</w:t>
      </w:r>
    </w:p>
    <w:p w14:paraId="50314563"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b/>
          <w:kern w:val="0"/>
          <w:sz w:val="24"/>
          <w:szCs w:val="24"/>
        </w:rPr>
      </w:pPr>
      <w:r w:rsidRPr="002D3F59">
        <w:rPr>
          <w:rFonts w:asciiTheme="minorEastAsia" w:hAnsiTheme="minorEastAsia" w:cs="Times New Roman" w:hint="eastAsia"/>
          <w:kern w:val="0"/>
          <w:sz w:val="24"/>
          <w:szCs w:val="24"/>
        </w:rPr>
        <w:t>（三）保护事故现场，允许并且协助保险人进行事故调查，</w:t>
      </w:r>
      <w:r w:rsidRPr="002D3F59">
        <w:rPr>
          <w:rFonts w:asciiTheme="minorEastAsia" w:hAnsiTheme="minorEastAsia" w:cs="Times New Roman" w:hint="eastAsia"/>
          <w:b/>
          <w:kern w:val="0"/>
          <w:sz w:val="24"/>
          <w:szCs w:val="24"/>
        </w:rPr>
        <w:t>对于拒绝或者妨碍保险人进行事故调查导致无法认定事故原因或核实损失情况的，保险人对无法核实的部分不承担赔偿责任；</w:t>
      </w:r>
    </w:p>
    <w:p w14:paraId="0D3FD304"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仿宋_GB2312"/>
          <w:kern w:val="0"/>
          <w:sz w:val="24"/>
          <w:szCs w:val="24"/>
        </w:rPr>
      </w:pPr>
      <w:r w:rsidRPr="002D3F59">
        <w:rPr>
          <w:rFonts w:asciiTheme="minorEastAsia" w:hAnsiTheme="minorEastAsia" w:cs="仿宋_GB2312" w:hint="eastAsia"/>
          <w:kern w:val="0"/>
          <w:sz w:val="24"/>
          <w:szCs w:val="24"/>
        </w:rPr>
        <w:t>（四）在保险财产遭受盗窃或恶意破坏时，立即向公安部门报案；</w:t>
      </w:r>
    </w:p>
    <w:p w14:paraId="648EF114"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仿宋_GB2312" w:hint="eastAsia"/>
          <w:kern w:val="0"/>
          <w:sz w:val="24"/>
          <w:szCs w:val="24"/>
        </w:rPr>
        <w:t>（五）在预知可能引起第三者责任险项下的诉讼时，立即以书面形式通知保险人，并在接到法院传票或其他法律文件后，立即将其送交保险人。</w:t>
      </w:r>
    </w:p>
    <w:p w14:paraId="5AC3880C" w14:textId="77777777" w:rsidR="001D61E4" w:rsidRPr="002D3F59" w:rsidRDefault="001D61E4" w:rsidP="002D3F59">
      <w:pPr>
        <w:widowControl/>
        <w:numPr>
          <w:ilvl w:val="0"/>
          <w:numId w:val="22"/>
        </w:numPr>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 xml:space="preserve"> 被保险人向保险人请求赔偿时，应向保险人提交保险单、索赔申请、财产损失清单、有关部门的损失证明以及其他投保人、被保险人所能提供的与确认保险事故的性质、原因、损失程度等有关的证明和资料。</w:t>
      </w:r>
    </w:p>
    <w:p w14:paraId="1A4710E6" w14:textId="77777777" w:rsidR="001D61E4" w:rsidRPr="002D3F59" w:rsidRDefault="001D61E4" w:rsidP="002D3F59">
      <w:pPr>
        <w:widowControl/>
        <w:adjustRightInd w:val="0"/>
        <w:snapToGrid w:val="0"/>
        <w:spacing w:line="360" w:lineRule="auto"/>
        <w:ind w:firstLineChars="245" w:firstLine="590"/>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投保人、被保险人未履行前款约定的索赔材料提供义务，导致保险人无法核实损失情况的，保险人对无法核实的部分不承担赔偿责任。</w:t>
      </w:r>
    </w:p>
    <w:p w14:paraId="3360078B" w14:textId="77777777" w:rsidR="001D61E4" w:rsidRPr="002D3F59" w:rsidRDefault="001D61E4" w:rsidP="002D3F59">
      <w:pPr>
        <w:widowControl/>
        <w:numPr>
          <w:ilvl w:val="0"/>
          <w:numId w:val="22"/>
        </w:numPr>
        <w:snapToGrid w:val="0"/>
        <w:spacing w:line="360" w:lineRule="auto"/>
        <w:jc w:val="left"/>
        <w:rPr>
          <w:rFonts w:asciiTheme="minorEastAsia" w:hAnsiTheme="minorEastAsia" w:cs="仿宋_GB2312"/>
          <w:b/>
          <w:kern w:val="0"/>
          <w:sz w:val="24"/>
          <w:szCs w:val="24"/>
        </w:rPr>
      </w:pPr>
      <w:r w:rsidRPr="002D3F59">
        <w:rPr>
          <w:rFonts w:asciiTheme="minorEastAsia" w:hAnsiTheme="minorEastAsia" w:cs="仿宋_GB2312" w:hint="eastAsia"/>
          <w:kern w:val="0"/>
          <w:sz w:val="24"/>
          <w:szCs w:val="24"/>
        </w:rPr>
        <w:t xml:space="preserve"> 若在某一保险财产中发现的缺陷表明或预示类似缺陷亦存在于其他保险财产中时，被保险人应立即自付费用进行调查并纠正该缺陷。</w:t>
      </w:r>
      <w:r w:rsidRPr="002D3F59">
        <w:rPr>
          <w:rFonts w:asciiTheme="minorEastAsia" w:hAnsiTheme="minorEastAsia" w:cs="仿宋_GB2312" w:hint="eastAsia"/>
          <w:b/>
          <w:kern w:val="0"/>
          <w:sz w:val="24"/>
          <w:szCs w:val="24"/>
        </w:rPr>
        <w:t>否则，由该缺陷或类似缺陷造成的损失保险人不承担赔偿责任。</w:t>
      </w:r>
    </w:p>
    <w:p w14:paraId="060E3DFC" w14:textId="77777777" w:rsidR="001D61E4" w:rsidRPr="002D3F59" w:rsidRDefault="001D61E4" w:rsidP="002D3F59">
      <w:pPr>
        <w:widowControl/>
        <w:tabs>
          <w:tab w:val="left" w:pos="2160"/>
        </w:tabs>
        <w:adjustRightInd w:val="0"/>
        <w:snapToGrid w:val="0"/>
        <w:spacing w:line="360" w:lineRule="auto"/>
        <w:jc w:val="left"/>
        <w:rPr>
          <w:rFonts w:asciiTheme="minorEastAsia" w:hAnsiTheme="minorEastAsia" w:cs="Times New Roman"/>
          <w:kern w:val="0"/>
          <w:sz w:val="24"/>
          <w:szCs w:val="24"/>
        </w:rPr>
      </w:pPr>
    </w:p>
    <w:p w14:paraId="6B6CA1E5" w14:textId="77777777" w:rsidR="001D61E4" w:rsidRPr="002D3F59" w:rsidRDefault="001D61E4" w:rsidP="002D3F59">
      <w:pPr>
        <w:widowControl/>
        <w:snapToGrid w:val="0"/>
        <w:spacing w:line="360" w:lineRule="auto"/>
        <w:jc w:val="center"/>
        <w:outlineLvl w:val="1"/>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赔偿处理</w:t>
      </w:r>
    </w:p>
    <w:p w14:paraId="418BB49E" w14:textId="77777777" w:rsidR="001D61E4" w:rsidRPr="002D3F59" w:rsidRDefault="001D61E4" w:rsidP="002D3F59">
      <w:pPr>
        <w:widowControl/>
        <w:numPr>
          <w:ilvl w:val="0"/>
          <w:numId w:val="22"/>
        </w:numPr>
        <w:adjustRightInd w:val="0"/>
        <w:snapToGrid w:val="0"/>
        <w:spacing w:line="360" w:lineRule="auto"/>
        <w:jc w:val="left"/>
        <w:rPr>
          <w:rFonts w:asciiTheme="minorEastAsia" w:hAnsiTheme="minorEastAsia" w:cs="Times New Roman"/>
          <w:b/>
          <w:bCs/>
          <w:kern w:val="0"/>
          <w:sz w:val="24"/>
          <w:szCs w:val="24"/>
        </w:rPr>
      </w:pPr>
      <w:r w:rsidRPr="002D3F59">
        <w:rPr>
          <w:rFonts w:asciiTheme="minorEastAsia" w:hAnsiTheme="minorEastAsia" w:cs="Times New Roman" w:hint="eastAsia"/>
          <w:b/>
          <w:kern w:val="0"/>
          <w:sz w:val="24"/>
          <w:szCs w:val="24"/>
        </w:rPr>
        <w:t xml:space="preserve"> 保险事故发生时，被保险人对保险标的不具有保险利益的，不得向保险人请求赔偿保险金。</w:t>
      </w:r>
    </w:p>
    <w:p w14:paraId="279CF6EE" w14:textId="77777777" w:rsidR="001D61E4" w:rsidRPr="002D3F59" w:rsidRDefault="001D61E4" w:rsidP="002D3F59">
      <w:pPr>
        <w:widowControl/>
        <w:numPr>
          <w:ilvl w:val="0"/>
          <w:numId w:val="22"/>
        </w:numPr>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 xml:space="preserve"> 保险标的遭受损失后，如果有残余价值，应由双方协商处理。若协商残值归被保险人所有，应在赔偿金额中扣减残值。</w:t>
      </w:r>
    </w:p>
    <w:p w14:paraId="4BB9C0A8" w14:textId="77777777" w:rsidR="001D61E4" w:rsidRPr="002D3F59" w:rsidRDefault="001D61E4" w:rsidP="002D3F59">
      <w:pPr>
        <w:widowControl/>
        <w:numPr>
          <w:ilvl w:val="0"/>
          <w:numId w:val="22"/>
        </w:numPr>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lastRenderedPageBreak/>
        <w:t xml:space="preserve"> 保险事故发生时，如果存在重复保险，保险人按照本保险合同的相应保险金额与其他保险合同及本保险合同相应保险金额总和的比例承担赔偿责任。</w:t>
      </w:r>
    </w:p>
    <w:p w14:paraId="3020CFB7"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bCs/>
          <w:kern w:val="0"/>
          <w:sz w:val="24"/>
          <w:szCs w:val="24"/>
        </w:rPr>
      </w:pPr>
      <w:r w:rsidRPr="002D3F59">
        <w:rPr>
          <w:rFonts w:asciiTheme="minorEastAsia" w:hAnsiTheme="minorEastAsia" w:cs="Times New Roman" w:hint="eastAsia"/>
          <w:bCs/>
          <w:kern w:val="0"/>
          <w:sz w:val="24"/>
          <w:szCs w:val="24"/>
        </w:rPr>
        <w:t>其他保险人应承担的赔偿金额，本保险人不负责垫付。若被保险人未如实告知导致保险人多支付赔偿金的，保险人有权向被保险人追回多支付的部分。</w:t>
      </w:r>
    </w:p>
    <w:p w14:paraId="75CD5B6C" w14:textId="77777777" w:rsidR="001D61E4" w:rsidRPr="002D3F59" w:rsidRDefault="001D61E4" w:rsidP="002D3F59">
      <w:pPr>
        <w:widowControl/>
        <w:numPr>
          <w:ilvl w:val="0"/>
          <w:numId w:val="22"/>
        </w:numPr>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 xml:space="preserve"> 发生保险责任范围内的损失，应由有关责任方负责赔偿的，保险人自向被保险人赔偿保险金之日起，在赔偿金额范围内代位行使被保险人对有关责任方请求赔偿的权利，被保险人应当向保险人提供必要的文件和所知道的有关情况。</w:t>
      </w:r>
    </w:p>
    <w:p w14:paraId="6239240F" w14:textId="77777777" w:rsidR="001D61E4" w:rsidRPr="002D3F59" w:rsidRDefault="001D61E4" w:rsidP="002D3F59">
      <w:pPr>
        <w:widowControl/>
        <w:tabs>
          <w:tab w:val="left" w:pos="2160"/>
        </w:tabs>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被保险人已经从有关责任方取得赔偿的，保险人赔偿保险金时，可以相应扣减被保险人已从有关责任方取得的赔偿金额。</w:t>
      </w:r>
    </w:p>
    <w:p w14:paraId="45294DF5" w14:textId="77777777" w:rsidR="001D61E4" w:rsidRPr="002D3F59" w:rsidRDefault="001D61E4" w:rsidP="002D3F59">
      <w:pPr>
        <w:widowControl/>
        <w:tabs>
          <w:tab w:val="left" w:pos="2160"/>
        </w:tabs>
        <w:adjustRightInd w:val="0"/>
        <w:snapToGrid w:val="0"/>
        <w:spacing w:line="360" w:lineRule="auto"/>
        <w:ind w:firstLineChars="196" w:firstLine="472"/>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保险事故发生后，在保险人未赔偿保险金之前，被保险人放弃对有关责任方请求赔偿权利的，保险人不承担赔偿责任；</w:t>
      </w:r>
      <w:r w:rsidRPr="002D3F59">
        <w:rPr>
          <w:rFonts w:asciiTheme="minorEastAsia" w:hAnsiTheme="minorEastAsia" w:cs="Times New Roman" w:hint="eastAsia"/>
          <w:kern w:val="0"/>
          <w:sz w:val="24"/>
          <w:szCs w:val="24"/>
        </w:rPr>
        <w:t>保险人向被保险人赔偿保险金后，被保险人未经保险人同意放弃对有关责任方请求赔偿权利的，该行为无效；</w:t>
      </w:r>
      <w:r w:rsidRPr="002D3F59">
        <w:rPr>
          <w:rFonts w:asciiTheme="minorEastAsia" w:hAnsiTheme="minorEastAsia" w:cs="Times New Roman" w:hint="eastAsia"/>
          <w:b/>
          <w:kern w:val="0"/>
          <w:sz w:val="24"/>
          <w:szCs w:val="24"/>
        </w:rPr>
        <w:t>由于被保险人故意或者因重大过失致使保险人不能行使代位请求赔偿的权利的，保险人可以扣减或者要求返还相应的保险金。</w:t>
      </w:r>
    </w:p>
    <w:p w14:paraId="5CA0892B" w14:textId="77777777" w:rsidR="001D61E4" w:rsidRPr="002D3F59" w:rsidRDefault="001D61E4" w:rsidP="002D3F59">
      <w:pPr>
        <w:widowControl/>
        <w:numPr>
          <w:ilvl w:val="0"/>
          <w:numId w:val="22"/>
        </w:numPr>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 xml:space="preserve"> 被保险人向保险人请求赔偿的诉讼时效期间为二年，自其知道或者应当知道保险事故发生之日起计算。 </w:t>
      </w:r>
    </w:p>
    <w:p w14:paraId="15BB164F"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p>
    <w:p w14:paraId="45538674" w14:textId="77777777" w:rsidR="001D61E4" w:rsidRPr="002D3F59" w:rsidRDefault="001D61E4" w:rsidP="002D3F59">
      <w:pPr>
        <w:widowControl/>
        <w:snapToGrid w:val="0"/>
        <w:spacing w:line="360" w:lineRule="auto"/>
        <w:jc w:val="center"/>
        <w:outlineLvl w:val="1"/>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争议处理</w:t>
      </w:r>
    </w:p>
    <w:p w14:paraId="3059DAFF" w14:textId="77777777" w:rsidR="001D61E4" w:rsidRPr="002D3F59" w:rsidRDefault="001D61E4" w:rsidP="002D3F59">
      <w:pPr>
        <w:widowControl/>
        <w:numPr>
          <w:ilvl w:val="0"/>
          <w:numId w:val="22"/>
        </w:numPr>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因履行本保险合同发生的争议，由当事人协商解决。协商不成的，提交保险单载明的仲裁机构仲裁；保险单未载明仲裁机构且争议发生后未达成仲裁协议的，依法向人民法院起诉。</w:t>
      </w:r>
    </w:p>
    <w:p w14:paraId="02332DBA" w14:textId="77777777" w:rsidR="001D61E4" w:rsidRPr="002D3F59" w:rsidRDefault="001D61E4" w:rsidP="002D3F59">
      <w:pPr>
        <w:widowControl/>
        <w:numPr>
          <w:ilvl w:val="0"/>
          <w:numId w:val="22"/>
        </w:numPr>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 xml:space="preserve"> 与本保险合同有关的以及履行本保险合同产生的一切争议，适用中华人民共和国法律（不包括港澳台地区法律）。</w:t>
      </w:r>
    </w:p>
    <w:p w14:paraId="006DD7D2"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p>
    <w:p w14:paraId="10FD3CF4" w14:textId="77777777" w:rsidR="001D61E4" w:rsidRPr="002D3F59" w:rsidRDefault="001D61E4" w:rsidP="002D3F59">
      <w:pPr>
        <w:widowControl/>
        <w:snapToGrid w:val="0"/>
        <w:spacing w:line="360" w:lineRule="auto"/>
        <w:jc w:val="center"/>
        <w:outlineLvl w:val="1"/>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其他事项</w:t>
      </w:r>
    </w:p>
    <w:p w14:paraId="5E1826D0" w14:textId="77777777" w:rsidR="001D61E4" w:rsidRPr="002D3F59" w:rsidRDefault="001D61E4" w:rsidP="002D3F59">
      <w:pPr>
        <w:widowControl/>
        <w:numPr>
          <w:ilvl w:val="0"/>
          <w:numId w:val="22"/>
        </w:numPr>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 xml:space="preserve"> 保险标的发生部分损失的，自保险人赔偿之日起三十日内，投保人可以解除合同；除合同另有约定外，保险人也可以解除合同，但应当提前十五日通知投保人。</w:t>
      </w:r>
    </w:p>
    <w:p w14:paraId="5F95DFE5" w14:textId="77777777" w:rsidR="001D61E4" w:rsidRPr="002D3F59" w:rsidRDefault="001D61E4" w:rsidP="002D3F59">
      <w:pPr>
        <w:widowControl/>
        <w:snapToGrid w:val="0"/>
        <w:spacing w:line="360" w:lineRule="auto"/>
        <w:ind w:firstLineChars="250" w:firstLine="60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保险合同依据前款规定解除的，保险人应当将保险标的未受损失部分的保险费，按照合同约定扣除自保险责任开始之日起至合同解除之日止应收的部分后，退还投保人。</w:t>
      </w:r>
    </w:p>
    <w:p w14:paraId="13BB3A8C" w14:textId="77777777" w:rsidR="001D61E4" w:rsidRPr="002D3F59" w:rsidRDefault="001D61E4" w:rsidP="002D3F59">
      <w:pPr>
        <w:widowControl/>
        <w:numPr>
          <w:ilvl w:val="0"/>
          <w:numId w:val="22"/>
        </w:numPr>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lastRenderedPageBreak/>
        <w:t xml:space="preserve"> 保险责任开始前，投保人要求解除保险合同的，应当按本保险合同的约定向       保险人支付手续费，保险人应当退还保险费。保险人要求解除保险合同的，不得向投保人收取手续费并应退还已收取的保险费。</w:t>
      </w:r>
    </w:p>
    <w:p w14:paraId="10C1C4FC"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保险责任开始后，投保人要求解除保险合同的，自通知保险人之日起，保险合同解除，保险人按照保险责任开始之日起至合同解除之日止期间与保险期间的日比例计收保险费，并退还剩余部分保险费；保险人要求解除保险合同的，应提前十五日向投保人发出解约通知书，保险人按照保险责任开始之日起至合同解除之日止期间与保险期间的日比例计收保险费，并退还剩余部分保险费。</w:t>
      </w:r>
    </w:p>
    <w:p w14:paraId="74AEACE5" w14:textId="77777777" w:rsidR="001D61E4" w:rsidRPr="002D3F59" w:rsidRDefault="001D61E4" w:rsidP="002D3F59">
      <w:pPr>
        <w:widowControl/>
        <w:numPr>
          <w:ilvl w:val="0"/>
          <w:numId w:val="22"/>
        </w:numPr>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 xml:space="preserve"> 保险标的发生全部损失，属于保险责任的，保险人在履行赔偿义务后，本保险合同终止；不属于保险责任的，本保险合同终止，保险人按照保险责任开始之日起至合同解除之日止期间与保险期间的日比例计收保险费，并退还剩余部分保险费。</w:t>
      </w:r>
    </w:p>
    <w:p w14:paraId="6C2BB39E"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br w:type="page"/>
      </w:r>
    </w:p>
    <w:p w14:paraId="639699ED" w14:textId="77777777" w:rsidR="001D61E4" w:rsidRPr="002D3F59" w:rsidRDefault="001D61E4" w:rsidP="002D3F59">
      <w:pPr>
        <w:widowControl/>
        <w:snapToGrid w:val="0"/>
        <w:spacing w:line="360" w:lineRule="auto"/>
        <w:jc w:val="center"/>
        <w:outlineLvl w:val="1"/>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lastRenderedPageBreak/>
        <w:t>释</w:t>
      </w:r>
      <w:r w:rsidRPr="002D3F59">
        <w:rPr>
          <w:rFonts w:asciiTheme="minorEastAsia" w:hAnsiTheme="minorEastAsia" w:cs="Times New Roman"/>
          <w:b/>
          <w:kern w:val="0"/>
          <w:sz w:val="24"/>
          <w:szCs w:val="24"/>
        </w:rPr>
        <w:t xml:space="preserve">  义</w:t>
      </w:r>
    </w:p>
    <w:p w14:paraId="239BF7BC" w14:textId="77777777" w:rsidR="001D61E4" w:rsidRPr="002D3F59" w:rsidRDefault="001D61E4" w:rsidP="002D3F59">
      <w:pPr>
        <w:widowControl/>
        <w:numPr>
          <w:ilvl w:val="0"/>
          <w:numId w:val="22"/>
        </w:numPr>
        <w:snapToGrid w:val="0"/>
        <w:spacing w:line="360" w:lineRule="auto"/>
        <w:ind w:firstLine="64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 xml:space="preserve">本保险合同涉及下列术语时，适用下列释义： </w:t>
      </w:r>
    </w:p>
    <w:p w14:paraId="317BAA95" w14:textId="77777777" w:rsidR="001D61E4" w:rsidRPr="002D3F59" w:rsidRDefault="001D61E4" w:rsidP="002D3F59">
      <w:pPr>
        <w:widowControl/>
        <w:snapToGrid w:val="0"/>
        <w:spacing w:line="360" w:lineRule="auto"/>
        <w:ind w:firstLineChars="250" w:firstLine="60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（一）自然灾害：指地震、海啸、雷击、暴雨、洪水、暴风、龙卷风、冰雹、台风、飓风、沙尘暴、暴雪、冰凌、突发性滑坡、崩塌、泥石流、地面突然下陷下沉及其他人力不可抗拒的破坏力强大的自然现象。</w:t>
      </w:r>
    </w:p>
    <w:p w14:paraId="704BF450" w14:textId="77777777" w:rsidR="001D61E4" w:rsidRPr="002D3F59" w:rsidRDefault="001D61E4" w:rsidP="002D3F59">
      <w:pPr>
        <w:widowControl/>
        <w:snapToGrid w:val="0"/>
        <w:spacing w:line="360" w:lineRule="auto"/>
        <w:ind w:firstLineChars="250" w:firstLine="60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1、地震：指地下岩石的构造活动或火山爆发产生的地面震动。由于地震的强度不同，其破坏力也存在很大的区别，一般保险针对的是破坏性地震，根据国家地震局的有关规定，震级在4.75级以上且烈度在6级以上的地震为破坏性地震。</w:t>
      </w:r>
    </w:p>
    <w:p w14:paraId="2CE88744" w14:textId="77777777" w:rsidR="001D61E4" w:rsidRPr="002D3F59" w:rsidRDefault="001D61E4" w:rsidP="002D3F59">
      <w:pPr>
        <w:widowControl/>
        <w:snapToGrid w:val="0"/>
        <w:spacing w:line="360" w:lineRule="auto"/>
        <w:ind w:firstLineChars="250" w:firstLine="60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2、海啸：指由于地震或风暴而造成的海面巨大涨落现象，按成因分为地震海啸和风暴海啸两种。地震海啸是伴随地震而形成的，即海底地壳发生断裂，引起剧烈的震动，产生巨大的波浪。风暴海啸是强大低气压在通过时，海面异常升起的现象。</w:t>
      </w:r>
    </w:p>
    <w:p w14:paraId="6F9A0C40" w14:textId="77777777" w:rsidR="001D61E4" w:rsidRPr="002D3F59" w:rsidRDefault="001D61E4" w:rsidP="002D3F59">
      <w:pPr>
        <w:widowControl/>
        <w:snapToGrid w:val="0"/>
        <w:spacing w:line="360" w:lineRule="auto"/>
        <w:ind w:firstLineChars="250" w:firstLine="60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3、雷击指由雷电造成的灾害。雷电为积雨云中、云间或云地之间产生的放电现象。雷击的破坏形式分直接雷击与感应雷击两种。</w:t>
      </w:r>
    </w:p>
    <w:p w14:paraId="03D4D735"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（1）直接雷击：由于雷电直接击中保险标的造成损失，属直接雷击责任。</w:t>
      </w:r>
    </w:p>
    <w:p w14:paraId="1750CBB9"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 xml:space="preserve">（2）感应雷击：由于雷击产生的静电感应或电磁感应使屋内对地绝缘金属物体产生高电位放出火花引起的火灾，导致电器本身的损毁，或因雷电的高电压感应，致使电器部件的损毁，属感应雷击责任。    </w:t>
      </w:r>
    </w:p>
    <w:p w14:paraId="11A425EB" w14:textId="77777777" w:rsidR="001D61E4" w:rsidRPr="002D3F59" w:rsidRDefault="001D61E4" w:rsidP="002D3F59">
      <w:pPr>
        <w:widowControl/>
        <w:snapToGrid w:val="0"/>
        <w:spacing w:line="360" w:lineRule="auto"/>
        <w:ind w:firstLineChars="250" w:firstLine="60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4、暴雨：指每小时降雨量达16毫米以上，或连续12小时降雨量达30毫米以上，或连续24小时降雨量达50毫米以上的降雨。</w:t>
      </w:r>
    </w:p>
    <w:p w14:paraId="614F5434" w14:textId="77777777" w:rsidR="001D61E4" w:rsidRPr="002D3F59" w:rsidRDefault="001D61E4" w:rsidP="002D3F59">
      <w:pPr>
        <w:widowControl/>
        <w:snapToGrid w:val="0"/>
        <w:spacing w:line="360" w:lineRule="auto"/>
        <w:ind w:firstLineChars="250" w:firstLine="60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5、洪水：指山洪暴发、江河泛滥、潮水上岸及倒灌。但规律性的涨潮、自动灭火设施漏水以及在常年水位以下或地下渗水、水管暴裂不属于洪水责任。</w:t>
      </w:r>
    </w:p>
    <w:p w14:paraId="3B5E32B2" w14:textId="77777777" w:rsidR="001D61E4" w:rsidRPr="002D3F59" w:rsidRDefault="001D61E4" w:rsidP="002D3F59">
      <w:pPr>
        <w:widowControl/>
        <w:snapToGrid w:val="0"/>
        <w:spacing w:line="360" w:lineRule="auto"/>
        <w:ind w:firstLineChars="250" w:firstLine="60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6、暴风：指风力达8级、风速在17.2米/秒以上的自然风。</w:t>
      </w:r>
    </w:p>
    <w:p w14:paraId="27CBAE68" w14:textId="77777777" w:rsidR="001D61E4" w:rsidRPr="002D3F59" w:rsidRDefault="001D61E4" w:rsidP="002D3F59">
      <w:pPr>
        <w:widowControl/>
        <w:snapToGrid w:val="0"/>
        <w:spacing w:line="360" w:lineRule="auto"/>
        <w:ind w:firstLineChars="250" w:firstLine="60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7、龙卷风：指一种范围小而时间短的猛烈旋风，陆地上平均最大风速在79米/秒-103米/秒，极端最大风速在100米/秒以上。</w:t>
      </w:r>
    </w:p>
    <w:p w14:paraId="4BEE9A28" w14:textId="77777777" w:rsidR="001D61E4" w:rsidRPr="002D3F59" w:rsidRDefault="001D61E4" w:rsidP="002D3F59">
      <w:pPr>
        <w:widowControl/>
        <w:snapToGrid w:val="0"/>
        <w:spacing w:line="360" w:lineRule="auto"/>
        <w:ind w:firstLineChars="250" w:firstLine="60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8、冰雹：指从强烈对流的积雨云中降落到地面的冰块或冰球，直径大于5毫米，核心坚硬的固体降水。</w:t>
      </w:r>
    </w:p>
    <w:p w14:paraId="1B9CCA39" w14:textId="77777777" w:rsidR="001D61E4" w:rsidRPr="002D3F59" w:rsidRDefault="001D61E4" w:rsidP="002D3F59">
      <w:pPr>
        <w:widowControl/>
        <w:snapToGrid w:val="0"/>
        <w:spacing w:line="360" w:lineRule="auto"/>
        <w:ind w:firstLineChars="250" w:firstLine="60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9、台风、飓风：台风指中心附近最大平均风力12级或以上，即风速在32.6米/秒以上的热带气旋；飓风是一种与台风性质相同、但出现的位置区域不同的热带气旋，台风出现在西北太平洋海域，而飓风出现在印度洋、大西洋海域。</w:t>
      </w:r>
    </w:p>
    <w:p w14:paraId="6906B071" w14:textId="77777777" w:rsidR="001D61E4" w:rsidRPr="002D3F59" w:rsidRDefault="001D61E4" w:rsidP="002D3F59">
      <w:pPr>
        <w:widowControl/>
        <w:snapToGrid w:val="0"/>
        <w:spacing w:line="360" w:lineRule="auto"/>
        <w:ind w:firstLineChars="250" w:firstLine="60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lastRenderedPageBreak/>
        <w:t>10、沙尘暴：指强风将地面大量尘沙吹起，使空气很混浊，水平能见度小于1公里的天气现象。</w:t>
      </w:r>
    </w:p>
    <w:p w14:paraId="40ABC0AF" w14:textId="77777777" w:rsidR="001D61E4" w:rsidRPr="002D3F59" w:rsidRDefault="001D61E4" w:rsidP="002D3F59">
      <w:pPr>
        <w:widowControl/>
        <w:snapToGrid w:val="0"/>
        <w:spacing w:line="360" w:lineRule="auto"/>
        <w:ind w:firstLineChars="250" w:firstLine="60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11、暴雪：指连续12小时的降雪量大于或等于10毫米的降雪现象。</w:t>
      </w:r>
    </w:p>
    <w:p w14:paraId="180BC70E" w14:textId="77777777" w:rsidR="001D61E4" w:rsidRPr="002D3F59" w:rsidRDefault="001D61E4" w:rsidP="002D3F59">
      <w:pPr>
        <w:widowControl/>
        <w:snapToGrid w:val="0"/>
        <w:spacing w:line="360" w:lineRule="auto"/>
        <w:ind w:firstLineChars="250" w:firstLine="60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12、冰凌：指春季江河解冻期时冰块飘浮遇阻，堆积成坝，堵塞江道，造成水位急剧上升，以致江水溢出江道，漫延成灾。</w:t>
      </w:r>
    </w:p>
    <w:p w14:paraId="16E01085"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陆上有些地区，如山谷风口或酷寒致使雨雪在物体上结成冰块，成下垂形状，越结越厚，重量增加，由于下垂的拉力致使物体毁坏，也属冰凌责任。</w:t>
      </w:r>
    </w:p>
    <w:p w14:paraId="2CE68D24"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13、突发性滑坡：斜坡上不稳的岩土体或人为堆积物在重力作用下突然整体向下滑动的现象。</w:t>
      </w:r>
    </w:p>
    <w:p w14:paraId="23C17B37"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14、崩塌：石崖、土崖、岩石受自然风化、雨蚀造成崩溃下塌，以及大量积雪在重力作用下从高处突然崩塌滚落。</w:t>
      </w:r>
    </w:p>
    <w:p w14:paraId="50A0BE5A"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15、泥石流：由于雨水、冰雪融化等水源激发的、含有大量泥沙石块的特殊洪流。</w:t>
      </w:r>
    </w:p>
    <w:p w14:paraId="41B36693"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16、地面突然下陷下沉：地壳因为自然变异，地层收缩而发生突然塌陷。对于因海潮、河流、大雨侵蚀或在建筑房屋前没有掌握地层情况，地下有孔穴、矿穴，以致地面突然塌陷，也属地面突然下陷下沉。但未按建筑施工要求导致建筑地基下沉、裂缝、倒塌等，不在此列。</w:t>
      </w:r>
    </w:p>
    <w:p w14:paraId="1A72F41D"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p>
    <w:p w14:paraId="470BC6CA" w14:textId="77777777" w:rsidR="001D61E4" w:rsidRPr="002D3F59" w:rsidRDefault="001D61E4" w:rsidP="002D3F59">
      <w:pPr>
        <w:widowControl/>
        <w:snapToGrid w:val="0"/>
        <w:spacing w:line="360" w:lineRule="auto"/>
        <w:ind w:firstLineChars="150" w:firstLine="36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（二）意外事故：指不可预料的以及被保险人无法控制并造成物质损失或人身伤亡的突发性事件，包括火灾和爆炸。</w:t>
      </w:r>
    </w:p>
    <w:p w14:paraId="29D60D73"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1、火灾</w:t>
      </w:r>
    </w:p>
    <w:p w14:paraId="13CEB4FE"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 xml:space="preserve">    在时间或空间上失去控制的燃烧所造成的灾害。构成本保险的火灾责任必须同时具备以下三个条件：</w:t>
      </w:r>
    </w:p>
    <w:p w14:paraId="7C02414C"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 xml:space="preserve">  （1）有燃烧现象，即有热有光有火焰；</w:t>
      </w:r>
    </w:p>
    <w:p w14:paraId="7D8FF651"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 xml:space="preserve">  （2）偶然、意外发生的燃烧；</w:t>
      </w:r>
    </w:p>
    <w:p w14:paraId="16E98F6B"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 xml:space="preserve">  （3）燃烧失去控制并有蔓延扩大的趋势。</w:t>
      </w:r>
    </w:p>
    <w:p w14:paraId="192FB771"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 xml:space="preserve">    因此，仅有燃烧现象并不等于构成本保险中的火灾责任。在生产、生活中有目的用火，如为了防疫而焚毁站污的衣物，点火烧荒等属正常燃烧，不同于火灾责任。</w:t>
      </w:r>
    </w:p>
    <w:p w14:paraId="569D2D09"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 xml:space="preserve">    因烘、烤、烫、烙造成焦糊变质等损失，既无燃烧现象，又无蔓延扩大趋势，也不属于火灾责任。</w:t>
      </w:r>
    </w:p>
    <w:p w14:paraId="66D59AF1"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lastRenderedPageBreak/>
        <w:t xml:space="preserve">    电机、电器、电气设备因使用过度、超电压、碰线、孤花、漏电、自身发热所造成的本身损毁，不属于火灾责任。但如果发生了燃烧并失去控制蔓延扩大，才构成火灾责任，并对电机、电器、电气设备本身的损失负责赔偿。</w:t>
      </w:r>
    </w:p>
    <w:p w14:paraId="2BA6063D"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2、爆炸</w:t>
      </w:r>
    </w:p>
    <w:p w14:paraId="1B4A2136"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爆炸分物理性爆炸和化学性爆炸。</w:t>
      </w:r>
    </w:p>
    <w:p w14:paraId="05E8E04C" w14:textId="77777777" w:rsidR="001D61E4" w:rsidRPr="002D3F59" w:rsidRDefault="001D61E4" w:rsidP="002D3F59">
      <w:pPr>
        <w:widowControl/>
        <w:snapToGrid w:val="0"/>
        <w:spacing w:line="360" w:lineRule="auto"/>
        <w:ind w:firstLineChars="150" w:firstLine="36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1）物理性爆炸：由于液体变为蒸汽或气体膨胀，压力急剧增加并大大超过容器所能承受的极限压力，因而发生爆炸。如锅炉、空气压缩机、压缩气体钢瓶、液化气罐爆炸等。关于锅炉、压力容器爆炸的定义是：锅炉或区力容器在使用中或试压时发生破裂，使压力瞬时降到等于外界大气压力的事故，称为“爆炸事故”。</w:t>
      </w:r>
    </w:p>
    <w:p w14:paraId="51F1889E"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 xml:space="preserve">  （2）化学性爆炸：物体在瞬息分解或燃烧时放出大量的热和气体，并以很大的压力向四周扩散的现象。如火药爆炸、可燃性粉尘纤维爆炸、可燃气体爆炸及各种化学物品的爆炸等。</w:t>
      </w:r>
    </w:p>
    <w:p w14:paraId="3A12FA67"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因物体本身的瑕疵，使用损耗或产品质量低劣以及由于容器内部承受“负压”（内压比外压小）造成的损失，不属于爆炸责任。</w:t>
      </w:r>
    </w:p>
    <w:p w14:paraId="051D1591" w14:textId="77777777" w:rsidR="001D61E4" w:rsidRPr="002D3F59" w:rsidRDefault="001D61E4" w:rsidP="002D3F59">
      <w:pPr>
        <w:widowControl/>
        <w:snapToGrid w:val="0"/>
        <w:spacing w:line="360" w:lineRule="auto"/>
        <w:ind w:firstLineChars="150" w:firstLine="36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（三）应保险金额：根据本保险合同第九条（一）、（二）款确定的保险金额。</w:t>
      </w:r>
    </w:p>
    <w:p w14:paraId="47D10E7A" w14:textId="77777777" w:rsidR="001D61E4" w:rsidRPr="002D3F59" w:rsidRDefault="001D61E4" w:rsidP="002D3F59">
      <w:pPr>
        <w:widowControl/>
        <w:snapToGrid w:val="0"/>
        <w:spacing w:line="360" w:lineRule="auto"/>
        <w:jc w:val="center"/>
        <w:outlineLvl w:val="1"/>
        <w:rPr>
          <w:rFonts w:asciiTheme="minorEastAsia" w:hAnsiTheme="minorEastAsia" w:cs="Times New Roman"/>
          <w:b/>
          <w:kern w:val="0"/>
          <w:sz w:val="24"/>
          <w:szCs w:val="24"/>
        </w:rPr>
      </w:pPr>
      <w:r w:rsidRPr="002D3F59">
        <w:rPr>
          <w:rFonts w:asciiTheme="minorEastAsia" w:hAnsiTheme="minorEastAsia" w:cs="Times New Roman"/>
          <w:b/>
          <w:bCs/>
          <w:kern w:val="0"/>
          <w:sz w:val="24"/>
          <w:szCs w:val="24"/>
        </w:rPr>
        <w:br w:type="page"/>
      </w:r>
      <w:r w:rsidRPr="002D3F59">
        <w:rPr>
          <w:rFonts w:asciiTheme="minorEastAsia" w:hAnsiTheme="minorEastAsia" w:cs="Times New Roman" w:hint="eastAsia"/>
          <w:b/>
          <w:kern w:val="0"/>
          <w:sz w:val="24"/>
          <w:szCs w:val="24"/>
        </w:rPr>
        <w:lastRenderedPageBreak/>
        <w:t>安装工程一切险条款（2009版）</w:t>
      </w:r>
    </w:p>
    <w:p w14:paraId="3A253E01"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p>
    <w:p w14:paraId="41C8847B" w14:textId="77777777" w:rsidR="001D61E4" w:rsidRPr="002D3F59" w:rsidRDefault="001D61E4" w:rsidP="002D3F59">
      <w:pPr>
        <w:widowControl/>
        <w:snapToGrid w:val="0"/>
        <w:spacing w:line="360" w:lineRule="auto"/>
        <w:jc w:val="center"/>
        <w:outlineLvl w:val="1"/>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总则</w:t>
      </w:r>
    </w:p>
    <w:p w14:paraId="448F2D89" w14:textId="77777777" w:rsidR="001D61E4" w:rsidRPr="002D3F59" w:rsidRDefault="001D61E4" w:rsidP="002D3F59">
      <w:pPr>
        <w:widowControl/>
        <w:numPr>
          <w:ilvl w:val="0"/>
          <w:numId w:val="22"/>
        </w:numPr>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 xml:space="preserve"> 本保险合同由保险条款、投保单、保险单以及批单组成。凡涉及本保险合同的约定，均应采用书面形式。</w:t>
      </w:r>
    </w:p>
    <w:p w14:paraId="43D2CC37"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p>
    <w:p w14:paraId="08F145F5" w14:textId="77777777" w:rsidR="001D61E4" w:rsidRPr="002D3F59" w:rsidRDefault="001D61E4" w:rsidP="002D3F59">
      <w:pPr>
        <w:widowControl/>
        <w:snapToGrid w:val="0"/>
        <w:spacing w:line="360" w:lineRule="auto"/>
        <w:jc w:val="center"/>
        <w:outlineLvl w:val="1"/>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第一部分  物质损失保险部分</w:t>
      </w:r>
    </w:p>
    <w:p w14:paraId="2B1571AA" w14:textId="77777777" w:rsidR="001D61E4" w:rsidRPr="002D3F59" w:rsidRDefault="001D61E4" w:rsidP="002D3F59">
      <w:pPr>
        <w:widowControl/>
        <w:adjustRightInd w:val="0"/>
        <w:snapToGrid w:val="0"/>
        <w:spacing w:line="360" w:lineRule="auto"/>
        <w:jc w:val="center"/>
        <w:rPr>
          <w:rFonts w:asciiTheme="minorEastAsia" w:hAnsiTheme="minorEastAsia" w:cs="Times New Roman"/>
          <w:b/>
          <w:bCs/>
          <w:kern w:val="0"/>
          <w:sz w:val="24"/>
          <w:szCs w:val="24"/>
        </w:rPr>
      </w:pPr>
    </w:p>
    <w:p w14:paraId="70B6604B" w14:textId="77777777" w:rsidR="001D61E4" w:rsidRPr="002D3F59" w:rsidRDefault="001D61E4" w:rsidP="002D3F59">
      <w:pPr>
        <w:widowControl/>
        <w:snapToGrid w:val="0"/>
        <w:spacing w:line="360" w:lineRule="auto"/>
        <w:jc w:val="center"/>
        <w:outlineLvl w:val="1"/>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保险标的</w:t>
      </w:r>
    </w:p>
    <w:p w14:paraId="1F991FC6" w14:textId="77777777" w:rsidR="001D61E4" w:rsidRPr="002D3F59" w:rsidRDefault="001D61E4" w:rsidP="002D3F59">
      <w:pPr>
        <w:widowControl/>
        <w:numPr>
          <w:ilvl w:val="0"/>
          <w:numId w:val="22"/>
        </w:numPr>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本保险合同的保险标的为：</w:t>
      </w:r>
    </w:p>
    <w:p w14:paraId="5064B297" w14:textId="77777777" w:rsidR="001D61E4" w:rsidRPr="002D3F59" w:rsidRDefault="001D61E4" w:rsidP="002D3F59">
      <w:pPr>
        <w:widowControl/>
        <w:snapToGrid w:val="0"/>
        <w:spacing w:line="360" w:lineRule="auto"/>
        <w:ind w:firstLineChars="250" w:firstLine="60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本保险合同明细表中分项列明的在列明工地范围内的与实施工程合同相关的财产或费用，属于本保险合同的保险标的。</w:t>
      </w:r>
    </w:p>
    <w:p w14:paraId="42242585" w14:textId="77777777" w:rsidR="001D61E4" w:rsidRPr="002D3F59" w:rsidRDefault="001D61E4" w:rsidP="002D3F59">
      <w:pPr>
        <w:widowControl/>
        <w:numPr>
          <w:ilvl w:val="0"/>
          <w:numId w:val="22"/>
        </w:numPr>
        <w:adjustRightInd w:val="0"/>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 xml:space="preserve"> 下列财产未经保险合同双方特别约定并在保险合同中载明应保险金额的，不属于本保险合同的保险标的：</w:t>
      </w:r>
    </w:p>
    <w:p w14:paraId="7FC030E9"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（一）施工用机具、设备、机械装置；</w:t>
      </w:r>
    </w:p>
    <w:p w14:paraId="0B21536F"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（二）在保险工程开始以前已经存在或形成的位于工地范围内或其周围的属于被保险人的财产；</w:t>
      </w:r>
    </w:p>
    <w:p w14:paraId="188A754F"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三）在本保险合同保险期间终止前，已经投入商业运行或业主已经接受、实际占有的财产或其中的任何一部分财产，或已经签发工程竣工证书或工程承包人已经正式提出申请验收并经业主代表验收合格的财产或其中任何一部分财产；</w:t>
      </w:r>
    </w:p>
    <w:p w14:paraId="12C32315"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（四）清除残骸费用。该费用指发生保险事故后，被保险人为修复保险标的而清理施工现场所发生的必要、合理的费用。</w:t>
      </w:r>
    </w:p>
    <w:p w14:paraId="632585C3" w14:textId="77777777" w:rsidR="001D61E4" w:rsidRPr="002D3F59" w:rsidRDefault="001D61E4" w:rsidP="002D3F59">
      <w:pPr>
        <w:widowControl/>
        <w:numPr>
          <w:ilvl w:val="0"/>
          <w:numId w:val="22"/>
        </w:numPr>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下列财产不属于本保险合同的保险标的：</w:t>
      </w:r>
    </w:p>
    <w:p w14:paraId="31897F54"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（一）文件、账册、图表、技术资料、计算机软件、计算机数据资料等无法鉴定价值的财产；</w:t>
      </w:r>
    </w:p>
    <w:p w14:paraId="02E68C2A"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（二）便携式通讯装置、便携式计算机设备、便携式照相摄像器材以及其他便携式装置、设备；</w:t>
      </w:r>
    </w:p>
    <w:p w14:paraId="619BE825"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（三）土地、海床、矿藏、水资源、动物、植物、农作物；</w:t>
      </w:r>
    </w:p>
    <w:p w14:paraId="3525B8D3"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（四）领有公共运输行驶执照的，或已由其他保险予以保障的车辆、船舶、航空器；</w:t>
      </w:r>
    </w:p>
    <w:p w14:paraId="033037EB"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b/>
          <w:kern w:val="0"/>
          <w:sz w:val="24"/>
          <w:szCs w:val="24"/>
        </w:rPr>
      </w:pPr>
      <w:r w:rsidRPr="002D3F59">
        <w:rPr>
          <w:rFonts w:asciiTheme="minorEastAsia" w:hAnsiTheme="minorEastAsia" w:cs="Times New Roman" w:hint="eastAsia"/>
          <w:kern w:val="0"/>
          <w:sz w:val="24"/>
          <w:szCs w:val="24"/>
        </w:rPr>
        <w:t>（五）违章安装、危险安装、非法占用的财产。</w:t>
      </w:r>
    </w:p>
    <w:p w14:paraId="6BDDEDDD" w14:textId="77777777" w:rsidR="001D61E4" w:rsidRPr="002D3F59" w:rsidRDefault="001D61E4" w:rsidP="002D3F59">
      <w:pPr>
        <w:widowControl/>
        <w:adjustRightInd w:val="0"/>
        <w:snapToGrid w:val="0"/>
        <w:spacing w:line="360" w:lineRule="auto"/>
        <w:jc w:val="left"/>
        <w:rPr>
          <w:rFonts w:asciiTheme="minorEastAsia" w:hAnsiTheme="minorEastAsia" w:cs="Times New Roman"/>
          <w:kern w:val="0"/>
          <w:sz w:val="24"/>
          <w:szCs w:val="24"/>
        </w:rPr>
      </w:pPr>
    </w:p>
    <w:p w14:paraId="3BFB19AB" w14:textId="77777777" w:rsidR="001D61E4" w:rsidRPr="002D3F59" w:rsidRDefault="001D61E4" w:rsidP="002D3F59">
      <w:pPr>
        <w:widowControl/>
        <w:snapToGrid w:val="0"/>
        <w:spacing w:line="360" w:lineRule="auto"/>
        <w:jc w:val="center"/>
        <w:outlineLvl w:val="1"/>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保险责任</w:t>
      </w:r>
    </w:p>
    <w:p w14:paraId="2B14928F" w14:textId="77777777" w:rsidR="001D61E4" w:rsidRPr="002D3F59" w:rsidRDefault="001D61E4" w:rsidP="002D3F59">
      <w:pPr>
        <w:widowControl/>
        <w:numPr>
          <w:ilvl w:val="0"/>
          <w:numId w:val="22"/>
        </w:numPr>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 xml:space="preserve"> 在保险期间内，本保险合同分项列明的保险财产在列明的工地范围内，因本保险合同责任免除以外的任何自然灾害或意外事故造成的物质损坏或灭失(以下简称“损失”)，保险人按本保险合同的约定负责赔偿。</w:t>
      </w:r>
    </w:p>
    <w:p w14:paraId="4F473ED5" w14:textId="77777777" w:rsidR="001D61E4" w:rsidRPr="002D3F59" w:rsidRDefault="001D61E4" w:rsidP="002D3F59">
      <w:pPr>
        <w:widowControl/>
        <w:numPr>
          <w:ilvl w:val="0"/>
          <w:numId w:val="22"/>
        </w:numPr>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hint="eastAsia"/>
          <w:kern w:val="0"/>
          <w:sz w:val="24"/>
          <w:szCs w:val="24"/>
        </w:rPr>
        <w:t xml:space="preserve"> 在保险期间内，由于第五条保险责任事故发生造成保险标的的损失所产生的以下费用，保险人按照本保险合同的约定负责赔偿：</w:t>
      </w:r>
    </w:p>
    <w:p w14:paraId="7B4244C5" w14:textId="77777777" w:rsidR="001D61E4" w:rsidRPr="002D3F59" w:rsidRDefault="001D61E4" w:rsidP="002D3F59">
      <w:pPr>
        <w:widowControl/>
        <w:adjustRightInd w:val="0"/>
        <w:snapToGrid w:val="0"/>
        <w:spacing w:line="360" w:lineRule="auto"/>
        <w:ind w:firstLineChars="196" w:firstLine="472"/>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（一）保险事故发生后，被保险人为防止或减少保险标的的损失所支付的必要的、合理的费用，保险人按照本保险合同的约定也负责赔偿。</w:t>
      </w:r>
    </w:p>
    <w:p w14:paraId="38554023" w14:textId="77777777" w:rsidR="001D61E4" w:rsidRPr="002D3F59" w:rsidRDefault="001D61E4" w:rsidP="002D3F59">
      <w:pPr>
        <w:widowControl/>
        <w:adjustRightInd w:val="0"/>
        <w:snapToGrid w:val="0"/>
        <w:spacing w:line="360" w:lineRule="auto"/>
        <w:ind w:firstLineChars="196" w:firstLine="472"/>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（二）对经本保险合同列明的因发生上述损失所产生的其他有关费用，保险人按本保险合同约定负责赔偿。</w:t>
      </w:r>
    </w:p>
    <w:p w14:paraId="398A613F" w14:textId="77777777" w:rsidR="001D61E4" w:rsidRPr="002D3F59" w:rsidRDefault="001D61E4" w:rsidP="002D3F59">
      <w:pPr>
        <w:widowControl/>
        <w:snapToGrid w:val="0"/>
        <w:spacing w:line="360" w:lineRule="auto"/>
        <w:jc w:val="center"/>
        <w:outlineLvl w:val="1"/>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责任免除</w:t>
      </w:r>
    </w:p>
    <w:p w14:paraId="0CC18242" w14:textId="77777777" w:rsidR="001D61E4" w:rsidRPr="002D3F59" w:rsidRDefault="001D61E4" w:rsidP="002D3F59">
      <w:pPr>
        <w:widowControl/>
        <w:numPr>
          <w:ilvl w:val="0"/>
          <w:numId w:val="22"/>
        </w:numPr>
        <w:adjustRightInd w:val="0"/>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下列原因造成的损失、费用，保险人不负责赔偿：</w:t>
      </w:r>
    </w:p>
    <w:p w14:paraId="76AEE5AE" w14:textId="77777777" w:rsidR="001D61E4" w:rsidRPr="002D3F59" w:rsidRDefault="001D61E4" w:rsidP="002D3F59">
      <w:pPr>
        <w:widowControl/>
        <w:adjustRightInd w:val="0"/>
        <w:snapToGrid w:val="0"/>
        <w:spacing w:line="360" w:lineRule="auto"/>
        <w:ind w:firstLineChars="196" w:firstLine="472"/>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（一）因设计错误、铸造或原材料缺陷或工艺不善引起的保险财产本身的损失以及为换置、修理或矫正这些缺点错误所支付的费用；</w:t>
      </w:r>
    </w:p>
    <w:p w14:paraId="2EAE3DE5" w14:textId="77777777" w:rsidR="001D61E4" w:rsidRPr="002D3F59" w:rsidRDefault="001D61E4" w:rsidP="002D3F59">
      <w:pPr>
        <w:widowControl/>
        <w:adjustRightInd w:val="0"/>
        <w:snapToGrid w:val="0"/>
        <w:spacing w:line="360" w:lineRule="auto"/>
        <w:ind w:firstLineChars="196" w:firstLine="472"/>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（二）自然磨损、内在或潜在缺陷、物质本身变化、自燃、自热、氧化、锈蚀、渗漏、鼠咬、虫蛀、大气(气候或气温)变化、正常水位变化或其他渐变原因造成的保险财产自身的损失和费用；</w:t>
      </w:r>
    </w:p>
    <w:p w14:paraId="6D89536E" w14:textId="77777777" w:rsidR="001D61E4" w:rsidRPr="002D3F59" w:rsidRDefault="001D61E4" w:rsidP="002D3F59">
      <w:pPr>
        <w:widowControl/>
        <w:adjustRightInd w:val="0"/>
        <w:snapToGrid w:val="0"/>
        <w:spacing w:line="360" w:lineRule="auto"/>
        <w:ind w:firstLineChars="196" w:firstLine="472"/>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 xml:space="preserve">（三）由于超负荷、超电压、碰线、电弧、漏电、短路、大气放电及其他电气原因造成电气设备或电气用具本身的损失；   </w:t>
      </w:r>
    </w:p>
    <w:p w14:paraId="4852899D" w14:textId="77777777" w:rsidR="001D61E4" w:rsidRPr="002D3F59" w:rsidRDefault="001D61E4" w:rsidP="002D3F59">
      <w:pPr>
        <w:widowControl/>
        <w:adjustRightInd w:val="0"/>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 xml:space="preserve">    （四）施工用机具、设备、机械装置失灵造成的本身损失。</w:t>
      </w:r>
    </w:p>
    <w:p w14:paraId="2176202F" w14:textId="77777777" w:rsidR="001D61E4" w:rsidRPr="002D3F59" w:rsidRDefault="001D61E4" w:rsidP="002D3F59">
      <w:pPr>
        <w:widowControl/>
        <w:numPr>
          <w:ilvl w:val="0"/>
          <w:numId w:val="22"/>
        </w:numPr>
        <w:adjustRightInd w:val="0"/>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下列损失、费用，保险人也不负责赔偿：</w:t>
      </w:r>
    </w:p>
    <w:p w14:paraId="4BBD5DE0" w14:textId="77777777" w:rsidR="001D61E4" w:rsidRPr="002D3F59" w:rsidRDefault="001D61E4" w:rsidP="002D3F59">
      <w:pPr>
        <w:widowControl/>
        <w:adjustRightInd w:val="0"/>
        <w:snapToGrid w:val="0"/>
        <w:spacing w:line="360" w:lineRule="auto"/>
        <w:ind w:firstLineChars="196" w:firstLine="472"/>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（一）维修保养或正常检修的费用；</w:t>
      </w:r>
    </w:p>
    <w:p w14:paraId="3AC73A0F" w14:textId="77777777" w:rsidR="001D61E4" w:rsidRPr="002D3F59" w:rsidRDefault="001D61E4" w:rsidP="002D3F59">
      <w:pPr>
        <w:widowControl/>
        <w:adjustRightInd w:val="0"/>
        <w:snapToGrid w:val="0"/>
        <w:spacing w:line="360" w:lineRule="auto"/>
        <w:ind w:firstLineChars="196" w:firstLine="472"/>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（二）档案、文件、帐薄、票据、现金、各种有价证券、图表资料及包装物料的损失；</w:t>
      </w:r>
    </w:p>
    <w:p w14:paraId="080B2992" w14:textId="77777777" w:rsidR="001D61E4" w:rsidRPr="002D3F59" w:rsidRDefault="001D61E4" w:rsidP="002D3F59">
      <w:pPr>
        <w:widowControl/>
        <w:adjustRightInd w:val="0"/>
        <w:snapToGrid w:val="0"/>
        <w:spacing w:line="360" w:lineRule="auto"/>
        <w:ind w:firstLineChars="196" w:firstLine="472"/>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 xml:space="preserve">（三）盘点时发现的短缺； </w:t>
      </w:r>
    </w:p>
    <w:p w14:paraId="2F466A88" w14:textId="77777777" w:rsidR="001D61E4" w:rsidRPr="002D3F59" w:rsidRDefault="001D61E4" w:rsidP="002D3F59">
      <w:pPr>
        <w:widowControl/>
        <w:adjustRightInd w:val="0"/>
        <w:snapToGrid w:val="0"/>
        <w:spacing w:line="360" w:lineRule="auto"/>
        <w:ind w:firstLineChars="196" w:firstLine="472"/>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（四）领有公共运输行驶执照的，或已由其他保险予以保障的车辆、船舶和飞机的损失；</w:t>
      </w:r>
    </w:p>
    <w:p w14:paraId="3B71A87E" w14:textId="77777777" w:rsidR="001D61E4" w:rsidRPr="002D3F59" w:rsidRDefault="001D61E4" w:rsidP="002D3F59">
      <w:pPr>
        <w:widowControl/>
        <w:adjustRightInd w:val="0"/>
        <w:snapToGrid w:val="0"/>
        <w:spacing w:line="360" w:lineRule="auto"/>
        <w:ind w:firstLineChars="196" w:firstLine="472"/>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（五）除非另有约定，在保险工程开始以前已经存在或形成的位于工地范围内或其周围的属于被保险人的财产的损失；</w:t>
      </w:r>
    </w:p>
    <w:p w14:paraId="1259AF63" w14:textId="77777777" w:rsidR="001D61E4" w:rsidRPr="002D3F59" w:rsidRDefault="001D61E4" w:rsidP="002D3F59">
      <w:pPr>
        <w:widowControl/>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lastRenderedPageBreak/>
        <w:t xml:space="preserve">    （六）除非另有约定，在本保险合同保险期间终止以前，保险财产中已由工程所有人签发完工验收证书或验收合格或实际占有或使用或接收部分的损失。</w:t>
      </w:r>
    </w:p>
    <w:p w14:paraId="15AA12A1" w14:textId="77777777" w:rsidR="001D61E4" w:rsidRPr="002D3F59" w:rsidRDefault="001D61E4" w:rsidP="002D3F59">
      <w:pPr>
        <w:widowControl/>
        <w:snapToGrid w:val="0"/>
        <w:spacing w:line="360" w:lineRule="auto"/>
        <w:jc w:val="center"/>
        <w:rPr>
          <w:rFonts w:asciiTheme="minorEastAsia" w:hAnsiTheme="minorEastAsia" w:cs="Times New Roman"/>
          <w:b/>
          <w:kern w:val="0"/>
          <w:sz w:val="24"/>
          <w:szCs w:val="24"/>
        </w:rPr>
      </w:pPr>
    </w:p>
    <w:p w14:paraId="38995DAA" w14:textId="77777777" w:rsidR="001D61E4" w:rsidRPr="002D3F59" w:rsidRDefault="001D61E4" w:rsidP="002D3F59">
      <w:pPr>
        <w:widowControl/>
        <w:snapToGrid w:val="0"/>
        <w:spacing w:line="360" w:lineRule="auto"/>
        <w:jc w:val="center"/>
        <w:outlineLvl w:val="1"/>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保险金额与免赔额（率）</w:t>
      </w:r>
    </w:p>
    <w:p w14:paraId="6EAB1EEB" w14:textId="77777777" w:rsidR="001D61E4" w:rsidRPr="002D3F59" w:rsidRDefault="001D61E4" w:rsidP="002D3F59">
      <w:pPr>
        <w:widowControl/>
        <w:numPr>
          <w:ilvl w:val="0"/>
          <w:numId w:val="22"/>
        </w:numPr>
        <w:snapToGrid w:val="0"/>
        <w:spacing w:line="360" w:lineRule="auto"/>
        <w:jc w:val="left"/>
        <w:rPr>
          <w:rFonts w:asciiTheme="minorEastAsia" w:hAnsiTheme="minorEastAsia" w:cs="Times New Roman"/>
          <w:kern w:val="0"/>
          <w:sz w:val="24"/>
          <w:szCs w:val="24"/>
        </w:rPr>
      </w:pPr>
    </w:p>
    <w:p w14:paraId="35CE073F"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(一) 本保险合同中列明的保险金额应不低于：</w:t>
      </w:r>
    </w:p>
    <w:p w14:paraId="3BF8C8B0" w14:textId="77777777" w:rsidR="001D61E4" w:rsidRPr="002D3F59" w:rsidRDefault="001D61E4" w:rsidP="002D3F59">
      <w:pPr>
        <w:widowControl/>
        <w:adjustRightInd w:val="0"/>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 xml:space="preserve">    1、安装工程—保险工程安装完成时的总价值，包括设备费用、原材料费用、安装费、建造费、运输费和保险费、关税、其他税项和费用，以及由工程所有人提供的原材料和设备的费用；</w:t>
      </w:r>
    </w:p>
    <w:p w14:paraId="5237E8BE" w14:textId="77777777" w:rsidR="001D61E4" w:rsidRPr="002D3F59" w:rsidRDefault="001D61E4" w:rsidP="002D3F59">
      <w:pPr>
        <w:widowControl/>
        <w:adjustRightInd w:val="0"/>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 xml:space="preserve">    2、其他保险项目一一由投保人与保险人商定的金额。</w:t>
      </w:r>
    </w:p>
    <w:p w14:paraId="45E8B4F0" w14:textId="77777777" w:rsidR="001D61E4" w:rsidRPr="002D3F59" w:rsidRDefault="001D61E4" w:rsidP="002D3F59">
      <w:pPr>
        <w:widowControl/>
        <w:adjustRightInd w:val="0"/>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 xml:space="preserve">    (二)若投保人是以保险工程合同规定的工程概算总造价投保，投保人或被保险人应：</w:t>
      </w:r>
    </w:p>
    <w:p w14:paraId="0B7234F5" w14:textId="77777777" w:rsidR="001D61E4" w:rsidRPr="002D3F59" w:rsidRDefault="001D61E4" w:rsidP="002D3F59">
      <w:pPr>
        <w:widowControl/>
        <w:adjustRightInd w:val="0"/>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 xml:space="preserve">     1、在本保险项下工程造价中包括的各项费用因涨价或升值原因而超出保险工程造价时，必须尽快以书面通知保险人，保险人据此调整保险金额；</w:t>
      </w:r>
    </w:p>
    <w:p w14:paraId="37663F58" w14:textId="77777777" w:rsidR="001D61E4" w:rsidRPr="002D3F59" w:rsidRDefault="001D61E4" w:rsidP="002D3F59">
      <w:pPr>
        <w:widowControl/>
        <w:adjustRightInd w:val="0"/>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 xml:space="preserve">     2、在保险期间内对相应的工程细节作出精确记录，并允许保险人在合理的时候对该项记录进行查验；</w:t>
      </w:r>
    </w:p>
    <w:p w14:paraId="6898F07A" w14:textId="77777777" w:rsidR="001D61E4" w:rsidRPr="002D3F59" w:rsidRDefault="001D61E4" w:rsidP="002D3F59">
      <w:pPr>
        <w:widowControl/>
        <w:adjustRightInd w:val="0"/>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 xml:space="preserve">     3、若保险工程的安装期超过三年，必须从本保险合同生效日起每隔十二个月向保险人申报当时的工程实际投入金额及调整后的工程总造价，保险人将据此调整保险费；</w:t>
      </w:r>
    </w:p>
    <w:p w14:paraId="4E4E6C89" w14:textId="77777777" w:rsidR="001D61E4" w:rsidRPr="002D3F59" w:rsidRDefault="001D61E4" w:rsidP="002D3F59">
      <w:pPr>
        <w:widowControl/>
        <w:snapToGrid w:val="0"/>
        <w:spacing w:line="360" w:lineRule="auto"/>
        <w:ind w:firstLineChars="250" w:firstLine="60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4、在本保险合同列明的保险期间届满后三个月内向保险人申报最终的工程总价值，保险人据此以多退少补的方式对预收保险费进行调整。</w:t>
      </w:r>
    </w:p>
    <w:p w14:paraId="31A6930B" w14:textId="77777777" w:rsidR="001D61E4" w:rsidRPr="002D3F59" w:rsidRDefault="001D61E4" w:rsidP="002D3F59">
      <w:pPr>
        <w:widowControl/>
        <w:numPr>
          <w:ilvl w:val="0"/>
          <w:numId w:val="22"/>
        </w:numPr>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 xml:space="preserve"> 免赔额（率）由投保人与保险人在订立保险合同时协商确定，并在保险合同中载明。</w:t>
      </w:r>
    </w:p>
    <w:p w14:paraId="5E63ED94"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p>
    <w:p w14:paraId="3A9E25C6" w14:textId="77777777" w:rsidR="001D61E4" w:rsidRPr="002D3F59" w:rsidRDefault="001D61E4" w:rsidP="002D3F59">
      <w:pPr>
        <w:widowControl/>
        <w:snapToGrid w:val="0"/>
        <w:spacing w:line="360" w:lineRule="auto"/>
        <w:jc w:val="center"/>
        <w:outlineLvl w:val="1"/>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赔偿处理</w:t>
      </w:r>
    </w:p>
    <w:p w14:paraId="601C030E" w14:textId="77777777" w:rsidR="001D61E4" w:rsidRPr="002D3F59" w:rsidRDefault="001D61E4" w:rsidP="002D3F59">
      <w:pPr>
        <w:widowControl/>
        <w:numPr>
          <w:ilvl w:val="0"/>
          <w:numId w:val="22"/>
        </w:numPr>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对保险标的遭受的损失，保险人可选择以支付赔款或以修复、重置受损项目的方式予以赔偿，</w:t>
      </w:r>
      <w:r w:rsidRPr="002D3F59">
        <w:rPr>
          <w:rFonts w:asciiTheme="minorEastAsia" w:hAnsiTheme="minorEastAsia" w:cs="Times New Roman" w:hint="eastAsia"/>
          <w:b/>
          <w:kern w:val="0"/>
          <w:sz w:val="24"/>
          <w:szCs w:val="24"/>
        </w:rPr>
        <w:t>对保险标的在修复或替换过程中，被保险人进行的任何变更、性能增加或改进所产生的额外费用，保险人不负责赔偿。</w:t>
      </w:r>
    </w:p>
    <w:p w14:paraId="2DAE2008" w14:textId="77777777" w:rsidR="001D61E4" w:rsidRPr="002D3F59" w:rsidRDefault="001D61E4" w:rsidP="002D3F59">
      <w:pPr>
        <w:widowControl/>
        <w:tabs>
          <w:tab w:val="left" w:pos="3400"/>
        </w:tabs>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在发生本保险单项下的损失后，保险人按下列方式确定损失金额：</w:t>
      </w:r>
    </w:p>
    <w:p w14:paraId="0C0F949F" w14:textId="77777777" w:rsidR="001D61E4" w:rsidRPr="002D3F59" w:rsidRDefault="001D61E4" w:rsidP="002D3F59">
      <w:pPr>
        <w:widowControl/>
        <w:tabs>
          <w:tab w:val="left" w:pos="3400"/>
        </w:tabs>
        <w:snapToGrid w:val="0"/>
        <w:spacing w:line="360" w:lineRule="auto"/>
        <w:ind w:firstLineChars="150" w:firstLine="36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一）可以修复的部分损失：以将保险财产修复至其基本恢复受损前状态的费用考虑本保险合同第四十五条约定的残值处理方式后确定的赔偿金额为准。但若修复费用等于或超过保险财产损失前的价值时，则按下列第（二）款的规定处理；</w:t>
      </w:r>
    </w:p>
    <w:p w14:paraId="4CC556B3" w14:textId="77777777" w:rsidR="001D61E4" w:rsidRPr="002D3F59" w:rsidRDefault="001D61E4" w:rsidP="002D3F59">
      <w:pPr>
        <w:widowControl/>
        <w:tabs>
          <w:tab w:val="left" w:pos="3400"/>
        </w:tabs>
        <w:snapToGrid w:val="0"/>
        <w:spacing w:line="360" w:lineRule="auto"/>
        <w:ind w:firstLineChars="150" w:firstLine="36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lastRenderedPageBreak/>
        <w:t>（二）全部损失或推定全损：以保险财产损失前的实际价值考虑本保险合同第四十五条约定的残值处理方式后确定的赔偿金额为准；</w:t>
      </w:r>
    </w:p>
    <w:p w14:paraId="499C010B" w14:textId="77777777" w:rsidR="001D61E4" w:rsidRPr="002D3F59" w:rsidRDefault="001D61E4" w:rsidP="002D3F59">
      <w:pPr>
        <w:widowControl/>
        <w:tabs>
          <w:tab w:val="left" w:pos="3400"/>
        </w:tabs>
        <w:snapToGrid w:val="0"/>
        <w:spacing w:line="360" w:lineRule="auto"/>
        <w:ind w:firstLineChars="150" w:firstLine="36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（三）任何属于成对或成套的设备项目，若发生损失，保险人的赔偿责任不超过该受损项目在所属整对或整套设备项目的保险金额中所占的比例。</w:t>
      </w:r>
    </w:p>
    <w:p w14:paraId="00E0F20B" w14:textId="77777777" w:rsidR="001D61E4" w:rsidRPr="002D3F59" w:rsidRDefault="001D61E4" w:rsidP="002D3F59">
      <w:pPr>
        <w:widowControl/>
        <w:tabs>
          <w:tab w:val="left" w:pos="3400"/>
        </w:tabs>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保险标的发生保险责任范围内的损失，保险人按以下方式计算赔偿：</w:t>
      </w:r>
    </w:p>
    <w:p w14:paraId="50B24AD0" w14:textId="77777777" w:rsidR="001D61E4" w:rsidRPr="002D3F59" w:rsidRDefault="001D61E4" w:rsidP="002D3F59">
      <w:pPr>
        <w:widowControl/>
        <w:tabs>
          <w:tab w:val="left" w:pos="3400"/>
        </w:tabs>
        <w:snapToGrid w:val="0"/>
        <w:spacing w:line="360" w:lineRule="auto"/>
        <w:ind w:firstLineChars="150" w:firstLine="36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（一）保险金额等于或高于应保险金额时，按实际损失计算赔偿，最高不超过应保险金额；</w:t>
      </w:r>
    </w:p>
    <w:p w14:paraId="62ECFDF4" w14:textId="77777777" w:rsidR="001D61E4" w:rsidRPr="002D3F59" w:rsidRDefault="001D61E4" w:rsidP="002D3F59">
      <w:pPr>
        <w:widowControl/>
        <w:tabs>
          <w:tab w:val="left" w:pos="3400"/>
        </w:tabs>
        <w:snapToGrid w:val="0"/>
        <w:spacing w:line="360" w:lineRule="auto"/>
        <w:ind w:firstLineChars="150" w:firstLine="36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（二）保险金额低于应保险金额时，按保险金额与应保险金额的比例乘以实际损失计算赔偿，最高不超过保险金额。</w:t>
      </w:r>
    </w:p>
    <w:p w14:paraId="38D770A1" w14:textId="77777777" w:rsidR="001D61E4" w:rsidRPr="002D3F59" w:rsidRDefault="001D61E4" w:rsidP="002D3F59">
      <w:pPr>
        <w:widowControl/>
        <w:numPr>
          <w:ilvl w:val="0"/>
          <w:numId w:val="22"/>
        </w:numPr>
        <w:snapToGrid w:val="0"/>
        <w:spacing w:line="360" w:lineRule="auto"/>
        <w:jc w:val="left"/>
        <w:rPr>
          <w:rFonts w:asciiTheme="minorEastAsia" w:hAnsiTheme="minorEastAsia" w:cs="Times New Roman"/>
          <w:bCs/>
          <w:kern w:val="0"/>
          <w:sz w:val="24"/>
          <w:szCs w:val="24"/>
        </w:rPr>
      </w:pPr>
      <w:r w:rsidRPr="002D3F59">
        <w:rPr>
          <w:rFonts w:asciiTheme="minorEastAsia" w:hAnsiTheme="minorEastAsia" w:cs="Times New Roman" w:hint="eastAsia"/>
          <w:vanish/>
          <w:kern w:val="0"/>
          <w:sz w:val="24"/>
          <w:szCs w:val="24"/>
        </w:rPr>
        <w:t>［标的损失计算按照保险财产损失前的实际价值扣除残值后的金额赔偿；</w:t>
      </w:r>
      <w:r w:rsidRPr="002D3F59">
        <w:rPr>
          <w:rFonts w:asciiTheme="minorEastAsia" w:hAnsiTheme="minorEastAsia" w:cs="Times New Roman" w:hint="eastAsia"/>
          <w:kern w:val="0"/>
          <w:sz w:val="24"/>
          <w:szCs w:val="24"/>
        </w:rPr>
        <w:t>每次事故保险人的赔偿金额为根据第十三条约定计算的金额扣除每次事故免赔额后的金额,或者为根据第十三条约定计算的金额扣除该金额与免赔率乘积后的金额。</w:t>
      </w:r>
    </w:p>
    <w:p w14:paraId="3C08950C"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保险标的在连续72小时内遭受暴雨、台风、洪水或其它连续发生的自然灾害所致损失视为一次单独事件，在计算赔偿时视为一次保险事故，并扣减一个相应的免赔额（率）。被保险人可自行决定72小时的起始时间，但若在连续数个72小时时间内发生损失，任何两个或两个以上72小时期限不得重叠。</w:t>
      </w:r>
    </w:p>
    <w:p w14:paraId="304ACEEB" w14:textId="77777777" w:rsidR="001D61E4" w:rsidRPr="002D3F59" w:rsidRDefault="001D61E4" w:rsidP="002D3F59">
      <w:pPr>
        <w:widowControl/>
        <w:numPr>
          <w:ilvl w:val="0"/>
          <w:numId w:val="22"/>
        </w:numPr>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若本保险合同所列标的不止一项时，应分项计算赔偿，保险人对每一保险项目的赔偿责任均不得超过本保险合同明细表对应列明的分项保险金额，以及本保险合同特别条款或批单中规定的其他适用的赔偿限额。在任何情况下，保险人在本保险合同下承担的对物质损失的最高赔偿金额不得超过保险合同明细表中列明的总保险金额。</w:t>
      </w:r>
    </w:p>
    <w:p w14:paraId="40F0D3E1" w14:textId="77777777" w:rsidR="001D61E4" w:rsidRPr="002D3F59" w:rsidRDefault="001D61E4" w:rsidP="002D3F59">
      <w:pPr>
        <w:widowControl/>
        <w:numPr>
          <w:ilvl w:val="0"/>
          <w:numId w:val="22"/>
        </w:numPr>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保险标的的保险金额大于或等于其应保险金额时，被保险人为防止或减少保险标的的损失所支付的必要的、合理的费用，在保险标的损失赔偿金额之外另行计算，最高不超过被施救标的的应保险金额。</w:t>
      </w:r>
    </w:p>
    <w:p w14:paraId="71FD35A7" w14:textId="77777777" w:rsidR="001D61E4" w:rsidRPr="002D3F59" w:rsidRDefault="001D61E4" w:rsidP="002D3F59">
      <w:pPr>
        <w:widowControl/>
        <w:tabs>
          <w:tab w:val="left" w:pos="3400"/>
        </w:tabs>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保险标的的保险金额小于其应保险金额时，上述费用按被施救标的的保险金额与其应保险金额的比例在保险标的损失赔偿金额之外另行计算，最高不超过被施救标的的保险金额。</w:t>
      </w:r>
    </w:p>
    <w:p w14:paraId="1A003C7C"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被施救的财产中，含有本保险合同未承保财产的，按被施救保险标的的应保险金额与全部被施救财产价值的比例分摊施救费用。</w:t>
      </w:r>
    </w:p>
    <w:p w14:paraId="161D1B6B" w14:textId="77777777" w:rsidR="001D61E4" w:rsidRPr="002D3F59" w:rsidRDefault="001D61E4" w:rsidP="002D3F59">
      <w:pPr>
        <w:widowControl/>
        <w:numPr>
          <w:ilvl w:val="0"/>
          <w:numId w:val="22"/>
        </w:numPr>
        <w:adjustRightInd w:val="0"/>
        <w:snapToGrid w:val="0"/>
        <w:spacing w:line="360" w:lineRule="auto"/>
        <w:ind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保险标的发生部分损失，保险人履行赔偿义务后，本保险合同的保险金额自损失发生之日起按保险人的赔偿金额相应减少，保险人不退还保险金额减少部分的</w:t>
      </w:r>
      <w:r w:rsidRPr="002D3F59">
        <w:rPr>
          <w:rFonts w:asciiTheme="minorEastAsia" w:hAnsiTheme="minorEastAsia" w:cs="Times New Roman" w:hint="eastAsia"/>
          <w:kern w:val="0"/>
          <w:sz w:val="24"/>
          <w:szCs w:val="24"/>
        </w:rPr>
        <w:lastRenderedPageBreak/>
        <w:t>保险费。如投保人请求恢复至原保险金额，应按原约定的保险费率另行支付恢复部分从投保人请求的恢复日期起至保险期间届满之日止按日比例计算的保险费。</w:t>
      </w:r>
    </w:p>
    <w:p w14:paraId="75B19E73" w14:textId="77777777" w:rsidR="001D61E4" w:rsidRPr="002D3F59" w:rsidRDefault="001D61E4" w:rsidP="002D3F59">
      <w:pPr>
        <w:widowControl/>
        <w:snapToGrid w:val="0"/>
        <w:spacing w:line="360" w:lineRule="auto"/>
        <w:jc w:val="center"/>
        <w:rPr>
          <w:rFonts w:asciiTheme="minorEastAsia" w:hAnsiTheme="minorEastAsia" w:cs="Times New Roman"/>
          <w:b/>
          <w:bCs/>
          <w:kern w:val="0"/>
          <w:sz w:val="24"/>
          <w:szCs w:val="24"/>
        </w:rPr>
      </w:pPr>
      <w:r w:rsidRPr="002D3F59">
        <w:rPr>
          <w:rFonts w:asciiTheme="minorEastAsia" w:hAnsiTheme="minorEastAsia" w:cs="Times New Roman" w:hint="eastAsia"/>
          <w:b/>
          <w:bCs/>
          <w:kern w:val="0"/>
          <w:sz w:val="24"/>
          <w:szCs w:val="24"/>
        </w:rPr>
        <w:t xml:space="preserve">     </w:t>
      </w:r>
    </w:p>
    <w:p w14:paraId="3A18A607" w14:textId="77777777" w:rsidR="001D61E4" w:rsidRPr="002D3F59" w:rsidRDefault="001D61E4" w:rsidP="002D3F59">
      <w:pPr>
        <w:widowControl/>
        <w:snapToGrid w:val="0"/>
        <w:spacing w:line="360" w:lineRule="auto"/>
        <w:jc w:val="center"/>
        <w:outlineLvl w:val="1"/>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第二部分  第三者责任保险部分</w:t>
      </w:r>
    </w:p>
    <w:p w14:paraId="26E43FEB" w14:textId="77777777" w:rsidR="001D61E4" w:rsidRPr="002D3F59" w:rsidRDefault="001D61E4" w:rsidP="002D3F59">
      <w:pPr>
        <w:widowControl/>
        <w:snapToGrid w:val="0"/>
        <w:spacing w:line="360" w:lineRule="auto"/>
        <w:jc w:val="center"/>
        <w:outlineLvl w:val="1"/>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保险责任</w:t>
      </w:r>
    </w:p>
    <w:p w14:paraId="1D74D258" w14:textId="77777777" w:rsidR="001D61E4" w:rsidRPr="002D3F59" w:rsidRDefault="001D61E4" w:rsidP="002D3F59">
      <w:pPr>
        <w:widowControl/>
        <w:numPr>
          <w:ilvl w:val="0"/>
          <w:numId w:val="22"/>
        </w:numPr>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在保险期间内，因发生与本保险合同所承保工程直接相关的意外事故引起工地内及邻近区域的第三者人身伤亡、疾病或财产损失,依法应由被保险人承担的经济赔偿责任，保险人按照本保险合同约定负责赔偿。</w:t>
      </w:r>
    </w:p>
    <w:p w14:paraId="25B647BF" w14:textId="77777777" w:rsidR="001D61E4" w:rsidRPr="002D3F59" w:rsidRDefault="001D61E4" w:rsidP="002D3F59">
      <w:pPr>
        <w:widowControl/>
        <w:numPr>
          <w:ilvl w:val="0"/>
          <w:numId w:val="22"/>
        </w:numPr>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项保险事故发生后，被保险人因保险事故而被提起仲裁或者诉讼的，对应由被保险人支付的仲裁或诉讼费用以及其他必要的、合理的费用（以下简称“法律费用”），经保险人书面同意，保险人按照本保险合同约定也负责赔偿。</w:t>
      </w:r>
    </w:p>
    <w:p w14:paraId="5CEB32B1" w14:textId="77777777" w:rsidR="001D61E4" w:rsidRPr="002D3F59" w:rsidRDefault="001D61E4" w:rsidP="002D3F59">
      <w:pPr>
        <w:widowControl/>
        <w:snapToGrid w:val="0"/>
        <w:spacing w:line="360" w:lineRule="auto"/>
        <w:jc w:val="center"/>
        <w:rPr>
          <w:rFonts w:asciiTheme="minorEastAsia" w:hAnsiTheme="minorEastAsia" w:cs="Times New Roman"/>
          <w:b/>
          <w:bCs/>
          <w:kern w:val="0"/>
          <w:sz w:val="24"/>
          <w:szCs w:val="24"/>
        </w:rPr>
      </w:pPr>
    </w:p>
    <w:p w14:paraId="46049501" w14:textId="77777777" w:rsidR="001D61E4" w:rsidRPr="002D3F59" w:rsidRDefault="001D61E4" w:rsidP="002D3F59">
      <w:pPr>
        <w:widowControl/>
        <w:snapToGrid w:val="0"/>
        <w:spacing w:line="360" w:lineRule="auto"/>
        <w:jc w:val="center"/>
        <w:outlineLvl w:val="1"/>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责任免除</w:t>
      </w:r>
    </w:p>
    <w:p w14:paraId="38D52600" w14:textId="77777777" w:rsidR="001D61E4" w:rsidRPr="002D3F59" w:rsidRDefault="001D61E4" w:rsidP="002D3F59">
      <w:pPr>
        <w:widowControl/>
        <w:numPr>
          <w:ilvl w:val="0"/>
          <w:numId w:val="22"/>
        </w:numPr>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下列损失、费用，保险人不负责赔偿：</w:t>
      </w:r>
    </w:p>
    <w:p w14:paraId="641F9149" w14:textId="77777777" w:rsidR="001D61E4" w:rsidRPr="002D3F59" w:rsidRDefault="001D61E4" w:rsidP="002D3F59">
      <w:pPr>
        <w:widowControl/>
        <w:snapToGrid w:val="0"/>
        <w:spacing w:line="360" w:lineRule="auto"/>
        <w:ind w:firstLineChars="196" w:firstLine="472"/>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 xml:space="preserve">（一）本保险合同物质损失项下或本应在该项下予以负责的损失及各种费用； </w:t>
      </w:r>
    </w:p>
    <w:p w14:paraId="2A157BB5" w14:textId="77777777" w:rsidR="001D61E4" w:rsidRPr="002D3F59" w:rsidRDefault="001D61E4" w:rsidP="002D3F59">
      <w:pPr>
        <w:widowControl/>
        <w:snapToGrid w:val="0"/>
        <w:spacing w:line="360" w:lineRule="auto"/>
        <w:ind w:firstLineChars="245" w:firstLine="590"/>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（二）工程所有人、承包人或其他关系方或其所雇用的在工地现场从事与工程有关工作的职员、工人及上述人员的家庭成员的人身伤亡或疾病；</w:t>
      </w:r>
    </w:p>
    <w:p w14:paraId="15378E99" w14:textId="77777777" w:rsidR="001D61E4" w:rsidRPr="002D3F59" w:rsidRDefault="001D61E4" w:rsidP="002D3F59">
      <w:pPr>
        <w:widowControl/>
        <w:snapToGrid w:val="0"/>
        <w:spacing w:line="360" w:lineRule="auto"/>
        <w:ind w:firstLineChars="245" w:firstLine="590"/>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（三）工程所有人、承包人或其他关系方或其所雇用的职员、工人所有的或由上述人员所照管、控制的财产发生的损失；</w:t>
      </w:r>
    </w:p>
    <w:p w14:paraId="0F662DC5" w14:textId="77777777" w:rsidR="001D61E4" w:rsidRPr="002D3F59" w:rsidRDefault="001D61E4" w:rsidP="002D3F59">
      <w:pPr>
        <w:widowControl/>
        <w:snapToGrid w:val="0"/>
        <w:spacing w:line="360" w:lineRule="auto"/>
        <w:ind w:firstLineChars="245" w:firstLine="590"/>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（四）领有公共运输行驶执照的车辆、船舶、航空器造成的事故</w:t>
      </w:r>
    </w:p>
    <w:p w14:paraId="5DF69C28" w14:textId="77777777" w:rsidR="001D61E4" w:rsidRPr="002D3F59" w:rsidRDefault="001D61E4" w:rsidP="002D3F59">
      <w:pPr>
        <w:widowControl/>
        <w:snapToGrid w:val="0"/>
        <w:spacing w:line="360" w:lineRule="auto"/>
        <w:ind w:firstLineChars="245" w:firstLine="590"/>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（五）被保险人应该承担的合同责任，但无合同存在时仍然应由被保险人承担的法律责任不在此限。</w:t>
      </w:r>
    </w:p>
    <w:p w14:paraId="58D19035"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p>
    <w:p w14:paraId="7A962DBF" w14:textId="77777777" w:rsidR="001D61E4" w:rsidRPr="002D3F59" w:rsidRDefault="001D61E4" w:rsidP="002D3F59">
      <w:pPr>
        <w:widowControl/>
        <w:snapToGrid w:val="0"/>
        <w:spacing w:line="360" w:lineRule="auto"/>
        <w:jc w:val="center"/>
        <w:outlineLvl w:val="1"/>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责任限额与免赔额（率）</w:t>
      </w:r>
    </w:p>
    <w:p w14:paraId="6E65F930" w14:textId="77777777" w:rsidR="001D61E4" w:rsidRPr="002D3F59" w:rsidRDefault="001D61E4" w:rsidP="002D3F59">
      <w:pPr>
        <w:widowControl/>
        <w:numPr>
          <w:ilvl w:val="0"/>
          <w:numId w:val="22"/>
        </w:numPr>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 xml:space="preserve"> 责任限额包括每次事故责任限额、每人人身伤亡责任限额、累计责任限额，由投保人与保险人协商确定，并在保险合同中载明。</w:t>
      </w:r>
    </w:p>
    <w:p w14:paraId="59158991" w14:textId="77777777" w:rsidR="001D61E4" w:rsidRPr="002D3F59" w:rsidRDefault="001D61E4" w:rsidP="002D3F59">
      <w:pPr>
        <w:widowControl/>
        <w:numPr>
          <w:ilvl w:val="0"/>
          <w:numId w:val="22"/>
        </w:numPr>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 xml:space="preserve"> 每次事故免赔额（率）由投保人与保险人在订立保险合同时协商确定，并在保险合同中载明。</w:t>
      </w:r>
    </w:p>
    <w:p w14:paraId="2A4B6581"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p>
    <w:p w14:paraId="2981D9EF" w14:textId="77777777" w:rsidR="001D61E4" w:rsidRPr="002D3F59" w:rsidRDefault="001D61E4" w:rsidP="002D3F59">
      <w:pPr>
        <w:widowControl/>
        <w:snapToGrid w:val="0"/>
        <w:spacing w:line="360" w:lineRule="auto"/>
        <w:jc w:val="center"/>
        <w:outlineLvl w:val="1"/>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赔偿处理</w:t>
      </w:r>
    </w:p>
    <w:p w14:paraId="75927805"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p>
    <w:p w14:paraId="0F133BA0" w14:textId="77777777" w:rsidR="001D61E4" w:rsidRPr="002D3F59" w:rsidRDefault="001D61E4" w:rsidP="002D3F59">
      <w:pPr>
        <w:widowControl/>
        <w:numPr>
          <w:ilvl w:val="0"/>
          <w:numId w:val="22"/>
        </w:numPr>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 xml:space="preserve"> 保险人的赔偿以下列方式之一确定的被保险人的赔偿责任为基础：</w:t>
      </w:r>
    </w:p>
    <w:p w14:paraId="6FE31A80" w14:textId="77777777" w:rsidR="001D61E4" w:rsidRPr="002D3F59" w:rsidRDefault="001D61E4" w:rsidP="002D3F59">
      <w:pPr>
        <w:snapToGrid w:val="0"/>
        <w:spacing w:line="360" w:lineRule="auto"/>
        <w:ind w:left="560"/>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（一）被保险人和向其提出损害赔偿请求的索赔方协商并经保险人确认；</w:t>
      </w:r>
    </w:p>
    <w:p w14:paraId="767C953C" w14:textId="77777777" w:rsidR="001D61E4" w:rsidRPr="002D3F59" w:rsidRDefault="001D61E4" w:rsidP="002D3F59">
      <w:pPr>
        <w:snapToGrid w:val="0"/>
        <w:spacing w:line="360" w:lineRule="auto"/>
        <w:ind w:left="560"/>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（二）仲裁机构裁决；</w:t>
      </w:r>
    </w:p>
    <w:p w14:paraId="24761F00" w14:textId="77777777" w:rsidR="001D61E4" w:rsidRPr="002D3F59" w:rsidRDefault="001D61E4" w:rsidP="002D3F59">
      <w:pPr>
        <w:snapToGrid w:val="0"/>
        <w:spacing w:line="360" w:lineRule="auto"/>
        <w:ind w:left="560"/>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（三）人民法院判决；</w:t>
      </w:r>
    </w:p>
    <w:p w14:paraId="629014BF" w14:textId="77777777" w:rsidR="001D61E4" w:rsidRPr="002D3F59" w:rsidRDefault="001D61E4" w:rsidP="002D3F59">
      <w:pPr>
        <w:snapToGrid w:val="0"/>
        <w:spacing w:line="360" w:lineRule="auto"/>
        <w:ind w:left="560"/>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（四）保险人认可的其他方式。</w:t>
      </w:r>
    </w:p>
    <w:p w14:paraId="4C78C3BE" w14:textId="77777777" w:rsidR="001D61E4" w:rsidRPr="002D3F59" w:rsidRDefault="001D61E4" w:rsidP="002D3F59">
      <w:pPr>
        <w:widowControl/>
        <w:numPr>
          <w:ilvl w:val="0"/>
          <w:numId w:val="22"/>
        </w:numPr>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 xml:space="preserve"> 在保险期间内发生保险责任范围内的损失，保险人按以下方式计算赔偿：</w:t>
      </w:r>
    </w:p>
    <w:p w14:paraId="4FFA407D"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b/>
          <w:kern w:val="0"/>
          <w:sz w:val="24"/>
          <w:szCs w:val="24"/>
        </w:rPr>
      </w:pPr>
      <w:r w:rsidRPr="002D3F59">
        <w:rPr>
          <w:rFonts w:asciiTheme="minorEastAsia" w:hAnsiTheme="minorEastAsia" w:cs="Times New Roman" w:hint="eastAsia"/>
          <w:kern w:val="0"/>
          <w:sz w:val="24"/>
          <w:szCs w:val="24"/>
        </w:rPr>
        <w:t>（一）对于每次事故造成的损失，保险人在每次事故责任限额内计算赔偿，其中对每人人身伤亡的赔偿金额不得超过每人人身伤亡责任限额</w:t>
      </w:r>
      <w:r w:rsidRPr="002D3F59">
        <w:rPr>
          <w:rFonts w:asciiTheme="minorEastAsia" w:hAnsiTheme="minorEastAsia" w:cs="Times New Roman" w:hint="eastAsia"/>
          <w:b/>
          <w:kern w:val="0"/>
          <w:sz w:val="24"/>
          <w:szCs w:val="24"/>
        </w:rPr>
        <w:t>；</w:t>
      </w:r>
    </w:p>
    <w:p w14:paraId="4E88EDE6"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（二）1、在依据本条第（一）项计算的基础上，保险人在扣除本保险合同载明的每次事故免赔额后进行赔偿，但对于人身伤亡的赔偿不扣除每次事故免赔额；</w:t>
      </w:r>
    </w:p>
    <w:p w14:paraId="761B7F5F"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 xml:space="preserve">          2、在依据本条第（一）项计算的基础上，保险人在扣除按本保险合同载明的每次事故免赔率计算的每次事故免赔额后进行赔偿，但对于人身伤亡的赔偿不扣除每次事故免赔额；</w:t>
      </w:r>
    </w:p>
    <w:p w14:paraId="17F25228"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b/>
          <w:kern w:val="0"/>
          <w:sz w:val="24"/>
          <w:szCs w:val="24"/>
        </w:rPr>
      </w:pPr>
      <w:r w:rsidRPr="002D3F59">
        <w:rPr>
          <w:rFonts w:asciiTheme="minorEastAsia" w:hAnsiTheme="minorEastAsia" w:cs="Times New Roman" w:hint="eastAsia"/>
          <w:kern w:val="0"/>
          <w:sz w:val="24"/>
          <w:szCs w:val="24"/>
        </w:rPr>
        <w:t>（三）保险人对多次事故损失的累计赔偿金额不超过本保险合同列明的累计赔偿限额。</w:t>
      </w:r>
    </w:p>
    <w:p w14:paraId="464678B6" w14:textId="77777777" w:rsidR="001D61E4" w:rsidRPr="002D3F59" w:rsidRDefault="001D61E4" w:rsidP="002D3F59">
      <w:pPr>
        <w:widowControl/>
        <w:numPr>
          <w:ilvl w:val="0"/>
          <w:numId w:val="22"/>
        </w:numPr>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 xml:space="preserve"> 对每次事故法律费用的赔偿金额，保险人在第二十四条计算的赔偿金额以外按本保险合同的约定另行计算。</w:t>
      </w:r>
    </w:p>
    <w:p w14:paraId="1891B017" w14:textId="77777777" w:rsidR="001D61E4" w:rsidRPr="002D3F59" w:rsidRDefault="001D61E4" w:rsidP="002D3F59">
      <w:pPr>
        <w:widowControl/>
        <w:numPr>
          <w:ilvl w:val="0"/>
          <w:numId w:val="22"/>
        </w:numPr>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 xml:space="preserve"> 保险人对被保险人给第三者造成的损害，可以依照法律的规定或者合同的约定，直接向该第三者赔偿保险金。</w:t>
      </w:r>
    </w:p>
    <w:p w14:paraId="281D3142"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    被保险人给第三者造成损害，被保险人对第三者应负的赔偿责任确定的，根据被保险人的请求，保险人应当直接向该第三者赔偿保险金。被保险人怠于请求的，第三者有权就其应获赔偿部分直接向保险人请求赔偿保险金。被保险人给第三者造成损害，被保险人未向该第三者赔偿的，保险人不得向被保险人赔偿保险金。</w:t>
      </w:r>
    </w:p>
    <w:p w14:paraId="02F76EB9" w14:textId="77777777" w:rsidR="001D61E4" w:rsidRPr="002D3F59" w:rsidRDefault="001D61E4" w:rsidP="002D3F59">
      <w:pPr>
        <w:widowControl/>
        <w:snapToGrid w:val="0"/>
        <w:spacing w:line="360" w:lineRule="auto"/>
        <w:jc w:val="center"/>
        <w:rPr>
          <w:rFonts w:asciiTheme="minorEastAsia" w:hAnsiTheme="minorEastAsia" w:cs="Times New Roman"/>
          <w:b/>
          <w:bCs/>
          <w:kern w:val="0"/>
          <w:sz w:val="24"/>
          <w:szCs w:val="24"/>
        </w:rPr>
      </w:pPr>
    </w:p>
    <w:p w14:paraId="695F5618" w14:textId="77777777" w:rsidR="001D61E4" w:rsidRPr="002D3F59" w:rsidRDefault="001D61E4" w:rsidP="002D3F59">
      <w:pPr>
        <w:widowControl/>
        <w:snapToGrid w:val="0"/>
        <w:spacing w:line="360" w:lineRule="auto"/>
        <w:jc w:val="center"/>
        <w:outlineLvl w:val="1"/>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第三部分  通用条款</w:t>
      </w:r>
    </w:p>
    <w:p w14:paraId="0976BAFB" w14:textId="77777777" w:rsidR="001D61E4" w:rsidRPr="002D3F59" w:rsidRDefault="001D61E4" w:rsidP="002D3F59">
      <w:pPr>
        <w:widowControl/>
        <w:snapToGrid w:val="0"/>
        <w:spacing w:line="360" w:lineRule="auto"/>
        <w:jc w:val="center"/>
        <w:rPr>
          <w:rFonts w:asciiTheme="minorEastAsia" w:hAnsiTheme="minorEastAsia" w:cs="Times New Roman"/>
          <w:kern w:val="0"/>
          <w:sz w:val="24"/>
          <w:szCs w:val="24"/>
        </w:rPr>
      </w:pPr>
    </w:p>
    <w:p w14:paraId="2AEFD4A6" w14:textId="77777777" w:rsidR="001D61E4" w:rsidRPr="002D3F59" w:rsidRDefault="001D61E4" w:rsidP="002D3F59">
      <w:pPr>
        <w:widowControl/>
        <w:snapToGrid w:val="0"/>
        <w:spacing w:line="360" w:lineRule="auto"/>
        <w:jc w:val="center"/>
        <w:outlineLvl w:val="1"/>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责任免除</w:t>
      </w:r>
    </w:p>
    <w:p w14:paraId="4DBDB740" w14:textId="77777777" w:rsidR="001D61E4" w:rsidRPr="002D3F59" w:rsidRDefault="001D61E4" w:rsidP="002D3F59">
      <w:pPr>
        <w:widowControl/>
        <w:numPr>
          <w:ilvl w:val="0"/>
          <w:numId w:val="22"/>
        </w:numPr>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 xml:space="preserve"> 下列原因造成的损失、费用，保险人不负责赔偿：</w:t>
      </w:r>
    </w:p>
    <w:p w14:paraId="022BEF04" w14:textId="77777777" w:rsidR="001D61E4" w:rsidRPr="002D3F59" w:rsidRDefault="001D61E4" w:rsidP="002D3F59">
      <w:pPr>
        <w:widowControl/>
        <w:snapToGrid w:val="0"/>
        <w:spacing w:line="360" w:lineRule="auto"/>
        <w:ind w:firstLineChars="196" w:firstLine="472"/>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lastRenderedPageBreak/>
        <w:t>（一）战争、类似战争行为、敌对行为、武装冲突、恐怖活动、谋反、政变；</w:t>
      </w:r>
    </w:p>
    <w:p w14:paraId="6A7D1AFB" w14:textId="77777777" w:rsidR="001D61E4" w:rsidRPr="002D3F59" w:rsidRDefault="001D61E4" w:rsidP="002D3F59">
      <w:pPr>
        <w:widowControl/>
        <w:snapToGrid w:val="0"/>
        <w:spacing w:line="360" w:lineRule="auto"/>
        <w:ind w:firstLineChars="196" w:firstLine="472"/>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（二）行政行为或司法行为；</w:t>
      </w:r>
    </w:p>
    <w:p w14:paraId="5C8107AB" w14:textId="77777777" w:rsidR="001D61E4" w:rsidRPr="002D3F59" w:rsidRDefault="001D61E4" w:rsidP="002D3F59">
      <w:pPr>
        <w:widowControl/>
        <w:snapToGrid w:val="0"/>
        <w:spacing w:line="360" w:lineRule="auto"/>
        <w:ind w:firstLineChars="196" w:firstLine="472"/>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（三）罢工、暴动、民众骚乱；</w:t>
      </w:r>
    </w:p>
    <w:p w14:paraId="5D101EF5" w14:textId="77777777" w:rsidR="001D61E4" w:rsidRPr="002D3F59" w:rsidRDefault="001D61E4" w:rsidP="002D3F59">
      <w:pPr>
        <w:widowControl/>
        <w:snapToGrid w:val="0"/>
        <w:spacing w:line="360" w:lineRule="auto"/>
        <w:ind w:firstLineChars="196" w:firstLine="472"/>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（四）被保险人及其代表的故意行为或重大过失行为；</w:t>
      </w:r>
    </w:p>
    <w:p w14:paraId="4E80962A" w14:textId="77777777" w:rsidR="001D61E4" w:rsidRPr="002D3F59" w:rsidRDefault="001D61E4" w:rsidP="002D3F59">
      <w:pPr>
        <w:widowControl/>
        <w:snapToGrid w:val="0"/>
        <w:spacing w:line="360" w:lineRule="auto"/>
        <w:ind w:firstLineChars="196" w:firstLine="472"/>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（五）核裂变、核聚变、核武器、核材料、核辐射、核爆炸、核污染及其他放射性污染；</w:t>
      </w:r>
    </w:p>
    <w:p w14:paraId="360D9815" w14:textId="77777777" w:rsidR="001D61E4" w:rsidRPr="002D3F59" w:rsidRDefault="001D61E4" w:rsidP="002D3F59">
      <w:pPr>
        <w:widowControl/>
        <w:snapToGrid w:val="0"/>
        <w:spacing w:line="360" w:lineRule="auto"/>
        <w:ind w:firstLineChars="196" w:firstLine="472"/>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（六）大气污染、土地污染、水污染及其他各种污染；</w:t>
      </w:r>
    </w:p>
    <w:p w14:paraId="42903AC4" w14:textId="77777777" w:rsidR="001D61E4" w:rsidRPr="002D3F59" w:rsidRDefault="001D61E4" w:rsidP="002D3F59">
      <w:pPr>
        <w:widowControl/>
        <w:numPr>
          <w:ilvl w:val="0"/>
          <w:numId w:val="22"/>
        </w:numPr>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 xml:space="preserve"> 下列损失、费用，保险人也不负责赔偿：</w:t>
      </w:r>
    </w:p>
    <w:p w14:paraId="322B4294" w14:textId="77777777" w:rsidR="001D61E4" w:rsidRPr="002D3F59" w:rsidRDefault="001D61E4" w:rsidP="002D3F59">
      <w:pPr>
        <w:widowControl/>
        <w:snapToGrid w:val="0"/>
        <w:spacing w:line="360" w:lineRule="auto"/>
        <w:ind w:firstLineChars="196" w:firstLine="472"/>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（一）工程部分停工或全部停工引起的任何损失、费用和责任。</w:t>
      </w:r>
    </w:p>
    <w:p w14:paraId="40A5E548" w14:textId="77777777" w:rsidR="001D61E4" w:rsidRPr="002D3F59" w:rsidRDefault="001D61E4" w:rsidP="002D3F59">
      <w:pPr>
        <w:widowControl/>
        <w:snapToGrid w:val="0"/>
        <w:spacing w:line="360" w:lineRule="auto"/>
        <w:ind w:firstLineChars="196" w:firstLine="472"/>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（二）罚金、延误、丧失合同及其他后果损失；</w:t>
      </w:r>
    </w:p>
    <w:p w14:paraId="3759D9DE" w14:textId="77777777" w:rsidR="001D61E4" w:rsidRPr="002D3F59" w:rsidRDefault="001D61E4" w:rsidP="002D3F59">
      <w:pPr>
        <w:widowControl/>
        <w:snapToGrid w:val="0"/>
        <w:spacing w:line="360" w:lineRule="auto"/>
        <w:ind w:firstLineChars="196" w:firstLine="472"/>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（三）1.本保险合同中载明的免赔额；</w:t>
      </w:r>
    </w:p>
    <w:p w14:paraId="0D07E3E8" w14:textId="77777777" w:rsidR="001D61E4" w:rsidRPr="002D3F59" w:rsidRDefault="001D61E4" w:rsidP="002D3F59">
      <w:pPr>
        <w:widowControl/>
        <w:snapToGrid w:val="0"/>
        <w:spacing w:line="360" w:lineRule="auto"/>
        <w:ind w:firstLineChars="490" w:firstLine="1181"/>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2.按本保险合同中载明的免赔率计算的免赔额。</w:t>
      </w:r>
    </w:p>
    <w:p w14:paraId="02BEEEFC" w14:textId="77777777" w:rsidR="001D61E4" w:rsidRPr="002D3F59" w:rsidRDefault="001D61E4" w:rsidP="002D3F59">
      <w:pPr>
        <w:widowControl/>
        <w:adjustRightInd w:val="0"/>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b/>
          <w:kern w:val="0"/>
          <w:sz w:val="24"/>
          <w:szCs w:val="24"/>
        </w:rPr>
        <w:t xml:space="preserve"> </w:t>
      </w:r>
    </w:p>
    <w:p w14:paraId="71E2F9C2" w14:textId="77777777" w:rsidR="001D61E4" w:rsidRPr="002D3F59" w:rsidRDefault="001D61E4" w:rsidP="002D3F59">
      <w:pPr>
        <w:widowControl/>
        <w:snapToGrid w:val="0"/>
        <w:spacing w:line="360" w:lineRule="auto"/>
        <w:jc w:val="center"/>
        <w:outlineLvl w:val="1"/>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保险期间</w:t>
      </w:r>
    </w:p>
    <w:p w14:paraId="2B947ADF" w14:textId="77777777" w:rsidR="001D61E4" w:rsidRPr="002D3F59" w:rsidRDefault="001D61E4" w:rsidP="002D3F59">
      <w:pPr>
        <w:widowControl/>
        <w:numPr>
          <w:ilvl w:val="0"/>
          <w:numId w:val="22"/>
        </w:numPr>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本保险合同保险期间遵循如下约定：</w:t>
      </w:r>
    </w:p>
    <w:p w14:paraId="7A3A7D12"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 xml:space="preserve">    （一）保险人的保险责任自保险工程在工地动工或用于保险工程的材料、设备运抵工地之时起始，至工程所有人对部分或全部工程签发完工验收证书或验收合格，或工程所有人实际占有或使用或接收该部分或全部工程之时终止，以先发生者为准。但在任何情况下，安工期保险责任的起始或终止不得超出本保险合同载明的安工保险期间范围。</w:t>
      </w:r>
    </w:p>
    <w:p w14:paraId="30DD275B" w14:textId="77777777" w:rsidR="001D61E4" w:rsidRPr="002D3F59" w:rsidRDefault="001D61E4" w:rsidP="002D3F59">
      <w:pPr>
        <w:widowControl/>
        <w:snapToGrid w:val="0"/>
        <w:spacing w:line="360" w:lineRule="auto"/>
        <w:ind w:firstLineChars="150" w:firstLine="36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二）不论有关合同中对试车和考核期如何规定，保险人仅在本保险合同明细表中列明的试车和考核期间内对试车和考核所引发的损失、费用和责任负责赔偿；若保险设备本身是在本次安装前已被使用过的设备或转手设备，则自其试车之时起，保险人对该项设备的保险责任即行终止。</w:t>
      </w:r>
    </w:p>
    <w:p w14:paraId="2F3BA5CD"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b/>
          <w:kern w:val="0"/>
          <w:sz w:val="24"/>
          <w:szCs w:val="24"/>
        </w:rPr>
      </w:pPr>
      <w:r w:rsidRPr="002D3F59">
        <w:rPr>
          <w:rFonts w:asciiTheme="minorEastAsia" w:hAnsiTheme="minorEastAsia" w:cs="Times New Roman" w:hint="eastAsia"/>
          <w:kern w:val="0"/>
          <w:sz w:val="24"/>
          <w:szCs w:val="24"/>
        </w:rPr>
        <w:t>（三）上述保险期间的展延，投保人须事先获得保险人的书面同意，</w:t>
      </w:r>
      <w:r w:rsidRPr="002D3F59">
        <w:rPr>
          <w:rFonts w:asciiTheme="minorEastAsia" w:hAnsiTheme="minorEastAsia" w:cs="Times New Roman" w:hint="eastAsia"/>
          <w:b/>
          <w:kern w:val="0"/>
          <w:sz w:val="24"/>
          <w:szCs w:val="24"/>
        </w:rPr>
        <w:t>否则，从本保险合同明细表中列明的安工期保险期间终止日之后发生的任何损失、费用和责任，保险人不负责赔偿。</w:t>
      </w:r>
    </w:p>
    <w:p w14:paraId="1E5477DA" w14:textId="77777777" w:rsidR="001D61E4" w:rsidRPr="002D3F59" w:rsidRDefault="001D61E4" w:rsidP="002D3F59">
      <w:pPr>
        <w:widowControl/>
        <w:snapToGrid w:val="0"/>
        <w:spacing w:line="360" w:lineRule="auto"/>
        <w:jc w:val="left"/>
        <w:rPr>
          <w:rFonts w:asciiTheme="minorEastAsia" w:hAnsiTheme="minorEastAsia" w:cs="Times New Roman"/>
          <w:i/>
          <w:iCs/>
          <w:kern w:val="0"/>
          <w:sz w:val="24"/>
          <w:szCs w:val="24"/>
        </w:rPr>
      </w:pPr>
    </w:p>
    <w:p w14:paraId="29869986" w14:textId="77777777" w:rsidR="001D61E4" w:rsidRPr="002D3F59" w:rsidRDefault="001D61E4" w:rsidP="002D3F59">
      <w:pPr>
        <w:widowControl/>
        <w:snapToGrid w:val="0"/>
        <w:spacing w:line="360" w:lineRule="auto"/>
        <w:jc w:val="center"/>
        <w:outlineLvl w:val="1"/>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保险人义务</w:t>
      </w:r>
    </w:p>
    <w:p w14:paraId="2BBC6D6B" w14:textId="77777777" w:rsidR="001D61E4" w:rsidRPr="002D3F59" w:rsidRDefault="001D61E4" w:rsidP="002D3F59">
      <w:pPr>
        <w:widowControl/>
        <w:adjustRightInd w:val="0"/>
        <w:snapToGrid w:val="0"/>
        <w:spacing w:line="360" w:lineRule="auto"/>
        <w:jc w:val="left"/>
        <w:rPr>
          <w:rFonts w:asciiTheme="minorEastAsia" w:hAnsiTheme="minorEastAsia" w:cs="Times New Roman"/>
          <w:b/>
          <w:bCs/>
          <w:kern w:val="0"/>
          <w:sz w:val="24"/>
          <w:szCs w:val="24"/>
        </w:rPr>
      </w:pPr>
    </w:p>
    <w:p w14:paraId="76BE5D23" w14:textId="77777777" w:rsidR="001D61E4" w:rsidRPr="002D3F59" w:rsidRDefault="001D61E4" w:rsidP="002D3F59">
      <w:pPr>
        <w:widowControl/>
        <w:numPr>
          <w:ilvl w:val="0"/>
          <w:numId w:val="22"/>
        </w:numPr>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lastRenderedPageBreak/>
        <w:t>订立保险合同时，采用保险人提供的格式条款的，保险人向投保人提供的投保单应当附格式条款，保险人应当向投保人说明保险合同的内容。对保险合同中免除保险人责任的条款，保险人在订立合同时应当在投保单、保险单或者批单上作出足以引起投保人注意的提示，并对该条款的内容以书面或者口头形式向投保人作出明确说明；未作提示或者明确说明的，该条款不产生效力。</w:t>
      </w:r>
    </w:p>
    <w:p w14:paraId="0007FB8F" w14:textId="77777777" w:rsidR="001D61E4" w:rsidRPr="002D3F59" w:rsidRDefault="001D61E4" w:rsidP="002D3F59">
      <w:pPr>
        <w:widowControl/>
        <w:numPr>
          <w:ilvl w:val="0"/>
          <w:numId w:val="22"/>
        </w:numPr>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 xml:space="preserve"> 本保险合同成立后，保险人应当及时向投保人签发保险单或批单。</w:t>
      </w:r>
    </w:p>
    <w:p w14:paraId="4D4A4988" w14:textId="77777777" w:rsidR="001D61E4" w:rsidRPr="002D3F59" w:rsidRDefault="001D61E4" w:rsidP="002D3F59">
      <w:pPr>
        <w:widowControl/>
        <w:numPr>
          <w:ilvl w:val="0"/>
          <w:numId w:val="22"/>
        </w:numPr>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 xml:space="preserve"> 保险人依据第三十六条所取得的保险合同解除权，自保险人知道有解除事由之日起，超过三十日不行使而消灭。自保险合同成立之日起超过二年的，保险人不得解除合同；发生保险事故的，保险人承担赔偿责任。</w:t>
      </w:r>
    </w:p>
    <w:p w14:paraId="35F3C32B" w14:textId="77777777" w:rsidR="001D61E4" w:rsidRPr="002D3F59" w:rsidRDefault="001D61E4" w:rsidP="002D3F59">
      <w:pPr>
        <w:widowControl/>
        <w:adjustRightInd w:val="0"/>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保险人在合同订立时已经知道投保人未如实告知的情况的，保险人不得解除合同；发生保险事故的，保险人应当承担赔偿责任。</w:t>
      </w:r>
    </w:p>
    <w:p w14:paraId="63932B26" w14:textId="77777777" w:rsidR="001D61E4" w:rsidRPr="002D3F59" w:rsidRDefault="001D61E4" w:rsidP="002D3F59">
      <w:pPr>
        <w:widowControl/>
        <w:numPr>
          <w:ilvl w:val="0"/>
          <w:numId w:val="22"/>
        </w:numPr>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 xml:space="preserve"> 保险人按照第四十二条的约定，认为被保险人提供的有关索赔的证明和资料不完整的，应当及时一次性通知投保人、被保险人补充提供。</w:t>
      </w:r>
    </w:p>
    <w:p w14:paraId="1FEB4B8A" w14:textId="77777777" w:rsidR="001D61E4" w:rsidRPr="002D3F59" w:rsidRDefault="001D61E4" w:rsidP="002D3F59">
      <w:pPr>
        <w:widowControl/>
        <w:numPr>
          <w:ilvl w:val="0"/>
          <w:numId w:val="22"/>
        </w:numPr>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 xml:space="preserve"> 保险人收到被保险人的赔偿保险金的请求后，应当及时作出是否属于保险责任的核定；情形复杂的，应当在三十日内作出核定，但保险合同另有约定的除外。</w:t>
      </w:r>
    </w:p>
    <w:p w14:paraId="20BDB4D7" w14:textId="77777777" w:rsidR="001D61E4" w:rsidRPr="002D3F59" w:rsidRDefault="001D61E4" w:rsidP="002D3F59">
      <w:pPr>
        <w:widowControl/>
        <w:adjustRightInd w:val="0"/>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保险人应当将核定结果通知被保险人；对属于保险责任的，在与被保险人达成赔偿保险金的协议后十日内，履行赔偿保险金义务。保险合同对赔偿保险金的期限有约定的，保险人应当按照约定履行赔偿保险金的义务。保险人依照前款约定作出核定后，对不属于保险责任的，应当自作出核定之日起三日内向被保险人发出拒绝赔偿保险金通知书，并说明理由。</w:t>
      </w:r>
    </w:p>
    <w:p w14:paraId="28CF6F6D" w14:textId="77777777" w:rsidR="001D61E4" w:rsidRPr="002D3F59" w:rsidRDefault="001D61E4" w:rsidP="002D3F59">
      <w:pPr>
        <w:widowControl/>
        <w:numPr>
          <w:ilvl w:val="0"/>
          <w:numId w:val="22"/>
        </w:numPr>
        <w:snapToGrid w:val="0"/>
        <w:spacing w:line="360" w:lineRule="auto"/>
        <w:jc w:val="left"/>
        <w:rPr>
          <w:rFonts w:asciiTheme="minorEastAsia" w:hAnsiTheme="minorEastAsia" w:cs="Times New Roman"/>
          <w:i/>
          <w:iCs/>
          <w:kern w:val="0"/>
          <w:sz w:val="24"/>
          <w:szCs w:val="24"/>
        </w:rPr>
      </w:pPr>
      <w:r w:rsidRPr="002D3F59">
        <w:rPr>
          <w:rFonts w:asciiTheme="minorEastAsia" w:hAnsiTheme="minorEastAsia" w:cs="Times New Roman" w:hint="eastAsia"/>
          <w:kern w:val="0"/>
          <w:sz w:val="24"/>
          <w:szCs w:val="24"/>
        </w:rPr>
        <w:t xml:space="preserve"> 保险人自收到赔偿保险金的请求和有关证明、资料之日起六十日内，对其赔偿保险金的数额不能确定的，应当根据已有证明和资料可以确定的数额先予支付；保险人最终确定赔偿的数额后，应当支付相应的差额。 </w:t>
      </w:r>
    </w:p>
    <w:p w14:paraId="38F281D7" w14:textId="77777777" w:rsidR="001D61E4" w:rsidRPr="002D3F59" w:rsidRDefault="001D61E4" w:rsidP="002D3F59">
      <w:pPr>
        <w:widowControl/>
        <w:snapToGrid w:val="0"/>
        <w:spacing w:line="360" w:lineRule="auto"/>
        <w:jc w:val="left"/>
        <w:rPr>
          <w:rFonts w:asciiTheme="minorEastAsia" w:hAnsiTheme="minorEastAsia" w:cs="Times New Roman"/>
          <w:iCs/>
          <w:kern w:val="0"/>
          <w:sz w:val="24"/>
          <w:szCs w:val="24"/>
        </w:rPr>
      </w:pPr>
    </w:p>
    <w:p w14:paraId="4A6BD565" w14:textId="77777777" w:rsidR="001D61E4" w:rsidRPr="002D3F59" w:rsidRDefault="001D61E4" w:rsidP="002D3F59">
      <w:pPr>
        <w:widowControl/>
        <w:snapToGrid w:val="0"/>
        <w:spacing w:line="360" w:lineRule="auto"/>
        <w:jc w:val="center"/>
        <w:outlineLvl w:val="1"/>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投保人、被保险人义务</w:t>
      </w:r>
    </w:p>
    <w:p w14:paraId="25E657B0" w14:textId="77777777" w:rsidR="001D61E4" w:rsidRPr="002D3F59" w:rsidRDefault="001D61E4" w:rsidP="002D3F59">
      <w:pPr>
        <w:widowControl/>
        <w:snapToGrid w:val="0"/>
        <w:spacing w:line="360" w:lineRule="auto"/>
        <w:jc w:val="center"/>
        <w:rPr>
          <w:rFonts w:asciiTheme="minorEastAsia" w:hAnsiTheme="minorEastAsia" w:cs="Times New Roman"/>
          <w:b/>
          <w:bCs/>
          <w:kern w:val="0"/>
          <w:sz w:val="24"/>
          <w:szCs w:val="24"/>
        </w:rPr>
      </w:pPr>
    </w:p>
    <w:p w14:paraId="10BEC62B" w14:textId="77777777" w:rsidR="001D61E4" w:rsidRPr="002D3F59" w:rsidRDefault="001D61E4" w:rsidP="002D3F59">
      <w:pPr>
        <w:widowControl/>
        <w:numPr>
          <w:ilvl w:val="0"/>
          <w:numId w:val="22"/>
        </w:numPr>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 xml:space="preserve"> 订立保险合同，保险人就保险标的或者被保险人的有关情况提出询问的，投保人应当如实告知。</w:t>
      </w:r>
    </w:p>
    <w:p w14:paraId="01C52130" w14:textId="77777777" w:rsidR="001D61E4" w:rsidRPr="002D3F59" w:rsidRDefault="001D61E4" w:rsidP="002D3F59">
      <w:pPr>
        <w:widowControl/>
        <w:tabs>
          <w:tab w:val="left" w:pos="1620"/>
        </w:tabs>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投保人故意或者因重大过失未履行前款规定的如实告知义务，足以影响保险人决定是否同意承保或者提高保险费率的，保险人有权解除保险合同。</w:t>
      </w:r>
    </w:p>
    <w:p w14:paraId="0296DF72" w14:textId="77777777" w:rsidR="001D61E4" w:rsidRPr="002D3F59" w:rsidRDefault="001D61E4" w:rsidP="002D3F59">
      <w:pPr>
        <w:widowControl/>
        <w:tabs>
          <w:tab w:val="left" w:pos="1620"/>
        </w:tabs>
        <w:adjustRightInd w:val="0"/>
        <w:snapToGrid w:val="0"/>
        <w:spacing w:line="360" w:lineRule="auto"/>
        <w:ind w:firstLineChars="196" w:firstLine="472"/>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lastRenderedPageBreak/>
        <w:t>投保人故意不履行如实告知义务的，保险人对于合同解除前发生的保险事故，不承担赔偿责任，并不退还保险费。</w:t>
      </w:r>
    </w:p>
    <w:p w14:paraId="7106C3F2" w14:textId="77777777" w:rsidR="001D61E4" w:rsidRPr="002D3F59" w:rsidRDefault="001D61E4" w:rsidP="002D3F59">
      <w:pPr>
        <w:widowControl/>
        <w:tabs>
          <w:tab w:val="left" w:pos="1620"/>
        </w:tabs>
        <w:adjustRightInd w:val="0"/>
        <w:snapToGrid w:val="0"/>
        <w:spacing w:line="360" w:lineRule="auto"/>
        <w:ind w:firstLineChars="196" w:firstLine="472"/>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投保人因重大过失未履行如实告知义务，对保险事故的发生有严重影响的，保险人对于合同解除前发生的保险事故，不承担赔偿责任，但应当退还保险费。</w:t>
      </w:r>
    </w:p>
    <w:p w14:paraId="2B982035" w14:textId="77777777" w:rsidR="001D61E4" w:rsidRPr="002D3F59" w:rsidRDefault="001D61E4" w:rsidP="002D3F59">
      <w:pPr>
        <w:widowControl/>
        <w:numPr>
          <w:ilvl w:val="0"/>
          <w:numId w:val="22"/>
        </w:numPr>
        <w:snapToGrid w:val="0"/>
        <w:spacing w:line="360" w:lineRule="auto"/>
        <w:ind w:firstLine="420"/>
        <w:jc w:val="left"/>
        <w:rPr>
          <w:rFonts w:asciiTheme="minorEastAsia" w:hAnsiTheme="minorEastAsia" w:cs="Times New Roman"/>
          <w:b/>
          <w:kern w:val="0"/>
          <w:sz w:val="24"/>
          <w:szCs w:val="24"/>
        </w:rPr>
      </w:pPr>
      <w:r w:rsidRPr="002D3F59">
        <w:rPr>
          <w:rFonts w:asciiTheme="minorEastAsia" w:hAnsiTheme="minorEastAsia" w:cs="Times New Roman" w:hint="eastAsia"/>
          <w:kern w:val="0"/>
          <w:sz w:val="24"/>
          <w:szCs w:val="24"/>
        </w:rPr>
        <w:t>投保人应按约定交付保险费。</w:t>
      </w:r>
    </w:p>
    <w:p w14:paraId="061868D9"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b/>
          <w:bCs/>
          <w:kern w:val="0"/>
          <w:sz w:val="24"/>
          <w:szCs w:val="24"/>
        </w:rPr>
      </w:pPr>
      <w:r w:rsidRPr="002D3F59">
        <w:rPr>
          <w:rFonts w:asciiTheme="minorEastAsia" w:hAnsiTheme="minorEastAsia" w:cs="Times New Roman" w:hint="eastAsia"/>
          <w:kern w:val="0"/>
          <w:sz w:val="24"/>
          <w:szCs w:val="24"/>
        </w:rPr>
        <w:t>约定一次性交付保险费的，投保人在约定交费日后交付保险费的，保险人对交费之前发生的保险事故不承担保险责任</w:t>
      </w:r>
      <w:r w:rsidRPr="002D3F59">
        <w:rPr>
          <w:rFonts w:asciiTheme="minorEastAsia" w:hAnsiTheme="minorEastAsia" w:cs="Times New Roman" w:hint="eastAsia"/>
          <w:b/>
          <w:bCs/>
          <w:kern w:val="0"/>
          <w:sz w:val="24"/>
          <w:szCs w:val="24"/>
        </w:rPr>
        <w:t>。</w:t>
      </w:r>
    </w:p>
    <w:p w14:paraId="717B0D45"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b/>
          <w:kern w:val="0"/>
          <w:sz w:val="24"/>
          <w:szCs w:val="24"/>
        </w:rPr>
      </w:pPr>
      <w:r w:rsidRPr="002D3F59">
        <w:rPr>
          <w:rFonts w:asciiTheme="minorEastAsia" w:hAnsiTheme="minorEastAsia" w:cs="Times New Roman" w:hint="eastAsia"/>
          <w:bCs/>
          <w:kern w:val="0"/>
          <w:sz w:val="24"/>
          <w:szCs w:val="24"/>
        </w:rPr>
        <w:t>约定分期交付保险费的，</w:t>
      </w:r>
      <w:r w:rsidRPr="002D3F59">
        <w:rPr>
          <w:rFonts w:asciiTheme="minorEastAsia" w:hAnsiTheme="minorEastAsia" w:cs="Times New Roman" w:hint="eastAsia"/>
          <w:b/>
          <w:bCs/>
          <w:kern w:val="0"/>
          <w:sz w:val="24"/>
          <w:szCs w:val="24"/>
        </w:rPr>
        <w:t>保险人按照保险事故发生前保险人实际收取保险费总额与投保人应当交付的保险费的比例承担保险责任，</w:t>
      </w:r>
      <w:r w:rsidRPr="002D3F59">
        <w:rPr>
          <w:rFonts w:asciiTheme="minorEastAsia" w:hAnsiTheme="minorEastAsia" w:cs="Times New Roman" w:hint="eastAsia"/>
          <w:bCs/>
          <w:kern w:val="0"/>
          <w:sz w:val="24"/>
          <w:szCs w:val="24"/>
        </w:rPr>
        <w:t>投保人应当交付的保险费是指截至保险事故发生时投保人按约定分期应该缴纳的保费总额。</w:t>
      </w:r>
    </w:p>
    <w:p w14:paraId="18B8F200" w14:textId="77777777" w:rsidR="001D61E4" w:rsidRPr="002D3F59" w:rsidRDefault="001D61E4" w:rsidP="002D3F59">
      <w:pPr>
        <w:widowControl/>
        <w:numPr>
          <w:ilvl w:val="0"/>
          <w:numId w:val="22"/>
        </w:numPr>
        <w:snapToGrid w:val="0"/>
        <w:spacing w:line="360" w:lineRule="auto"/>
        <w:jc w:val="left"/>
        <w:rPr>
          <w:rFonts w:asciiTheme="minorEastAsia" w:hAnsiTheme="minorEastAsia" w:cs="仿宋_GB2312"/>
          <w:kern w:val="0"/>
          <w:sz w:val="24"/>
          <w:szCs w:val="24"/>
        </w:rPr>
      </w:pPr>
      <w:r w:rsidRPr="002D3F59">
        <w:rPr>
          <w:rFonts w:asciiTheme="minorEastAsia" w:hAnsiTheme="minorEastAsia" w:cs="Times New Roman" w:hint="eastAsia"/>
          <w:kern w:val="0"/>
          <w:sz w:val="24"/>
          <w:szCs w:val="24"/>
        </w:rPr>
        <w:t xml:space="preserve"> 被保险人应当遵守国家有关</w:t>
      </w:r>
      <w:r w:rsidRPr="002D3F59">
        <w:rPr>
          <w:rFonts w:asciiTheme="minorEastAsia" w:hAnsiTheme="minorEastAsia" w:cs="仿宋_GB2312" w:hint="eastAsia"/>
          <w:kern w:val="0"/>
          <w:sz w:val="24"/>
          <w:szCs w:val="24"/>
        </w:rPr>
        <w:t>消防、安全、生产操作等方面的相关法律、法规及规定，谨慎选用施工人员，遵守一切与施工有关的法规、技术规程和安全操作规程，维护保险标的的安全。</w:t>
      </w:r>
    </w:p>
    <w:p w14:paraId="0A28AD10" w14:textId="77777777" w:rsidR="001D61E4" w:rsidRPr="002D3F59" w:rsidRDefault="001D61E4" w:rsidP="002D3F59">
      <w:pPr>
        <w:widowControl/>
        <w:tabs>
          <w:tab w:val="left" w:pos="3400"/>
        </w:tabs>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保险人及其代表有权在适当的时候对保险标的的风险情况进行现场查验。被保险人应提供一切便利及保险人要求的用以评估有关风险的详情和资料，但上述查验并不构成保险人对被保险人的任何承诺。保险人向投保人、被保险人提出消除不安全因素和隐患的书面建议，投保人、被保险人应该认真付诸实施。</w:t>
      </w:r>
    </w:p>
    <w:p w14:paraId="55840817"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投保人、被保险人未按照约定履行其对保险标的的安全应尽责任的，保险人有权要求增加保险费或者解除合同。</w:t>
      </w:r>
    </w:p>
    <w:p w14:paraId="45374CEC" w14:textId="77777777" w:rsidR="001D61E4" w:rsidRPr="002D3F59" w:rsidRDefault="001D61E4" w:rsidP="002D3F59">
      <w:pPr>
        <w:widowControl/>
        <w:numPr>
          <w:ilvl w:val="0"/>
          <w:numId w:val="22"/>
        </w:numPr>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b/>
          <w:kern w:val="0"/>
          <w:sz w:val="24"/>
          <w:szCs w:val="24"/>
        </w:rPr>
        <w:t xml:space="preserve"> </w:t>
      </w:r>
      <w:r w:rsidRPr="002D3F59">
        <w:rPr>
          <w:rFonts w:asciiTheme="minorEastAsia" w:hAnsiTheme="minorEastAsia" w:cs="Times New Roman" w:hint="eastAsia"/>
          <w:kern w:val="0"/>
          <w:sz w:val="24"/>
          <w:szCs w:val="24"/>
        </w:rPr>
        <w:t>保险标的转让的，被保险人或者受让人应当及时通知保险人。</w:t>
      </w:r>
    </w:p>
    <w:p w14:paraId="758EC928"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      因保险标的转让导致危险程度显著增加的，保险人自收到前款规定的通知之日起三十日内，可以按照合同约定增加保险费或者解除合同。保险人解除合同的，应当将已收取的保险费，按照合同约定扣除自保险责任开始之日起至合同解除之日止应收的部分后，退还投保人。</w:t>
      </w:r>
    </w:p>
    <w:p w14:paraId="01C7F20E" w14:textId="77777777" w:rsidR="001D61E4" w:rsidRPr="002D3F59" w:rsidRDefault="001D61E4" w:rsidP="002D3F59">
      <w:pPr>
        <w:widowControl/>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hint="eastAsia"/>
          <w:kern w:val="0"/>
          <w:sz w:val="24"/>
          <w:szCs w:val="24"/>
        </w:rPr>
        <w:t xml:space="preserve">  </w:t>
      </w:r>
      <w:r w:rsidRPr="002D3F59">
        <w:rPr>
          <w:rFonts w:asciiTheme="minorEastAsia" w:hAnsiTheme="minorEastAsia" w:cs="Times New Roman" w:hint="eastAsia"/>
          <w:b/>
          <w:kern w:val="0"/>
          <w:sz w:val="24"/>
          <w:szCs w:val="24"/>
        </w:rPr>
        <w:t xml:space="preserve">   被保险人、受让人未履行本条规定的通知义务的，因转让导致保险标的危险程度显著增加而发生的保险事故，保险人不承担赔偿责任。</w:t>
      </w:r>
    </w:p>
    <w:p w14:paraId="6E9DB390" w14:textId="77777777" w:rsidR="001D61E4" w:rsidRPr="002D3F59" w:rsidRDefault="001D61E4" w:rsidP="002D3F59">
      <w:pPr>
        <w:widowControl/>
        <w:numPr>
          <w:ilvl w:val="0"/>
          <w:numId w:val="22"/>
        </w:numPr>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在保险期间内，被保险人在</w:t>
      </w:r>
      <w:r w:rsidRPr="002D3F59">
        <w:rPr>
          <w:rFonts w:asciiTheme="minorEastAsia" w:hAnsiTheme="minorEastAsia" w:cs="仿宋_GB2312" w:hint="eastAsia"/>
          <w:kern w:val="0"/>
          <w:sz w:val="24"/>
          <w:szCs w:val="24"/>
        </w:rPr>
        <w:t>工程设计、施工方式、工艺、技术手段等方面发生改变致使保险工程风险程度显著增加</w:t>
      </w:r>
      <w:r w:rsidRPr="002D3F59">
        <w:rPr>
          <w:rFonts w:asciiTheme="minorEastAsia" w:hAnsiTheme="minorEastAsia" w:cs="Times New Roman" w:hint="eastAsia"/>
          <w:bCs/>
          <w:kern w:val="0"/>
          <w:sz w:val="24"/>
          <w:szCs w:val="24"/>
        </w:rPr>
        <w:t>或其他足以影响保险人决定是否继续承保或是否增加保险费的保险合同重要事项变更，被保险人应及时书面通知保险人，保险人</w:t>
      </w:r>
      <w:r w:rsidRPr="002D3F59">
        <w:rPr>
          <w:rFonts w:asciiTheme="minorEastAsia" w:hAnsiTheme="minorEastAsia" w:cs="Times New Roman" w:hint="eastAsia"/>
          <w:bCs/>
          <w:kern w:val="0"/>
          <w:sz w:val="24"/>
          <w:szCs w:val="24"/>
        </w:rPr>
        <w:lastRenderedPageBreak/>
        <w:t>有权要求增加保险费或者解除合同。</w:t>
      </w:r>
      <w:r w:rsidRPr="002D3F59">
        <w:rPr>
          <w:rFonts w:asciiTheme="minorEastAsia" w:hAnsiTheme="minorEastAsia" w:cs="Times New Roman" w:hint="eastAsia"/>
          <w:kern w:val="0"/>
          <w:sz w:val="24"/>
          <w:szCs w:val="24"/>
        </w:rPr>
        <w:t>保险人解除合同的，应当将已收取的保险费，按照合同约定扣除自保险责任开始之日起至合同解除之日止应收的部分后，退还投保人。</w:t>
      </w:r>
    </w:p>
    <w:p w14:paraId="32FE8929" w14:textId="77777777" w:rsidR="001D61E4" w:rsidRPr="002D3F59" w:rsidRDefault="001D61E4" w:rsidP="002D3F59">
      <w:pPr>
        <w:widowControl/>
        <w:tabs>
          <w:tab w:val="left" w:pos="3400"/>
        </w:tabs>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被保险人未履行通知义务，因上述保险合同重要事项变更而导致保险事故发生的，保险人不承担赔偿责任。</w:t>
      </w:r>
    </w:p>
    <w:p w14:paraId="69E0BF63" w14:textId="77777777" w:rsidR="001D61E4" w:rsidRPr="002D3F59" w:rsidRDefault="001D61E4" w:rsidP="002D3F59">
      <w:pPr>
        <w:widowControl/>
        <w:numPr>
          <w:ilvl w:val="0"/>
          <w:numId w:val="22"/>
        </w:numPr>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 xml:space="preserve"> 投保人、被保险人知道保险事故发生后，应当立即通知保险人，被保险人应该：</w:t>
      </w:r>
    </w:p>
    <w:p w14:paraId="6E1B1C78" w14:textId="77777777" w:rsidR="001D61E4" w:rsidRPr="002D3F59" w:rsidRDefault="001D61E4" w:rsidP="002D3F59">
      <w:pPr>
        <w:widowControl/>
        <w:tabs>
          <w:tab w:val="left" w:pos="3400"/>
        </w:tabs>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（一）尽力采取必要、合理的措施，防止或减少损失，否则，对因此扩大的损失，保险人不承担赔偿责任；</w:t>
      </w:r>
    </w:p>
    <w:p w14:paraId="212009D4"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（二）立即通知保险人，并书面说明事故发生的原因、经过和损失情况；</w:t>
      </w:r>
      <w:r w:rsidRPr="002D3F59">
        <w:rPr>
          <w:rFonts w:asciiTheme="minorEastAsia" w:hAnsiTheme="minorEastAsia" w:cs="Times New Roman" w:hint="eastAsia"/>
          <w:b/>
          <w:kern w:val="0"/>
          <w:sz w:val="24"/>
          <w:szCs w:val="24"/>
        </w:rPr>
        <w:t>故意或者因重大过失未及时通知，致使保险事故的性质、原因、损失程度等难以确定的，保险人对无法确定的部分，不承担赔偿责任，</w:t>
      </w:r>
      <w:r w:rsidRPr="002D3F59">
        <w:rPr>
          <w:rFonts w:asciiTheme="minorEastAsia" w:hAnsiTheme="minorEastAsia" w:cs="Times New Roman" w:hint="eastAsia"/>
          <w:kern w:val="0"/>
          <w:sz w:val="24"/>
          <w:szCs w:val="24"/>
        </w:rPr>
        <w:t>但保险人通过其他途径已经及时知道或者应当及时知道保险事故发生的除外；</w:t>
      </w:r>
    </w:p>
    <w:p w14:paraId="6525C296"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b/>
          <w:kern w:val="0"/>
          <w:sz w:val="24"/>
          <w:szCs w:val="24"/>
        </w:rPr>
      </w:pPr>
      <w:r w:rsidRPr="002D3F59">
        <w:rPr>
          <w:rFonts w:asciiTheme="minorEastAsia" w:hAnsiTheme="minorEastAsia" w:cs="Times New Roman" w:hint="eastAsia"/>
          <w:kern w:val="0"/>
          <w:sz w:val="24"/>
          <w:szCs w:val="24"/>
        </w:rPr>
        <w:t>（三）保护事故现场，允许并且协助保险人进行事故调查；</w:t>
      </w:r>
      <w:r w:rsidRPr="002D3F59">
        <w:rPr>
          <w:rFonts w:asciiTheme="minorEastAsia" w:hAnsiTheme="minorEastAsia" w:cs="Times New Roman" w:hint="eastAsia"/>
          <w:b/>
          <w:kern w:val="0"/>
          <w:sz w:val="24"/>
          <w:szCs w:val="24"/>
        </w:rPr>
        <w:t>对于拒绝或者妨碍保险人进行事故调查导致无法认定事故原因或核实损失情况的，保险人对无法核实的部分不承担赔偿责任；</w:t>
      </w:r>
    </w:p>
    <w:p w14:paraId="74A6D3A6"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仿宋_GB2312"/>
          <w:kern w:val="0"/>
          <w:sz w:val="24"/>
          <w:szCs w:val="24"/>
        </w:rPr>
      </w:pPr>
      <w:r w:rsidRPr="002D3F59">
        <w:rPr>
          <w:rFonts w:asciiTheme="minorEastAsia" w:hAnsiTheme="minorEastAsia" w:cs="仿宋_GB2312" w:hint="eastAsia"/>
          <w:kern w:val="0"/>
          <w:sz w:val="24"/>
          <w:szCs w:val="24"/>
        </w:rPr>
        <w:t>（四）在保险财产遭受盗窃或恶意破坏时，立即向公安部门报案；</w:t>
      </w:r>
    </w:p>
    <w:p w14:paraId="3F127B5E" w14:textId="77777777" w:rsidR="001D61E4" w:rsidRPr="002D3F59" w:rsidRDefault="001D61E4" w:rsidP="002D3F59">
      <w:pPr>
        <w:widowControl/>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仿宋_GB2312" w:hint="eastAsia"/>
          <w:kern w:val="0"/>
          <w:sz w:val="24"/>
          <w:szCs w:val="24"/>
        </w:rPr>
        <w:t>（五）在预知可能引起第三者责任险项下的诉讼时，立即以书面形式通知保险人，并在接到法院传票或其他法律文件后，立即将其送交保险人。</w:t>
      </w:r>
    </w:p>
    <w:p w14:paraId="4313ACED" w14:textId="77777777" w:rsidR="001D61E4" w:rsidRPr="002D3F59" w:rsidRDefault="001D61E4" w:rsidP="002D3F59">
      <w:pPr>
        <w:widowControl/>
        <w:numPr>
          <w:ilvl w:val="0"/>
          <w:numId w:val="22"/>
        </w:numPr>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 xml:space="preserve"> 被保险人向保险人请求赔偿时，应向保险人提交保险单、索赔申请、财产损失清单、有关部门的损失证明以及其他投保人、被保险人所能提供的与确认保险事故的性质、原因、损失程度等有关的证明和资料。</w:t>
      </w:r>
    </w:p>
    <w:p w14:paraId="64DDC987" w14:textId="77777777" w:rsidR="001D61E4" w:rsidRPr="002D3F59" w:rsidRDefault="001D61E4" w:rsidP="002D3F59">
      <w:pPr>
        <w:widowControl/>
        <w:adjustRightInd w:val="0"/>
        <w:snapToGrid w:val="0"/>
        <w:spacing w:line="360" w:lineRule="auto"/>
        <w:ind w:firstLineChars="245" w:firstLine="590"/>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投保人、被保险人未履行前款约定的索赔材料提供义务，导致保险人无法核实损失情况的，保险人对无法核实的部分不承担赔偿责任。</w:t>
      </w:r>
    </w:p>
    <w:p w14:paraId="2B891A2F" w14:textId="77777777" w:rsidR="001D61E4" w:rsidRPr="002D3F59" w:rsidRDefault="001D61E4" w:rsidP="002D3F59">
      <w:pPr>
        <w:widowControl/>
        <w:numPr>
          <w:ilvl w:val="0"/>
          <w:numId w:val="22"/>
        </w:numPr>
        <w:snapToGrid w:val="0"/>
        <w:spacing w:line="360" w:lineRule="auto"/>
        <w:jc w:val="left"/>
        <w:rPr>
          <w:rFonts w:asciiTheme="minorEastAsia" w:hAnsiTheme="minorEastAsia" w:cs="仿宋_GB2312"/>
          <w:b/>
          <w:kern w:val="0"/>
          <w:sz w:val="24"/>
          <w:szCs w:val="24"/>
        </w:rPr>
      </w:pPr>
      <w:r w:rsidRPr="002D3F59">
        <w:rPr>
          <w:rFonts w:asciiTheme="minorEastAsia" w:hAnsiTheme="minorEastAsia" w:cs="仿宋_GB2312" w:hint="eastAsia"/>
          <w:kern w:val="0"/>
          <w:sz w:val="24"/>
          <w:szCs w:val="24"/>
        </w:rPr>
        <w:t xml:space="preserve"> 若在某一保险财产中发现的缺陷表明或预示类似缺陷亦存在于其他被保险财产中时，被保险人应立即自付费用进行调查并纠正该缺陷。</w:t>
      </w:r>
      <w:r w:rsidRPr="002D3F59">
        <w:rPr>
          <w:rFonts w:asciiTheme="minorEastAsia" w:hAnsiTheme="minorEastAsia" w:cs="仿宋_GB2312" w:hint="eastAsia"/>
          <w:b/>
          <w:kern w:val="0"/>
          <w:sz w:val="24"/>
          <w:szCs w:val="24"/>
        </w:rPr>
        <w:t>否则，由该缺陷或类似缺陷造成的损失保险人不承担赔偿责任。</w:t>
      </w:r>
    </w:p>
    <w:p w14:paraId="45BE4442" w14:textId="77777777" w:rsidR="001D61E4" w:rsidRPr="002D3F59" w:rsidRDefault="001D61E4" w:rsidP="002D3F59">
      <w:pPr>
        <w:widowControl/>
        <w:tabs>
          <w:tab w:val="left" w:pos="2160"/>
        </w:tabs>
        <w:adjustRightInd w:val="0"/>
        <w:snapToGrid w:val="0"/>
        <w:spacing w:line="360" w:lineRule="auto"/>
        <w:jc w:val="left"/>
        <w:rPr>
          <w:rFonts w:asciiTheme="minorEastAsia" w:hAnsiTheme="minorEastAsia" w:cs="Times New Roman"/>
          <w:kern w:val="0"/>
          <w:sz w:val="24"/>
          <w:szCs w:val="24"/>
        </w:rPr>
      </w:pPr>
    </w:p>
    <w:p w14:paraId="2F4D60E2" w14:textId="77777777" w:rsidR="001D61E4" w:rsidRPr="002D3F59" w:rsidRDefault="00315184" w:rsidP="002D3F59">
      <w:pPr>
        <w:widowControl/>
        <w:snapToGrid w:val="0"/>
        <w:spacing w:line="360" w:lineRule="auto"/>
        <w:jc w:val="center"/>
        <w:outlineLvl w:val="1"/>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赔</w:t>
      </w:r>
      <w:r w:rsidR="001D61E4" w:rsidRPr="002D3F59">
        <w:rPr>
          <w:rFonts w:asciiTheme="minorEastAsia" w:hAnsiTheme="minorEastAsia" w:cs="Times New Roman" w:hint="eastAsia"/>
          <w:b/>
          <w:kern w:val="0"/>
          <w:sz w:val="24"/>
          <w:szCs w:val="24"/>
        </w:rPr>
        <w:t>偿处理</w:t>
      </w:r>
    </w:p>
    <w:p w14:paraId="468A8DD3" w14:textId="77777777" w:rsidR="001D61E4" w:rsidRPr="002D3F59" w:rsidRDefault="001D61E4" w:rsidP="002D3F59">
      <w:pPr>
        <w:widowControl/>
        <w:numPr>
          <w:ilvl w:val="0"/>
          <w:numId w:val="22"/>
        </w:numPr>
        <w:adjustRightInd w:val="0"/>
        <w:snapToGrid w:val="0"/>
        <w:spacing w:line="360" w:lineRule="auto"/>
        <w:jc w:val="left"/>
        <w:rPr>
          <w:rFonts w:asciiTheme="minorEastAsia" w:hAnsiTheme="minorEastAsia" w:cs="Times New Roman"/>
          <w:b/>
          <w:bCs/>
          <w:kern w:val="0"/>
          <w:sz w:val="24"/>
          <w:szCs w:val="24"/>
        </w:rPr>
      </w:pPr>
      <w:r w:rsidRPr="002D3F59">
        <w:rPr>
          <w:rFonts w:asciiTheme="minorEastAsia" w:hAnsiTheme="minorEastAsia" w:cs="Times New Roman" w:hint="eastAsia"/>
          <w:b/>
          <w:kern w:val="0"/>
          <w:sz w:val="24"/>
          <w:szCs w:val="24"/>
        </w:rPr>
        <w:t>保险事故发生时，被保险人对保险标的不具有保险利益的，不得向保险人请求赔偿保险金。</w:t>
      </w:r>
    </w:p>
    <w:p w14:paraId="4C6FBBAE" w14:textId="77777777" w:rsidR="001D61E4" w:rsidRPr="002D3F59" w:rsidRDefault="001D61E4" w:rsidP="002D3F59">
      <w:pPr>
        <w:widowControl/>
        <w:numPr>
          <w:ilvl w:val="0"/>
          <w:numId w:val="22"/>
        </w:numPr>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lastRenderedPageBreak/>
        <w:t xml:space="preserve"> 保险标的遭受损失后，如果有残余价值，应由双方协商处理。若协商残值归被保险人所有，应在赔偿金额中扣减残值。</w:t>
      </w:r>
    </w:p>
    <w:p w14:paraId="757FEEDB" w14:textId="77777777" w:rsidR="001D61E4" w:rsidRPr="002D3F59" w:rsidRDefault="001D61E4" w:rsidP="002D3F59">
      <w:pPr>
        <w:widowControl/>
        <w:numPr>
          <w:ilvl w:val="0"/>
          <w:numId w:val="22"/>
        </w:numPr>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 xml:space="preserve"> 保险事故发生时，如果存在重复保险，保险人按照本保险合同的相应保险金额与其他保险合同及本保险合同相应保险金额总和的比例承担赔偿责任。</w:t>
      </w:r>
    </w:p>
    <w:p w14:paraId="47FB2FEF" w14:textId="77777777" w:rsidR="001D61E4" w:rsidRPr="002D3F59" w:rsidRDefault="001D61E4" w:rsidP="002D3F59">
      <w:pPr>
        <w:widowControl/>
        <w:tabs>
          <w:tab w:val="left" w:pos="3400"/>
        </w:tabs>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其他保险人应承担的赔偿金额，本保险人不负责垫付。若被保险人未如实告知导致保险人多支付赔偿金的，保险人有权向被保险人追回多支付的部分。</w:t>
      </w:r>
    </w:p>
    <w:p w14:paraId="0A6ABEB7" w14:textId="77777777" w:rsidR="001D61E4" w:rsidRPr="002D3F59" w:rsidRDefault="001D61E4" w:rsidP="002D3F59">
      <w:pPr>
        <w:widowControl/>
        <w:numPr>
          <w:ilvl w:val="0"/>
          <w:numId w:val="22"/>
        </w:numPr>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发生保险责任范围内的损失，应由有关责任方负责赔偿的，保险人自向被保险人赔偿保险金之日起，在赔偿金额范围内代位行使被保险人对有关责任方请求赔偿的权利，被保险人应当向保险人提供必要的文件和所知道的有关情况。</w:t>
      </w:r>
    </w:p>
    <w:p w14:paraId="3C23329F" w14:textId="77777777" w:rsidR="001D61E4" w:rsidRPr="002D3F59" w:rsidRDefault="001D61E4" w:rsidP="002D3F59">
      <w:pPr>
        <w:widowControl/>
        <w:tabs>
          <w:tab w:val="left" w:pos="2160"/>
        </w:tabs>
        <w:adjustRightInd w:val="0"/>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被保险人已经从有关责任方取得赔偿的，保险人赔偿保险金时，可以相应扣减被保险人已从有关责任方取得的赔偿金额。</w:t>
      </w:r>
    </w:p>
    <w:p w14:paraId="2D59C3D2" w14:textId="77777777" w:rsidR="001D61E4" w:rsidRPr="002D3F59" w:rsidRDefault="001D61E4" w:rsidP="002D3F59">
      <w:pPr>
        <w:widowControl/>
        <w:tabs>
          <w:tab w:val="left" w:pos="2160"/>
        </w:tabs>
        <w:adjustRightInd w:val="0"/>
        <w:snapToGrid w:val="0"/>
        <w:spacing w:line="360" w:lineRule="auto"/>
        <w:ind w:firstLineChars="196" w:firstLine="472"/>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保险事故发生后，在保险人未赔偿保险金之前，被保险人放弃对有关责任方请求赔偿权利的，保险人不承担赔偿责任；</w:t>
      </w:r>
      <w:r w:rsidRPr="002D3F59">
        <w:rPr>
          <w:rFonts w:asciiTheme="minorEastAsia" w:hAnsiTheme="minorEastAsia" w:cs="Times New Roman" w:hint="eastAsia"/>
          <w:kern w:val="0"/>
          <w:sz w:val="24"/>
          <w:szCs w:val="24"/>
        </w:rPr>
        <w:t>保险人向被保险人赔偿保险金后，被保险人未经保险人同意放弃对有关责任方请求赔偿权利的，该行为无效；</w:t>
      </w:r>
      <w:r w:rsidRPr="002D3F59">
        <w:rPr>
          <w:rFonts w:asciiTheme="minorEastAsia" w:hAnsiTheme="minorEastAsia" w:cs="Times New Roman" w:hint="eastAsia"/>
          <w:b/>
          <w:kern w:val="0"/>
          <w:sz w:val="24"/>
          <w:szCs w:val="24"/>
        </w:rPr>
        <w:t>由于被保险人故意或者因重大过失致使保险人不能行使代位请求赔偿的权利的，保险人可以扣减或者要求返还相应的保险金。</w:t>
      </w:r>
    </w:p>
    <w:p w14:paraId="67BA22C2" w14:textId="77777777" w:rsidR="001D61E4" w:rsidRPr="002D3F59" w:rsidRDefault="001D61E4" w:rsidP="002D3F59">
      <w:pPr>
        <w:widowControl/>
        <w:numPr>
          <w:ilvl w:val="0"/>
          <w:numId w:val="22"/>
        </w:numPr>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 xml:space="preserve"> 被保险人向保险人请求赔偿的诉讼时效期间为二年，自其知道或者应当知道保险事故发生之日起计算。 </w:t>
      </w:r>
    </w:p>
    <w:p w14:paraId="6AD453A7"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p>
    <w:p w14:paraId="6E9A0C13" w14:textId="77777777" w:rsidR="001D61E4" w:rsidRPr="002D3F59" w:rsidRDefault="001D61E4" w:rsidP="002D3F59">
      <w:pPr>
        <w:widowControl/>
        <w:snapToGrid w:val="0"/>
        <w:spacing w:line="360" w:lineRule="auto"/>
        <w:jc w:val="center"/>
        <w:outlineLvl w:val="1"/>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争议处理</w:t>
      </w:r>
    </w:p>
    <w:p w14:paraId="26CE3003" w14:textId="77777777" w:rsidR="001D61E4" w:rsidRPr="002D3F59" w:rsidRDefault="001D61E4" w:rsidP="002D3F59">
      <w:pPr>
        <w:widowControl/>
        <w:numPr>
          <w:ilvl w:val="0"/>
          <w:numId w:val="22"/>
        </w:numPr>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 xml:space="preserve"> 因履行本保险合同发生的争议，由当事人协商解决。协商不成的，提交保险单载明的仲裁机构仲裁；保险单未载明仲裁机构且争议发生后未达成仲裁协议的，依法向人民法院起诉。</w:t>
      </w:r>
    </w:p>
    <w:p w14:paraId="4F14A759" w14:textId="77777777" w:rsidR="001D61E4" w:rsidRPr="002D3F59" w:rsidRDefault="001D61E4" w:rsidP="002D3F59">
      <w:pPr>
        <w:widowControl/>
        <w:numPr>
          <w:ilvl w:val="0"/>
          <w:numId w:val="22"/>
        </w:numPr>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与本保险合同有关的以及履行本保险合同产生的一切争议，适用中华人民共和国法律（不包括港澳台地区法律）。</w:t>
      </w:r>
    </w:p>
    <w:p w14:paraId="6664ED60"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p>
    <w:p w14:paraId="48F3793B" w14:textId="77777777" w:rsidR="001D61E4" w:rsidRPr="002D3F59" w:rsidRDefault="001D61E4" w:rsidP="002D3F59">
      <w:pPr>
        <w:widowControl/>
        <w:snapToGrid w:val="0"/>
        <w:spacing w:line="360" w:lineRule="auto"/>
        <w:jc w:val="center"/>
        <w:outlineLvl w:val="1"/>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其他事项</w:t>
      </w:r>
    </w:p>
    <w:p w14:paraId="3F7EA1DA" w14:textId="77777777" w:rsidR="001D61E4" w:rsidRPr="002D3F59" w:rsidRDefault="001D61E4" w:rsidP="002D3F59">
      <w:pPr>
        <w:widowControl/>
        <w:numPr>
          <w:ilvl w:val="0"/>
          <w:numId w:val="22"/>
        </w:numPr>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 xml:space="preserve"> 保险标的发生部分损失的，自保险人赔偿之日起三十日内，投保人可以解除合同；除合同另有约定外，保险人也可以解除合同，但应当提前十五日通知投保人。</w:t>
      </w:r>
    </w:p>
    <w:p w14:paraId="781404BB"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lastRenderedPageBreak/>
        <w:t>保险合同依据前款规定解除的，保险人应当将保险标的未受损失部分的保险费，按照合同约定扣除自保险责任开始之日起至合同解除之日止应收的部分后，退还投保人。</w:t>
      </w:r>
    </w:p>
    <w:p w14:paraId="33066049" w14:textId="77777777" w:rsidR="001D61E4" w:rsidRPr="002D3F59" w:rsidRDefault="001D61E4" w:rsidP="002D3F59">
      <w:pPr>
        <w:widowControl/>
        <w:numPr>
          <w:ilvl w:val="0"/>
          <w:numId w:val="22"/>
        </w:numPr>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 xml:space="preserve"> 保险责任开始前，投保人要求解除保险合同的，应当按本保险合同的约定向保险人支付手续费，保险人应当退还保险费。保险人要求解除保险合同的，不得向投保人收取手续费并应退还已收取的保险费。</w:t>
      </w:r>
    </w:p>
    <w:p w14:paraId="16A8AF28"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保险责任开始后，投保人要求解除保险合同的，自通知保险人之日起，保险合同解除，保险人按照保险责任开始之日起至合同解除之日止期间与保险期间的日比例计收保险费，并退还剩余部分保险费；保险人要求解除保险合同的，应提前十五日向投保人发出解约通知书，保险人按照保险责任开始之日起至合同解除之日止期间与保险期间的日比例计收保险费，并退还剩余部分保险费。</w:t>
      </w:r>
    </w:p>
    <w:p w14:paraId="605454D1" w14:textId="77777777" w:rsidR="001D61E4" w:rsidRPr="002D3F59" w:rsidRDefault="001D61E4" w:rsidP="002D3F59">
      <w:pPr>
        <w:widowControl/>
        <w:numPr>
          <w:ilvl w:val="0"/>
          <w:numId w:val="22"/>
        </w:numPr>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 xml:space="preserve"> 保险标的发生全部损失，属于保险责任的，保险人在履行赔偿义务后，本保险合同终止；不属于保险责任的，本保险合同终止，保险人按照保险责任开始之日起至合同解除之日止期间与保险期间的日比例计收保险费，并退还剩余部分保险费。</w:t>
      </w:r>
    </w:p>
    <w:p w14:paraId="1E46B41D"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p>
    <w:p w14:paraId="19787C60" w14:textId="77777777" w:rsidR="001D61E4" w:rsidRPr="002D3F59" w:rsidRDefault="001D61E4" w:rsidP="002D3F59">
      <w:pPr>
        <w:widowControl/>
        <w:snapToGrid w:val="0"/>
        <w:spacing w:line="360" w:lineRule="auto"/>
        <w:jc w:val="center"/>
        <w:outlineLvl w:val="1"/>
        <w:rPr>
          <w:rFonts w:asciiTheme="minorEastAsia" w:hAnsiTheme="minorEastAsia" w:cs="Times New Roman"/>
          <w:b/>
          <w:bCs/>
          <w:kern w:val="0"/>
          <w:sz w:val="24"/>
          <w:szCs w:val="24"/>
        </w:rPr>
      </w:pPr>
      <w:r w:rsidRPr="002D3F59">
        <w:rPr>
          <w:rFonts w:asciiTheme="minorEastAsia" w:hAnsiTheme="minorEastAsia" w:cs="Times New Roman"/>
          <w:b/>
          <w:kern w:val="0"/>
          <w:sz w:val="24"/>
          <w:szCs w:val="24"/>
        </w:rPr>
        <w:br w:type="page"/>
      </w:r>
      <w:r w:rsidRPr="002D3F59">
        <w:rPr>
          <w:rFonts w:asciiTheme="minorEastAsia" w:hAnsiTheme="minorEastAsia" w:cs="Times New Roman" w:hint="eastAsia"/>
          <w:b/>
          <w:kern w:val="0"/>
          <w:sz w:val="24"/>
          <w:szCs w:val="24"/>
        </w:rPr>
        <w:lastRenderedPageBreak/>
        <w:t>释</w:t>
      </w:r>
      <w:r w:rsidRPr="002D3F59">
        <w:rPr>
          <w:rFonts w:asciiTheme="minorEastAsia" w:hAnsiTheme="minorEastAsia" w:cs="Times New Roman"/>
          <w:b/>
          <w:kern w:val="0"/>
          <w:sz w:val="24"/>
          <w:szCs w:val="24"/>
        </w:rPr>
        <w:t xml:space="preserve">  义</w:t>
      </w:r>
    </w:p>
    <w:p w14:paraId="3E483F6C" w14:textId="77777777" w:rsidR="001D61E4" w:rsidRPr="002D3F59" w:rsidRDefault="001D61E4" w:rsidP="002D3F59">
      <w:pPr>
        <w:widowControl/>
        <w:numPr>
          <w:ilvl w:val="0"/>
          <w:numId w:val="38"/>
        </w:numPr>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 xml:space="preserve">本保险合同涉及下列术语时，适用下列释义： </w:t>
      </w:r>
    </w:p>
    <w:p w14:paraId="74B5F630"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（一）自然灾害：指地震、海啸、雷击、暴雨、洪水、暴风、龙卷风、冰雹、台风、飓风、沙尘暴、暴雪、冰凌、突发性滑坡、崩塌、泥石流、地面突然下陷下沉及其他人力不可抗拒的破坏力强大的自然现象。</w:t>
      </w:r>
    </w:p>
    <w:p w14:paraId="03B2751F"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1、地震：指地下岩石的构造活动或火山爆发产生的地面震动。由于地震的强度不同，其破坏力也存在很大的区别，一般保险针对的是破坏性地震，根据国家地震局的有关规定，震级在4.75级以上且烈度在6级以上的地震为破坏性地震。</w:t>
      </w:r>
    </w:p>
    <w:p w14:paraId="7043C61B"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2、海啸：指由于地震或风暴而造成的海面巨大涨落现象，按成因分为地震海啸和风暴海啸两种。地震海啸是伴随地震而形成的，即海底地壳发生断裂，引起剧烈的震动，产生巨大的波浪。风暴海啸是强大低气压在通过时，海面异常升起的现象。</w:t>
      </w:r>
    </w:p>
    <w:p w14:paraId="7313DB36"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3、雷击指由雷电造成的灾害。雷电为积雨云中、云间或云地之间产生的放电现象。雷击的破坏形式分直接雷击与感应雷击两种。</w:t>
      </w:r>
    </w:p>
    <w:p w14:paraId="5BCDABEA" w14:textId="77777777" w:rsidR="001D61E4" w:rsidRPr="002D3F59" w:rsidRDefault="001D61E4" w:rsidP="002D3F59">
      <w:pPr>
        <w:widowControl/>
        <w:snapToGrid w:val="0"/>
        <w:spacing w:line="360" w:lineRule="auto"/>
        <w:ind w:firstLineChars="150" w:firstLine="36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（1）直接雷击：由于雷电直接击中保险标的造成损失，属直接雷击责任。</w:t>
      </w:r>
    </w:p>
    <w:p w14:paraId="7C490F3D" w14:textId="77777777" w:rsidR="001D61E4" w:rsidRPr="002D3F59" w:rsidRDefault="001D61E4" w:rsidP="002D3F59">
      <w:pPr>
        <w:widowControl/>
        <w:snapToGrid w:val="0"/>
        <w:spacing w:line="360" w:lineRule="auto"/>
        <w:ind w:firstLineChars="150" w:firstLine="36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 xml:space="preserve">（2）感应雷击：由于雷击产生的静电感应或电磁感应使屋内对地绝缘金属物体产生高电位放出火花引起的火灾，导致电器本身的损毁，或因雷电的高电压感应，致使电器部件的损毁，属感应雷击责任。    </w:t>
      </w:r>
    </w:p>
    <w:p w14:paraId="19DA9232"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4、暴雨：指每小时降雨量达16毫米以上，或连续12小时降雨量达30毫米以上，或连续24小时降雨量达50毫米以上的降雨。</w:t>
      </w:r>
    </w:p>
    <w:p w14:paraId="71274587"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5、洪水：指山洪暴发、江河泛滥、潮水上岸及倒灌。但规律性的涨潮、自动灭火设施漏水以及在常年水位以下或地下渗水、水管暴裂不属于洪水责任。</w:t>
      </w:r>
    </w:p>
    <w:p w14:paraId="0AA3432F"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6、暴风：指风力达8级、风速在17.2米/秒以上的自然风。</w:t>
      </w:r>
    </w:p>
    <w:p w14:paraId="34550E5C"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7、龙卷风：指一种范围小而时间短的猛烈旋风，陆地上平均最大风速在79米/秒-103米/秒，极端最大风速在100米/秒以上。</w:t>
      </w:r>
    </w:p>
    <w:p w14:paraId="3E14A04F"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8、冰雹：指从强烈对流的积雨云中降落到地面的冰块或冰球，直径大于5毫米，核心坚硬的固体降水。</w:t>
      </w:r>
    </w:p>
    <w:p w14:paraId="3856DC14" w14:textId="77777777" w:rsidR="001D61E4" w:rsidRPr="002D3F59" w:rsidRDefault="001D61E4" w:rsidP="002D3F59">
      <w:pPr>
        <w:widowControl/>
        <w:snapToGrid w:val="0"/>
        <w:spacing w:line="360" w:lineRule="auto"/>
        <w:ind w:firstLineChars="250" w:firstLine="60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9、台风、飓风：台风指中心附近最大平均风力12级或以上，即风速在32.6米/秒以上的热带气旋；飓风是一种与台风性质相同、但出现的位置区域不同的热带气旋，台风出现在西北太平洋海域，而飓风出现在印度洋、大西洋海域。</w:t>
      </w:r>
    </w:p>
    <w:p w14:paraId="7745BBE3"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lastRenderedPageBreak/>
        <w:t>10、沙尘暴：指强风将地面大量尘沙吹起，使空气很混浊，水平能见度小于1公里的天气现象。</w:t>
      </w:r>
    </w:p>
    <w:p w14:paraId="4945DE63"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11、暴雪：指连续12小时的降雪量大于或等于10毫米的降雪现象。</w:t>
      </w:r>
    </w:p>
    <w:p w14:paraId="18715D99"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12、冰凌：指春季江河解冻期时冰块飘浮遇阻，堆积成坝，堵塞江道，造成水位急剧上升，以致江水溢出江道，漫延成灾。</w:t>
      </w:r>
    </w:p>
    <w:p w14:paraId="5020840F"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陆上有些地区，如山谷风口或酷寒致使雨雪在物体上结成冰块，成下垂形状，越结越厚，重量增加，由于下垂的拉力致使物体毁坏，也属冰凌责任。</w:t>
      </w:r>
    </w:p>
    <w:p w14:paraId="0A770640"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13、突发性滑坡：斜坡上不稳的岩土体或人为堆积物在重力作用下突然整体向下滑动的现象。</w:t>
      </w:r>
    </w:p>
    <w:p w14:paraId="13376DB7"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14、崩塌：石崖、土崖、岩石受自然风化、雨蚀造成崩溃下塌，以及大量积雪在重力作用下从高处突然崩塌滚落。</w:t>
      </w:r>
    </w:p>
    <w:p w14:paraId="5078BC41"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15、泥石流：由于雨水、冰雪融化等水源激发的、含有大量泥沙石块的特殊洪流。</w:t>
      </w:r>
    </w:p>
    <w:p w14:paraId="42DADAFC"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16、地面突然下陷下沉：地壳因为自然变异，地层收缩而发生突然塌陷。对于因海潮、河流、大雨侵蚀或在建筑房屋前没有掌握地层情况，地下有孔穴、矿穴，以致地面突然塌陷，也属地面突然下陷下沉。但未按建筑施工要求导致建筑地基下沉、裂缝、倒塌等，不在此列。</w:t>
      </w:r>
    </w:p>
    <w:p w14:paraId="610FD96D"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p>
    <w:p w14:paraId="3815094F" w14:textId="77777777" w:rsidR="001D61E4" w:rsidRPr="002D3F59" w:rsidRDefault="001D61E4" w:rsidP="002D3F59">
      <w:pPr>
        <w:widowControl/>
        <w:snapToGrid w:val="0"/>
        <w:spacing w:line="360" w:lineRule="auto"/>
        <w:ind w:firstLineChars="150" w:firstLine="36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（二）意外事故：指不可预料的以及被保险人无法控制并造成物质损失或人身伤亡的突发性事件，包括火灾和爆炸。</w:t>
      </w:r>
    </w:p>
    <w:p w14:paraId="1A12E5F5" w14:textId="77777777" w:rsidR="001D61E4" w:rsidRPr="002D3F59" w:rsidRDefault="001D61E4" w:rsidP="002D3F59">
      <w:pPr>
        <w:widowControl/>
        <w:snapToGrid w:val="0"/>
        <w:spacing w:line="360" w:lineRule="auto"/>
        <w:ind w:firstLineChars="150" w:firstLine="36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1、火灾</w:t>
      </w:r>
    </w:p>
    <w:p w14:paraId="620C9BB4"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 xml:space="preserve">   在时间或空间上失去控制的燃烧所造成的灾害。构成本保险的火灾责任必须同时具备以下三个条件：</w:t>
      </w:r>
    </w:p>
    <w:p w14:paraId="18BE2EF8"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 xml:space="preserve">  （1）有燃烧现象，即有热有光有火焰；</w:t>
      </w:r>
    </w:p>
    <w:p w14:paraId="531CAD1F"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 xml:space="preserve">  （2）偶然、意外发生的燃烧；</w:t>
      </w:r>
    </w:p>
    <w:p w14:paraId="0E2A4D9D"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 xml:space="preserve">  （3）燃烧失去控制并有蔓延扩大的趋势。</w:t>
      </w:r>
    </w:p>
    <w:p w14:paraId="07F0413A"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 xml:space="preserve">    因此，仅有燃烧现象并不等于构成本保险中的火灾责任。在生产、生活中有目的用火，如为了防疫而焚毁站污的衣物，点火烧荒等属正常燃烧，不同于火灾责任。</w:t>
      </w:r>
    </w:p>
    <w:p w14:paraId="27030299"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 xml:space="preserve">    因烘、烤、烫、烙造成焦糊变质等损失，既无燃烧现象，又无蔓延扩大趋势，也不属于火灾责任。</w:t>
      </w:r>
    </w:p>
    <w:p w14:paraId="398767B9"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lastRenderedPageBreak/>
        <w:t xml:space="preserve">    电机、电器、电气设备因使用过度、超电压、碰线、孤花、漏电、自身发热所造成的本身损毁，不属于火灾责任。但如果发生了燃烧并失去控制蔓延扩大，才构成火灾责任，并对电机、电器、电气设备本身的损失负责赔偿。</w:t>
      </w:r>
    </w:p>
    <w:p w14:paraId="1AA2EA45"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2、爆炸</w:t>
      </w:r>
    </w:p>
    <w:p w14:paraId="7702062C"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爆炸分物理性爆炸和化学性爆炸。</w:t>
      </w:r>
    </w:p>
    <w:p w14:paraId="23B3AD2A" w14:textId="77777777" w:rsidR="001D61E4" w:rsidRPr="002D3F59" w:rsidRDefault="001D61E4" w:rsidP="002D3F59">
      <w:pPr>
        <w:widowControl/>
        <w:snapToGrid w:val="0"/>
        <w:spacing w:line="360" w:lineRule="auto"/>
        <w:ind w:firstLineChars="150" w:firstLine="36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1）物理性爆炸：由于液体变为蒸汽或气体膨胀，压力急剧增加并大大超过容器所能承受的极限压力，因而发生爆炸。如锅炉、空气压缩机、压缩气体钢瓶、液化气罐爆炸等。关于锅炉、压力容器爆炸的定义是：锅炉或区力容器在使用中或试压时发生破裂，使压力瞬时降到等于外界大气压力的事故，称为“爆炸事故”。</w:t>
      </w:r>
    </w:p>
    <w:p w14:paraId="3F06DC61"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 xml:space="preserve">    （2）化学性爆炸：物体在瞬息分解或燃烧时放出大量的热和气体，并以很大的压力向四周扩散的现象。如火药爆炸、可燃性粉尘纤维爆炸、可燃气体爆炸及各种化学物品的爆炸等。</w:t>
      </w:r>
    </w:p>
    <w:p w14:paraId="054150F4"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因物体本身的瑕疵，使用损耗或产品质量低劣以及由于容器内部承受“负压’（内压比外压小）造成的损失，不属于爆炸责任。</w:t>
      </w:r>
    </w:p>
    <w:p w14:paraId="35CB60B5" w14:textId="77777777" w:rsidR="001D61E4" w:rsidRPr="002D3F59" w:rsidRDefault="001D61E4"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（三）应保险金额：根据本保险合同第九条（一）、（二）款确定的保险金额。</w:t>
      </w:r>
    </w:p>
    <w:p w14:paraId="5649BED8"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p>
    <w:p w14:paraId="662B3C0F" w14:textId="77777777" w:rsidR="001D61E4" w:rsidRPr="002D3F59" w:rsidRDefault="001D61E4" w:rsidP="002D3F59">
      <w:pPr>
        <w:widowControl/>
        <w:snapToGrid w:val="0"/>
        <w:spacing w:line="360" w:lineRule="auto"/>
        <w:jc w:val="left"/>
        <w:rPr>
          <w:rFonts w:asciiTheme="minorEastAsia" w:hAnsiTheme="minorEastAsia" w:cs="Times New Roman"/>
          <w:b/>
          <w:kern w:val="0"/>
          <w:sz w:val="24"/>
          <w:szCs w:val="24"/>
        </w:rPr>
      </w:pPr>
    </w:p>
    <w:p w14:paraId="23ABF241" w14:textId="77777777" w:rsidR="001D61E4" w:rsidRPr="002D3F59" w:rsidRDefault="001D61E4" w:rsidP="002D3F59">
      <w:pPr>
        <w:widowControl/>
        <w:snapToGrid w:val="0"/>
        <w:spacing w:line="360" w:lineRule="auto"/>
        <w:jc w:val="left"/>
        <w:rPr>
          <w:rFonts w:asciiTheme="minorEastAsia" w:hAnsiTheme="minorEastAsia" w:cs="Times New Roman"/>
          <w:b/>
          <w:kern w:val="0"/>
          <w:sz w:val="24"/>
          <w:szCs w:val="24"/>
        </w:rPr>
      </w:pPr>
    </w:p>
    <w:p w14:paraId="1679632F" w14:textId="77777777" w:rsidR="001D61E4" w:rsidRPr="002D3F59" w:rsidRDefault="001D61E4"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附件一《</w:t>
      </w:r>
      <w:r w:rsidR="00315184" w:rsidRPr="002D3F59">
        <w:rPr>
          <w:rFonts w:asciiTheme="minorEastAsia" w:hAnsiTheme="minorEastAsia" w:cs="Times New Roman" w:hint="eastAsia"/>
          <w:kern w:val="0"/>
          <w:sz w:val="24"/>
          <w:szCs w:val="24"/>
        </w:rPr>
        <w:t>保险范围</w:t>
      </w:r>
      <w:r w:rsidRPr="002D3F59">
        <w:rPr>
          <w:rFonts w:asciiTheme="minorEastAsia" w:hAnsiTheme="minorEastAsia" w:cs="Times New Roman" w:hint="eastAsia"/>
          <w:kern w:val="0"/>
          <w:sz w:val="24"/>
          <w:szCs w:val="24"/>
        </w:rPr>
        <w:t>明细》</w:t>
      </w:r>
    </w:p>
    <w:tbl>
      <w:tblPr>
        <w:tblW w:w="9087" w:type="dxa"/>
        <w:tblInd w:w="93" w:type="dxa"/>
        <w:tblLook w:val="04A0" w:firstRow="1" w:lastRow="0" w:firstColumn="1" w:lastColumn="0" w:noHBand="0" w:noVBand="1"/>
      </w:tblPr>
      <w:tblGrid>
        <w:gridCol w:w="1716"/>
        <w:gridCol w:w="3119"/>
        <w:gridCol w:w="4252"/>
      </w:tblGrid>
      <w:tr w:rsidR="00D3229D" w:rsidRPr="002D3F59" w14:paraId="2F48C955" w14:textId="77777777" w:rsidTr="00455C2F">
        <w:trPr>
          <w:trHeight w:val="27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EC50F" w14:textId="77777777" w:rsidR="00D3229D" w:rsidRPr="002D3F59" w:rsidRDefault="00D3229D" w:rsidP="002D3F59">
            <w:pPr>
              <w:widowControl/>
              <w:snapToGrid w:val="0"/>
              <w:spacing w:line="360" w:lineRule="auto"/>
              <w:jc w:val="center"/>
              <w:rPr>
                <w:rFonts w:asciiTheme="minorEastAsia" w:hAnsiTheme="minorEastAsia" w:cs="宋体"/>
                <w:kern w:val="0"/>
                <w:sz w:val="24"/>
                <w:szCs w:val="24"/>
              </w:rPr>
            </w:pPr>
            <w:r w:rsidRPr="002D3F59">
              <w:rPr>
                <w:rFonts w:asciiTheme="minorEastAsia" w:hAnsiTheme="minorEastAsia" w:cs="宋体" w:hint="eastAsia"/>
                <w:kern w:val="0"/>
                <w:sz w:val="24"/>
                <w:szCs w:val="24"/>
              </w:rPr>
              <w:t xml:space="preserve">　</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14:paraId="023AB921" w14:textId="77777777" w:rsidR="00D3229D" w:rsidRPr="002D3F59" w:rsidRDefault="00D3229D" w:rsidP="002D3F59">
            <w:pPr>
              <w:widowControl/>
              <w:snapToGrid w:val="0"/>
              <w:spacing w:line="360" w:lineRule="auto"/>
              <w:jc w:val="center"/>
              <w:rPr>
                <w:rFonts w:asciiTheme="minorEastAsia" w:hAnsiTheme="minorEastAsia" w:cs="宋体"/>
                <w:kern w:val="0"/>
                <w:sz w:val="24"/>
                <w:szCs w:val="24"/>
              </w:rPr>
            </w:pPr>
            <w:r w:rsidRPr="002D3F59">
              <w:rPr>
                <w:rFonts w:asciiTheme="minorEastAsia" w:hAnsiTheme="minorEastAsia" w:cs="宋体" w:hint="eastAsia"/>
                <w:kern w:val="0"/>
                <w:sz w:val="24"/>
                <w:szCs w:val="24"/>
              </w:rPr>
              <w:t>概算编号</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14:paraId="21DCD0F3" w14:textId="77777777" w:rsidR="00D3229D" w:rsidRPr="002D3F59" w:rsidRDefault="00D3229D" w:rsidP="002D3F59">
            <w:pPr>
              <w:widowControl/>
              <w:snapToGrid w:val="0"/>
              <w:spacing w:line="360" w:lineRule="auto"/>
              <w:jc w:val="center"/>
              <w:rPr>
                <w:rFonts w:asciiTheme="minorEastAsia" w:hAnsiTheme="minorEastAsia" w:cs="宋体"/>
                <w:kern w:val="0"/>
                <w:sz w:val="24"/>
                <w:szCs w:val="24"/>
              </w:rPr>
            </w:pPr>
            <w:r w:rsidRPr="002D3F59">
              <w:rPr>
                <w:rFonts w:asciiTheme="minorEastAsia" w:hAnsiTheme="minorEastAsia" w:cs="宋体" w:hint="eastAsia"/>
                <w:kern w:val="0"/>
                <w:sz w:val="24"/>
                <w:szCs w:val="24"/>
              </w:rPr>
              <w:t>工程或费用名称</w:t>
            </w:r>
          </w:p>
        </w:tc>
      </w:tr>
      <w:tr w:rsidR="00D3229D" w:rsidRPr="002D3F59" w14:paraId="24EC964E" w14:textId="77777777" w:rsidTr="00455C2F">
        <w:trPr>
          <w:trHeight w:val="270"/>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14:paraId="16607E33" w14:textId="7F4D8EB2" w:rsidR="00D3229D" w:rsidRPr="002D3F59" w:rsidRDefault="00D3229D" w:rsidP="002D3F59">
            <w:pPr>
              <w:widowControl/>
              <w:snapToGrid w:val="0"/>
              <w:spacing w:line="360" w:lineRule="auto"/>
              <w:jc w:val="center"/>
              <w:rPr>
                <w:rFonts w:asciiTheme="minorEastAsia" w:hAnsiTheme="minorEastAsia" w:cs="宋体"/>
                <w:kern w:val="0"/>
                <w:sz w:val="24"/>
                <w:szCs w:val="24"/>
              </w:rPr>
            </w:pPr>
            <w:r w:rsidRPr="002D3F59">
              <w:rPr>
                <w:rFonts w:asciiTheme="minorEastAsia" w:hAnsiTheme="minorEastAsia" w:cs="宋体" w:hint="eastAsia"/>
                <w:kern w:val="0"/>
                <w:sz w:val="24"/>
                <w:szCs w:val="24"/>
              </w:rPr>
              <w:t>第一部分</w:t>
            </w:r>
            <w:r w:rsidR="00455C2F" w:rsidRPr="002D3F59">
              <w:rPr>
                <w:rFonts w:asciiTheme="minorEastAsia" w:hAnsiTheme="minorEastAsia" w:cs="宋体" w:hint="eastAsia"/>
                <w:kern w:val="0"/>
                <w:sz w:val="24"/>
                <w:szCs w:val="24"/>
              </w:rPr>
              <w:t xml:space="preserve"> </w:t>
            </w:r>
            <w:r w:rsidRPr="002D3F59">
              <w:rPr>
                <w:rFonts w:asciiTheme="minorEastAsia" w:hAnsiTheme="minorEastAsia" w:cs="宋体" w:hint="eastAsia"/>
                <w:kern w:val="0"/>
                <w:sz w:val="24"/>
                <w:szCs w:val="24"/>
              </w:rPr>
              <w:t>工程费用</w:t>
            </w:r>
          </w:p>
        </w:tc>
        <w:tc>
          <w:tcPr>
            <w:tcW w:w="3119" w:type="dxa"/>
            <w:tcBorders>
              <w:top w:val="nil"/>
              <w:left w:val="nil"/>
              <w:bottom w:val="single" w:sz="4" w:space="0" w:color="auto"/>
              <w:right w:val="single" w:sz="4" w:space="0" w:color="auto"/>
            </w:tcBorders>
            <w:shd w:val="clear" w:color="auto" w:fill="auto"/>
            <w:noWrap/>
            <w:vAlign w:val="bottom"/>
            <w:hideMark/>
          </w:tcPr>
          <w:p w14:paraId="0ED62679" w14:textId="77777777" w:rsidR="00D3229D" w:rsidRPr="002D3F59" w:rsidRDefault="00D3229D" w:rsidP="002D3F59">
            <w:pPr>
              <w:widowControl/>
              <w:snapToGrid w:val="0"/>
              <w:spacing w:line="360" w:lineRule="auto"/>
              <w:jc w:val="center"/>
              <w:rPr>
                <w:rFonts w:asciiTheme="minorEastAsia" w:hAnsiTheme="minorEastAsia" w:cs="宋体"/>
                <w:kern w:val="0"/>
                <w:sz w:val="24"/>
                <w:szCs w:val="24"/>
              </w:rPr>
            </w:pPr>
            <w:r w:rsidRPr="002D3F59">
              <w:rPr>
                <w:rFonts w:asciiTheme="minorEastAsia" w:hAnsiTheme="minorEastAsia" w:cs="宋体" w:hint="eastAsia"/>
                <w:kern w:val="0"/>
                <w:sz w:val="24"/>
                <w:szCs w:val="24"/>
              </w:rPr>
              <w:t>一</w:t>
            </w:r>
          </w:p>
        </w:tc>
        <w:tc>
          <w:tcPr>
            <w:tcW w:w="4252" w:type="dxa"/>
            <w:tcBorders>
              <w:top w:val="nil"/>
              <w:left w:val="nil"/>
              <w:bottom w:val="single" w:sz="4" w:space="0" w:color="auto"/>
              <w:right w:val="single" w:sz="4" w:space="0" w:color="auto"/>
            </w:tcBorders>
            <w:shd w:val="clear" w:color="auto" w:fill="auto"/>
            <w:noWrap/>
            <w:vAlign w:val="bottom"/>
            <w:hideMark/>
          </w:tcPr>
          <w:p w14:paraId="488EAF6C" w14:textId="77777777" w:rsidR="00D3229D" w:rsidRPr="002D3F59" w:rsidRDefault="00D3229D" w:rsidP="002D3F59">
            <w:pPr>
              <w:widowControl/>
              <w:snapToGrid w:val="0"/>
              <w:spacing w:line="360" w:lineRule="auto"/>
              <w:jc w:val="center"/>
              <w:rPr>
                <w:rFonts w:asciiTheme="minorEastAsia" w:hAnsiTheme="minorEastAsia" w:cs="宋体"/>
                <w:kern w:val="0"/>
                <w:sz w:val="24"/>
                <w:szCs w:val="24"/>
              </w:rPr>
            </w:pPr>
            <w:r w:rsidRPr="002D3F59">
              <w:rPr>
                <w:rFonts w:asciiTheme="minorEastAsia" w:hAnsiTheme="minorEastAsia" w:cs="宋体" w:hint="eastAsia"/>
                <w:kern w:val="0"/>
                <w:sz w:val="24"/>
                <w:szCs w:val="24"/>
              </w:rPr>
              <w:t>车站</w:t>
            </w:r>
          </w:p>
        </w:tc>
      </w:tr>
      <w:tr w:rsidR="00D3229D" w:rsidRPr="002D3F59" w14:paraId="4DCA97CC" w14:textId="77777777" w:rsidTr="00455C2F">
        <w:trPr>
          <w:trHeight w:val="270"/>
        </w:trPr>
        <w:tc>
          <w:tcPr>
            <w:tcW w:w="1716" w:type="dxa"/>
            <w:vMerge/>
            <w:tcBorders>
              <w:top w:val="nil"/>
              <w:left w:val="single" w:sz="4" w:space="0" w:color="auto"/>
              <w:bottom w:val="single" w:sz="4" w:space="0" w:color="000000"/>
              <w:right w:val="single" w:sz="4" w:space="0" w:color="auto"/>
            </w:tcBorders>
            <w:vAlign w:val="center"/>
            <w:hideMark/>
          </w:tcPr>
          <w:p w14:paraId="234F0089" w14:textId="77777777" w:rsidR="00D3229D" w:rsidRPr="002D3F59" w:rsidRDefault="00D3229D" w:rsidP="002D3F59">
            <w:pPr>
              <w:widowControl/>
              <w:snapToGrid w:val="0"/>
              <w:spacing w:line="360" w:lineRule="auto"/>
              <w:jc w:val="left"/>
              <w:rPr>
                <w:rFonts w:asciiTheme="minorEastAsia" w:hAnsiTheme="minorEastAsia" w:cs="宋体"/>
                <w:kern w:val="0"/>
                <w:sz w:val="24"/>
                <w:szCs w:val="24"/>
              </w:rPr>
            </w:pPr>
          </w:p>
        </w:tc>
        <w:tc>
          <w:tcPr>
            <w:tcW w:w="3119" w:type="dxa"/>
            <w:tcBorders>
              <w:top w:val="nil"/>
              <w:left w:val="nil"/>
              <w:bottom w:val="single" w:sz="4" w:space="0" w:color="auto"/>
              <w:right w:val="single" w:sz="4" w:space="0" w:color="auto"/>
            </w:tcBorders>
            <w:shd w:val="clear" w:color="auto" w:fill="auto"/>
            <w:noWrap/>
            <w:vAlign w:val="bottom"/>
            <w:hideMark/>
          </w:tcPr>
          <w:p w14:paraId="28D44536" w14:textId="77777777" w:rsidR="00D3229D" w:rsidRPr="002D3F59" w:rsidRDefault="00D3229D" w:rsidP="002D3F59">
            <w:pPr>
              <w:widowControl/>
              <w:snapToGrid w:val="0"/>
              <w:spacing w:line="360" w:lineRule="auto"/>
              <w:jc w:val="center"/>
              <w:rPr>
                <w:rFonts w:asciiTheme="minorEastAsia" w:hAnsiTheme="minorEastAsia" w:cs="宋体"/>
                <w:kern w:val="0"/>
                <w:sz w:val="24"/>
                <w:szCs w:val="24"/>
              </w:rPr>
            </w:pPr>
            <w:r w:rsidRPr="002D3F59">
              <w:rPr>
                <w:rFonts w:asciiTheme="minorEastAsia" w:hAnsiTheme="minorEastAsia" w:cs="宋体" w:hint="eastAsia"/>
                <w:kern w:val="0"/>
                <w:sz w:val="24"/>
                <w:szCs w:val="24"/>
              </w:rPr>
              <w:t>二</w:t>
            </w:r>
          </w:p>
        </w:tc>
        <w:tc>
          <w:tcPr>
            <w:tcW w:w="4252" w:type="dxa"/>
            <w:tcBorders>
              <w:top w:val="nil"/>
              <w:left w:val="nil"/>
              <w:bottom w:val="single" w:sz="4" w:space="0" w:color="auto"/>
              <w:right w:val="single" w:sz="4" w:space="0" w:color="auto"/>
            </w:tcBorders>
            <w:shd w:val="clear" w:color="auto" w:fill="auto"/>
            <w:noWrap/>
            <w:vAlign w:val="bottom"/>
            <w:hideMark/>
          </w:tcPr>
          <w:p w14:paraId="7270005B" w14:textId="77777777" w:rsidR="00D3229D" w:rsidRPr="002D3F59" w:rsidRDefault="00D3229D" w:rsidP="002D3F59">
            <w:pPr>
              <w:widowControl/>
              <w:snapToGrid w:val="0"/>
              <w:spacing w:line="360" w:lineRule="auto"/>
              <w:jc w:val="center"/>
              <w:rPr>
                <w:rFonts w:asciiTheme="minorEastAsia" w:hAnsiTheme="minorEastAsia" w:cs="宋体"/>
                <w:kern w:val="0"/>
                <w:sz w:val="24"/>
                <w:szCs w:val="24"/>
              </w:rPr>
            </w:pPr>
            <w:r w:rsidRPr="002D3F59">
              <w:rPr>
                <w:rFonts w:asciiTheme="minorEastAsia" w:hAnsiTheme="minorEastAsia" w:cs="宋体" w:hint="eastAsia"/>
                <w:kern w:val="0"/>
                <w:sz w:val="24"/>
                <w:szCs w:val="24"/>
              </w:rPr>
              <w:t>区间</w:t>
            </w:r>
          </w:p>
        </w:tc>
      </w:tr>
      <w:tr w:rsidR="00D3229D" w:rsidRPr="002D3F59" w14:paraId="0CD13617" w14:textId="77777777" w:rsidTr="00455C2F">
        <w:trPr>
          <w:trHeight w:val="270"/>
        </w:trPr>
        <w:tc>
          <w:tcPr>
            <w:tcW w:w="1716" w:type="dxa"/>
            <w:vMerge/>
            <w:tcBorders>
              <w:top w:val="nil"/>
              <w:left w:val="single" w:sz="4" w:space="0" w:color="auto"/>
              <w:bottom w:val="single" w:sz="4" w:space="0" w:color="000000"/>
              <w:right w:val="single" w:sz="4" w:space="0" w:color="auto"/>
            </w:tcBorders>
            <w:vAlign w:val="center"/>
            <w:hideMark/>
          </w:tcPr>
          <w:p w14:paraId="702E46F2" w14:textId="77777777" w:rsidR="00D3229D" w:rsidRPr="002D3F59" w:rsidRDefault="00D3229D" w:rsidP="002D3F59">
            <w:pPr>
              <w:widowControl/>
              <w:snapToGrid w:val="0"/>
              <w:spacing w:line="360" w:lineRule="auto"/>
              <w:jc w:val="left"/>
              <w:rPr>
                <w:rFonts w:asciiTheme="minorEastAsia" w:hAnsiTheme="minorEastAsia" w:cs="宋体"/>
                <w:kern w:val="0"/>
                <w:sz w:val="24"/>
                <w:szCs w:val="24"/>
              </w:rPr>
            </w:pPr>
          </w:p>
        </w:tc>
        <w:tc>
          <w:tcPr>
            <w:tcW w:w="3119" w:type="dxa"/>
            <w:tcBorders>
              <w:top w:val="nil"/>
              <w:left w:val="nil"/>
              <w:bottom w:val="single" w:sz="4" w:space="0" w:color="auto"/>
              <w:right w:val="single" w:sz="4" w:space="0" w:color="auto"/>
            </w:tcBorders>
            <w:shd w:val="clear" w:color="auto" w:fill="auto"/>
            <w:noWrap/>
            <w:vAlign w:val="bottom"/>
            <w:hideMark/>
          </w:tcPr>
          <w:p w14:paraId="3A64A9F3" w14:textId="77777777" w:rsidR="00D3229D" w:rsidRPr="002D3F59" w:rsidRDefault="00D3229D" w:rsidP="002D3F59">
            <w:pPr>
              <w:widowControl/>
              <w:snapToGrid w:val="0"/>
              <w:spacing w:line="360" w:lineRule="auto"/>
              <w:jc w:val="center"/>
              <w:rPr>
                <w:rFonts w:asciiTheme="minorEastAsia" w:hAnsiTheme="minorEastAsia" w:cs="宋体"/>
                <w:kern w:val="0"/>
                <w:sz w:val="24"/>
                <w:szCs w:val="24"/>
              </w:rPr>
            </w:pPr>
            <w:r w:rsidRPr="002D3F59">
              <w:rPr>
                <w:rFonts w:asciiTheme="minorEastAsia" w:hAnsiTheme="minorEastAsia" w:cs="宋体" w:hint="eastAsia"/>
                <w:kern w:val="0"/>
                <w:sz w:val="24"/>
                <w:szCs w:val="24"/>
              </w:rPr>
              <w:t>三</w:t>
            </w:r>
          </w:p>
        </w:tc>
        <w:tc>
          <w:tcPr>
            <w:tcW w:w="4252" w:type="dxa"/>
            <w:tcBorders>
              <w:top w:val="nil"/>
              <w:left w:val="nil"/>
              <w:bottom w:val="single" w:sz="4" w:space="0" w:color="auto"/>
              <w:right w:val="single" w:sz="4" w:space="0" w:color="auto"/>
            </w:tcBorders>
            <w:shd w:val="clear" w:color="auto" w:fill="auto"/>
            <w:noWrap/>
            <w:vAlign w:val="bottom"/>
            <w:hideMark/>
          </w:tcPr>
          <w:p w14:paraId="42D8A8D1" w14:textId="77777777" w:rsidR="00D3229D" w:rsidRPr="002D3F59" w:rsidRDefault="00D3229D" w:rsidP="002D3F59">
            <w:pPr>
              <w:widowControl/>
              <w:snapToGrid w:val="0"/>
              <w:spacing w:line="360" w:lineRule="auto"/>
              <w:jc w:val="center"/>
              <w:rPr>
                <w:rFonts w:asciiTheme="minorEastAsia" w:hAnsiTheme="minorEastAsia" w:cs="宋体"/>
                <w:kern w:val="0"/>
                <w:sz w:val="24"/>
                <w:szCs w:val="24"/>
              </w:rPr>
            </w:pPr>
            <w:r w:rsidRPr="002D3F59">
              <w:rPr>
                <w:rFonts w:asciiTheme="minorEastAsia" w:hAnsiTheme="minorEastAsia" w:cs="宋体" w:hint="eastAsia"/>
                <w:kern w:val="0"/>
                <w:sz w:val="24"/>
                <w:szCs w:val="24"/>
              </w:rPr>
              <w:t>轨道</w:t>
            </w:r>
          </w:p>
        </w:tc>
      </w:tr>
      <w:tr w:rsidR="00D3229D" w:rsidRPr="002D3F59" w14:paraId="4AED8227" w14:textId="77777777" w:rsidTr="00455C2F">
        <w:trPr>
          <w:trHeight w:val="270"/>
        </w:trPr>
        <w:tc>
          <w:tcPr>
            <w:tcW w:w="1716" w:type="dxa"/>
            <w:vMerge/>
            <w:tcBorders>
              <w:top w:val="nil"/>
              <w:left w:val="single" w:sz="4" w:space="0" w:color="auto"/>
              <w:bottom w:val="single" w:sz="4" w:space="0" w:color="000000"/>
              <w:right w:val="single" w:sz="4" w:space="0" w:color="auto"/>
            </w:tcBorders>
            <w:vAlign w:val="center"/>
            <w:hideMark/>
          </w:tcPr>
          <w:p w14:paraId="5114D3DD" w14:textId="77777777" w:rsidR="00D3229D" w:rsidRPr="002D3F59" w:rsidRDefault="00D3229D" w:rsidP="002D3F59">
            <w:pPr>
              <w:widowControl/>
              <w:snapToGrid w:val="0"/>
              <w:spacing w:line="360" w:lineRule="auto"/>
              <w:jc w:val="left"/>
              <w:rPr>
                <w:rFonts w:asciiTheme="minorEastAsia" w:hAnsiTheme="minorEastAsia" w:cs="宋体"/>
                <w:kern w:val="0"/>
                <w:sz w:val="24"/>
                <w:szCs w:val="24"/>
              </w:rPr>
            </w:pPr>
          </w:p>
        </w:tc>
        <w:tc>
          <w:tcPr>
            <w:tcW w:w="3119" w:type="dxa"/>
            <w:tcBorders>
              <w:top w:val="nil"/>
              <w:left w:val="nil"/>
              <w:bottom w:val="single" w:sz="4" w:space="0" w:color="auto"/>
              <w:right w:val="single" w:sz="4" w:space="0" w:color="auto"/>
            </w:tcBorders>
            <w:shd w:val="clear" w:color="auto" w:fill="auto"/>
            <w:noWrap/>
            <w:vAlign w:val="bottom"/>
            <w:hideMark/>
          </w:tcPr>
          <w:p w14:paraId="2710B860" w14:textId="77777777" w:rsidR="00D3229D" w:rsidRPr="002D3F59" w:rsidRDefault="00D3229D" w:rsidP="002D3F59">
            <w:pPr>
              <w:widowControl/>
              <w:snapToGrid w:val="0"/>
              <w:spacing w:line="360" w:lineRule="auto"/>
              <w:jc w:val="center"/>
              <w:rPr>
                <w:rFonts w:asciiTheme="minorEastAsia" w:hAnsiTheme="minorEastAsia" w:cs="宋体"/>
                <w:kern w:val="0"/>
                <w:sz w:val="24"/>
                <w:szCs w:val="24"/>
              </w:rPr>
            </w:pPr>
            <w:r w:rsidRPr="002D3F59">
              <w:rPr>
                <w:rFonts w:asciiTheme="minorEastAsia" w:hAnsiTheme="minorEastAsia" w:cs="宋体" w:hint="eastAsia"/>
                <w:kern w:val="0"/>
                <w:sz w:val="24"/>
                <w:szCs w:val="24"/>
              </w:rPr>
              <w:t>四</w:t>
            </w:r>
          </w:p>
        </w:tc>
        <w:tc>
          <w:tcPr>
            <w:tcW w:w="4252" w:type="dxa"/>
            <w:tcBorders>
              <w:top w:val="nil"/>
              <w:left w:val="nil"/>
              <w:bottom w:val="single" w:sz="4" w:space="0" w:color="auto"/>
              <w:right w:val="single" w:sz="4" w:space="0" w:color="auto"/>
            </w:tcBorders>
            <w:shd w:val="clear" w:color="auto" w:fill="auto"/>
            <w:noWrap/>
            <w:vAlign w:val="bottom"/>
            <w:hideMark/>
          </w:tcPr>
          <w:p w14:paraId="477E14B7" w14:textId="77777777" w:rsidR="00D3229D" w:rsidRPr="002D3F59" w:rsidRDefault="00D3229D" w:rsidP="002D3F59">
            <w:pPr>
              <w:widowControl/>
              <w:snapToGrid w:val="0"/>
              <w:spacing w:line="360" w:lineRule="auto"/>
              <w:jc w:val="center"/>
              <w:rPr>
                <w:rFonts w:asciiTheme="minorEastAsia" w:hAnsiTheme="minorEastAsia" w:cs="宋体"/>
                <w:kern w:val="0"/>
                <w:sz w:val="24"/>
                <w:szCs w:val="24"/>
              </w:rPr>
            </w:pPr>
            <w:r w:rsidRPr="002D3F59">
              <w:rPr>
                <w:rFonts w:asciiTheme="minorEastAsia" w:hAnsiTheme="minorEastAsia" w:cs="宋体" w:hint="eastAsia"/>
                <w:kern w:val="0"/>
                <w:sz w:val="24"/>
                <w:szCs w:val="24"/>
              </w:rPr>
              <w:t>通信</w:t>
            </w:r>
          </w:p>
        </w:tc>
      </w:tr>
      <w:tr w:rsidR="00D3229D" w:rsidRPr="002D3F59" w14:paraId="2FAD866D" w14:textId="77777777" w:rsidTr="00455C2F">
        <w:trPr>
          <w:trHeight w:val="270"/>
        </w:trPr>
        <w:tc>
          <w:tcPr>
            <w:tcW w:w="1716" w:type="dxa"/>
            <w:vMerge/>
            <w:tcBorders>
              <w:top w:val="nil"/>
              <w:left w:val="single" w:sz="4" w:space="0" w:color="auto"/>
              <w:bottom w:val="single" w:sz="4" w:space="0" w:color="000000"/>
              <w:right w:val="single" w:sz="4" w:space="0" w:color="auto"/>
            </w:tcBorders>
            <w:vAlign w:val="center"/>
            <w:hideMark/>
          </w:tcPr>
          <w:p w14:paraId="14A6EB8F" w14:textId="77777777" w:rsidR="00D3229D" w:rsidRPr="002D3F59" w:rsidRDefault="00D3229D" w:rsidP="002D3F59">
            <w:pPr>
              <w:widowControl/>
              <w:snapToGrid w:val="0"/>
              <w:spacing w:line="360" w:lineRule="auto"/>
              <w:jc w:val="left"/>
              <w:rPr>
                <w:rFonts w:asciiTheme="minorEastAsia" w:hAnsiTheme="minorEastAsia" w:cs="宋体"/>
                <w:kern w:val="0"/>
                <w:sz w:val="24"/>
                <w:szCs w:val="24"/>
              </w:rPr>
            </w:pPr>
          </w:p>
        </w:tc>
        <w:tc>
          <w:tcPr>
            <w:tcW w:w="3119" w:type="dxa"/>
            <w:tcBorders>
              <w:top w:val="nil"/>
              <w:left w:val="nil"/>
              <w:bottom w:val="single" w:sz="4" w:space="0" w:color="auto"/>
              <w:right w:val="single" w:sz="4" w:space="0" w:color="auto"/>
            </w:tcBorders>
            <w:shd w:val="clear" w:color="auto" w:fill="auto"/>
            <w:noWrap/>
            <w:vAlign w:val="bottom"/>
            <w:hideMark/>
          </w:tcPr>
          <w:p w14:paraId="62A79B2C" w14:textId="77777777" w:rsidR="00D3229D" w:rsidRPr="002D3F59" w:rsidRDefault="00D3229D" w:rsidP="002D3F59">
            <w:pPr>
              <w:widowControl/>
              <w:snapToGrid w:val="0"/>
              <w:spacing w:line="360" w:lineRule="auto"/>
              <w:jc w:val="center"/>
              <w:rPr>
                <w:rFonts w:asciiTheme="minorEastAsia" w:hAnsiTheme="minorEastAsia" w:cs="宋体"/>
                <w:kern w:val="0"/>
                <w:sz w:val="24"/>
                <w:szCs w:val="24"/>
              </w:rPr>
            </w:pPr>
            <w:r w:rsidRPr="002D3F59">
              <w:rPr>
                <w:rFonts w:asciiTheme="minorEastAsia" w:hAnsiTheme="minorEastAsia" w:cs="宋体" w:hint="eastAsia"/>
                <w:kern w:val="0"/>
                <w:sz w:val="24"/>
                <w:szCs w:val="24"/>
              </w:rPr>
              <w:t>五</w:t>
            </w:r>
          </w:p>
        </w:tc>
        <w:tc>
          <w:tcPr>
            <w:tcW w:w="4252" w:type="dxa"/>
            <w:tcBorders>
              <w:top w:val="nil"/>
              <w:left w:val="nil"/>
              <w:bottom w:val="single" w:sz="4" w:space="0" w:color="auto"/>
              <w:right w:val="single" w:sz="4" w:space="0" w:color="auto"/>
            </w:tcBorders>
            <w:shd w:val="clear" w:color="auto" w:fill="auto"/>
            <w:noWrap/>
            <w:vAlign w:val="bottom"/>
            <w:hideMark/>
          </w:tcPr>
          <w:p w14:paraId="52F8D919" w14:textId="77777777" w:rsidR="00D3229D" w:rsidRPr="002D3F59" w:rsidRDefault="00D3229D" w:rsidP="002D3F59">
            <w:pPr>
              <w:widowControl/>
              <w:snapToGrid w:val="0"/>
              <w:spacing w:line="360" w:lineRule="auto"/>
              <w:jc w:val="center"/>
              <w:rPr>
                <w:rFonts w:asciiTheme="minorEastAsia" w:hAnsiTheme="minorEastAsia" w:cs="宋体"/>
                <w:kern w:val="0"/>
                <w:sz w:val="24"/>
                <w:szCs w:val="24"/>
              </w:rPr>
            </w:pPr>
            <w:r w:rsidRPr="002D3F59">
              <w:rPr>
                <w:rFonts w:asciiTheme="minorEastAsia" w:hAnsiTheme="minorEastAsia" w:cs="宋体" w:hint="eastAsia"/>
                <w:kern w:val="0"/>
                <w:sz w:val="24"/>
                <w:szCs w:val="24"/>
              </w:rPr>
              <w:t>信号</w:t>
            </w:r>
          </w:p>
        </w:tc>
      </w:tr>
      <w:tr w:rsidR="00D3229D" w:rsidRPr="002D3F59" w14:paraId="1F181A09" w14:textId="77777777" w:rsidTr="00455C2F">
        <w:trPr>
          <w:trHeight w:val="270"/>
        </w:trPr>
        <w:tc>
          <w:tcPr>
            <w:tcW w:w="1716" w:type="dxa"/>
            <w:vMerge/>
            <w:tcBorders>
              <w:top w:val="nil"/>
              <w:left w:val="single" w:sz="4" w:space="0" w:color="auto"/>
              <w:bottom w:val="single" w:sz="4" w:space="0" w:color="000000"/>
              <w:right w:val="single" w:sz="4" w:space="0" w:color="auto"/>
            </w:tcBorders>
            <w:vAlign w:val="center"/>
            <w:hideMark/>
          </w:tcPr>
          <w:p w14:paraId="2F0ABE1E" w14:textId="77777777" w:rsidR="00D3229D" w:rsidRPr="002D3F59" w:rsidRDefault="00D3229D" w:rsidP="002D3F59">
            <w:pPr>
              <w:widowControl/>
              <w:snapToGrid w:val="0"/>
              <w:spacing w:line="360" w:lineRule="auto"/>
              <w:jc w:val="left"/>
              <w:rPr>
                <w:rFonts w:asciiTheme="minorEastAsia" w:hAnsiTheme="minorEastAsia" w:cs="宋体"/>
                <w:kern w:val="0"/>
                <w:sz w:val="24"/>
                <w:szCs w:val="24"/>
              </w:rPr>
            </w:pPr>
          </w:p>
        </w:tc>
        <w:tc>
          <w:tcPr>
            <w:tcW w:w="3119" w:type="dxa"/>
            <w:tcBorders>
              <w:top w:val="nil"/>
              <w:left w:val="nil"/>
              <w:bottom w:val="single" w:sz="4" w:space="0" w:color="auto"/>
              <w:right w:val="single" w:sz="4" w:space="0" w:color="auto"/>
            </w:tcBorders>
            <w:shd w:val="clear" w:color="auto" w:fill="auto"/>
            <w:noWrap/>
            <w:vAlign w:val="bottom"/>
            <w:hideMark/>
          </w:tcPr>
          <w:p w14:paraId="4A2C596B" w14:textId="77777777" w:rsidR="00D3229D" w:rsidRPr="002D3F59" w:rsidRDefault="00D3229D" w:rsidP="002D3F59">
            <w:pPr>
              <w:widowControl/>
              <w:snapToGrid w:val="0"/>
              <w:spacing w:line="360" w:lineRule="auto"/>
              <w:jc w:val="center"/>
              <w:rPr>
                <w:rFonts w:asciiTheme="minorEastAsia" w:hAnsiTheme="minorEastAsia" w:cs="宋体"/>
                <w:kern w:val="0"/>
                <w:sz w:val="24"/>
                <w:szCs w:val="24"/>
              </w:rPr>
            </w:pPr>
            <w:r w:rsidRPr="002D3F59">
              <w:rPr>
                <w:rFonts w:asciiTheme="minorEastAsia" w:hAnsiTheme="minorEastAsia" w:cs="宋体" w:hint="eastAsia"/>
                <w:kern w:val="0"/>
                <w:sz w:val="24"/>
                <w:szCs w:val="24"/>
              </w:rPr>
              <w:t>六</w:t>
            </w:r>
          </w:p>
        </w:tc>
        <w:tc>
          <w:tcPr>
            <w:tcW w:w="4252" w:type="dxa"/>
            <w:tcBorders>
              <w:top w:val="nil"/>
              <w:left w:val="nil"/>
              <w:bottom w:val="single" w:sz="4" w:space="0" w:color="auto"/>
              <w:right w:val="single" w:sz="4" w:space="0" w:color="auto"/>
            </w:tcBorders>
            <w:shd w:val="clear" w:color="auto" w:fill="auto"/>
            <w:noWrap/>
            <w:vAlign w:val="bottom"/>
            <w:hideMark/>
          </w:tcPr>
          <w:p w14:paraId="226F3384" w14:textId="77777777" w:rsidR="00D3229D" w:rsidRPr="002D3F59" w:rsidRDefault="00D3229D" w:rsidP="002D3F59">
            <w:pPr>
              <w:widowControl/>
              <w:snapToGrid w:val="0"/>
              <w:spacing w:line="360" w:lineRule="auto"/>
              <w:jc w:val="center"/>
              <w:rPr>
                <w:rFonts w:asciiTheme="minorEastAsia" w:hAnsiTheme="minorEastAsia" w:cs="宋体"/>
                <w:kern w:val="0"/>
                <w:sz w:val="24"/>
                <w:szCs w:val="24"/>
              </w:rPr>
            </w:pPr>
            <w:r w:rsidRPr="002D3F59">
              <w:rPr>
                <w:rFonts w:asciiTheme="minorEastAsia" w:hAnsiTheme="minorEastAsia" w:cs="宋体" w:hint="eastAsia"/>
                <w:kern w:val="0"/>
                <w:sz w:val="24"/>
                <w:szCs w:val="24"/>
              </w:rPr>
              <w:t>供电</w:t>
            </w:r>
          </w:p>
        </w:tc>
      </w:tr>
      <w:tr w:rsidR="00D3229D" w:rsidRPr="002D3F59" w14:paraId="28918DBD" w14:textId="77777777" w:rsidTr="00455C2F">
        <w:trPr>
          <w:trHeight w:val="270"/>
        </w:trPr>
        <w:tc>
          <w:tcPr>
            <w:tcW w:w="1716" w:type="dxa"/>
            <w:vMerge/>
            <w:tcBorders>
              <w:top w:val="nil"/>
              <w:left w:val="single" w:sz="4" w:space="0" w:color="auto"/>
              <w:bottom w:val="single" w:sz="4" w:space="0" w:color="000000"/>
              <w:right w:val="single" w:sz="4" w:space="0" w:color="auto"/>
            </w:tcBorders>
            <w:vAlign w:val="center"/>
            <w:hideMark/>
          </w:tcPr>
          <w:p w14:paraId="7AAB7EE4" w14:textId="77777777" w:rsidR="00D3229D" w:rsidRPr="002D3F59" w:rsidRDefault="00D3229D" w:rsidP="002D3F59">
            <w:pPr>
              <w:widowControl/>
              <w:snapToGrid w:val="0"/>
              <w:spacing w:line="360" w:lineRule="auto"/>
              <w:jc w:val="left"/>
              <w:rPr>
                <w:rFonts w:asciiTheme="minorEastAsia" w:hAnsiTheme="minorEastAsia" w:cs="宋体"/>
                <w:kern w:val="0"/>
                <w:sz w:val="24"/>
                <w:szCs w:val="24"/>
              </w:rPr>
            </w:pPr>
          </w:p>
        </w:tc>
        <w:tc>
          <w:tcPr>
            <w:tcW w:w="3119" w:type="dxa"/>
            <w:tcBorders>
              <w:top w:val="nil"/>
              <w:left w:val="nil"/>
              <w:bottom w:val="single" w:sz="4" w:space="0" w:color="auto"/>
              <w:right w:val="single" w:sz="4" w:space="0" w:color="auto"/>
            </w:tcBorders>
            <w:shd w:val="clear" w:color="auto" w:fill="auto"/>
            <w:noWrap/>
            <w:vAlign w:val="bottom"/>
            <w:hideMark/>
          </w:tcPr>
          <w:p w14:paraId="202FF6CD" w14:textId="77777777" w:rsidR="00D3229D" w:rsidRPr="002D3F59" w:rsidRDefault="00D3229D" w:rsidP="002D3F59">
            <w:pPr>
              <w:widowControl/>
              <w:snapToGrid w:val="0"/>
              <w:spacing w:line="360" w:lineRule="auto"/>
              <w:jc w:val="center"/>
              <w:rPr>
                <w:rFonts w:asciiTheme="minorEastAsia" w:hAnsiTheme="minorEastAsia" w:cs="宋体"/>
                <w:kern w:val="0"/>
                <w:sz w:val="24"/>
                <w:szCs w:val="24"/>
              </w:rPr>
            </w:pPr>
            <w:r w:rsidRPr="002D3F59">
              <w:rPr>
                <w:rFonts w:asciiTheme="minorEastAsia" w:hAnsiTheme="minorEastAsia" w:cs="宋体" w:hint="eastAsia"/>
                <w:kern w:val="0"/>
                <w:sz w:val="24"/>
                <w:szCs w:val="24"/>
              </w:rPr>
              <w:t>七</w:t>
            </w:r>
          </w:p>
        </w:tc>
        <w:tc>
          <w:tcPr>
            <w:tcW w:w="4252" w:type="dxa"/>
            <w:tcBorders>
              <w:top w:val="nil"/>
              <w:left w:val="nil"/>
              <w:bottom w:val="single" w:sz="4" w:space="0" w:color="auto"/>
              <w:right w:val="single" w:sz="4" w:space="0" w:color="auto"/>
            </w:tcBorders>
            <w:shd w:val="clear" w:color="auto" w:fill="auto"/>
            <w:noWrap/>
            <w:vAlign w:val="bottom"/>
            <w:hideMark/>
          </w:tcPr>
          <w:p w14:paraId="6B1BE79E" w14:textId="77777777" w:rsidR="00D3229D" w:rsidRPr="002D3F59" w:rsidRDefault="00D3229D" w:rsidP="002D3F59">
            <w:pPr>
              <w:widowControl/>
              <w:snapToGrid w:val="0"/>
              <w:spacing w:line="360" w:lineRule="auto"/>
              <w:jc w:val="center"/>
              <w:rPr>
                <w:rFonts w:asciiTheme="minorEastAsia" w:hAnsiTheme="minorEastAsia" w:cs="宋体"/>
                <w:kern w:val="0"/>
                <w:sz w:val="24"/>
                <w:szCs w:val="24"/>
              </w:rPr>
            </w:pPr>
            <w:r w:rsidRPr="002D3F59">
              <w:rPr>
                <w:rFonts w:asciiTheme="minorEastAsia" w:hAnsiTheme="minorEastAsia" w:cs="宋体" w:hint="eastAsia"/>
                <w:kern w:val="0"/>
                <w:sz w:val="24"/>
                <w:szCs w:val="24"/>
              </w:rPr>
              <w:t>综合监控（主控）</w:t>
            </w:r>
          </w:p>
        </w:tc>
      </w:tr>
      <w:tr w:rsidR="00D3229D" w:rsidRPr="002D3F59" w14:paraId="695C3E11" w14:textId="77777777" w:rsidTr="00455C2F">
        <w:trPr>
          <w:trHeight w:val="270"/>
        </w:trPr>
        <w:tc>
          <w:tcPr>
            <w:tcW w:w="1716" w:type="dxa"/>
            <w:vMerge/>
            <w:tcBorders>
              <w:top w:val="nil"/>
              <w:left w:val="single" w:sz="4" w:space="0" w:color="auto"/>
              <w:bottom w:val="single" w:sz="4" w:space="0" w:color="000000"/>
              <w:right w:val="single" w:sz="4" w:space="0" w:color="auto"/>
            </w:tcBorders>
            <w:vAlign w:val="center"/>
            <w:hideMark/>
          </w:tcPr>
          <w:p w14:paraId="72F75084" w14:textId="77777777" w:rsidR="00D3229D" w:rsidRPr="002D3F59" w:rsidRDefault="00D3229D" w:rsidP="002D3F59">
            <w:pPr>
              <w:widowControl/>
              <w:snapToGrid w:val="0"/>
              <w:spacing w:line="360" w:lineRule="auto"/>
              <w:jc w:val="left"/>
              <w:rPr>
                <w:rFonts w:asciiTheme="minorEastAsia" w:hAnsiTheme="minorEastAsia" w:cs="宋体"/>
                <w:kern w:val="0"/>
                <w:sz w:val="24"/>
                <w:szCs w:val="24"/>
              </w:rPr>
            </w:pPr>
          </w:p>
        </w:tc>
        <w:tc>
          <w:tcPr>
            <w:tcW w:w="3119" w:type="dxa"/>
            <w:tcBorders>
              <w:top w:val="nil"/>
              <w:left w:val="nil"/>
              <w:bottom w:val="single" w:sz="4" w:space="0" w:color="auto"/>
              <w:right w:val="single" w:sz="4" w:space="0" w:color="auto"/>
            </w:tcBorders>
            <w:shd w:val="clear" w:color="auto" w:fill="auto"/>
            <w:noWrap/>
            <w:vAlign w:val="bottom"/>
            <w:hideMark/>
          </w:tcPr>
          <w:p w14:paraId="14D8D563" w14:textId="77777777" w:rsidR="00D3229D" w:rsidRPr="002D3F59" w:rsidRDefault="00D3229D" w:rsidP="002D3F59">
            <w:pPr>
              <w:widowControl/>
              <w:snapToGrid w:val="0"/>
              <w:spacing w:line="360" w:lineRule="auto"/>
              <w:jc w:val="center"/>
              <w:rPr>
                <w:rFonts w:asciiTheme="minorEastAsia" w:hAnsiTheme="minorEastAsia" w:cs="宋体"/>
                <w:kern w:val="0"/>
                <w:sz w:val="24"/>
                <w:szCs w:val="24"/>
              </w:rPr>
            </w:pPr>
            <w:r w:rsidRPr="002D3F59">
              <w:rPr>
                <w:rFonts w:asciiTheme="minorEastAsia" w:hAnsiTheme="minorEastAsia" w:cs="宋体" w:hint="eastAsia"/>
                <w:kern w:val="0"/>
                <w:sz w:val="24"/>
                <w:szCs w:val="24"/>
              </w:rPr>
              <w:t>八</w:t>
            </w:r>
          </w:p>
        </w:tc>
        <w:tc>
          <w:tcPr>
            <w:tcW w:w="4252" w:type="dxa"/>
            <w:tcBorders>
              <w:top w:val="nil"/>
              <w:left w:val="nil"/>
              <w:bottom w:val="single" w:sz="4" w:space="0" w:color="auto"/>
              <w:right w:val="single" w:sz="4" w:space="0" w:color="auto"/>
            </w:tcBorders>
            <w:shd w:val="clear" w:color="auto" w:fill="auto"/>
            <w:noWrap/>
            <w:vAlign w:val="bottom"/>
            <w:hideMark/>
          </w:tcPr>
          <w:p w14:paraId="5D7EED23" w14:textId="77777777" w:rsidR="00D3229D" w:rsidRPr="002D3F59" w:rsidRDefault="00D3229D" w:rsidP="002D3F59">
            <w:pPr>
              <w:widowControl/>
              <w:snapToGrid w:val="0"/>
              <w:spacing w:line="360" w:lineRule="auto"/>
              <w:jc w:val="center"/>
              <w:rPr>
                <w:rFonts w:asciiTheme="minorEastAsia" w:hAnsiTheme="minorEastAsia" w:cs="宋体"/>
                <w:kern w:val="0"/>
                <w:sz w:val="24"/>
                <w:szCs w:val="24"/>
              </w:rPr>
            </w:pPr>
            <w:r w:rsidRPr="002D3F59">
              <w:rPr>
                <w:rFonts w:asciiTheme="minorEastAsia" w:hAnsiTheme="minorEastAsia" w:cs="宋体" w:hint="eastAsia"/>
                <w:kern w:val="0"/>
                <w:sz w:val="24"/>
                <w:szCs w:val="24"/>
              </w:rPr>
              <w:t>防灾报警、环境与设备监控</w:t>
            </w:r>
          </w:p>
        </w:tc>
      </w:tr>
      <w:tr w:rsidR="00D3229D" w:rsidRPr="002D3F59" w14:paraId="58356440" w14:textId="77777777" w:rsidTr="00455C2F">
        <w:trPr>
          <w:trHeight w:val="270"/>
        </w:trPr>
        <w:tc>
          <w:tcPr>
            <w:tcW w:w="1716" w:type="dxa"/>
            <w:vMerge/>
            <w:tcBorders>
              <w:top w:val="nil"/>
              <w:left w:val="single" w:sz="4" w:space="0" w:color="auto"/>
              <w:bottom w:val="single" w:sz="4" w:space="0" w:color="000000"/>
              <w:right w:val="single" w:sz="4" w:space="0" w:color="auto"/>
            </w:tcBorders>
            <w:vAlign w:val="center"/>
            <w:hideMark/>
          </w:tcPr>
          <w:p w14:paraId="12C5F0AA" w14:textId="77777777" w:rsidR="00D3229D" w:rsidRPr="002D3F59" w:rsidRDefault="00D3229D" w:rsidP="002D3F59">
            <w:pPr>
              <w:widowControl/>
              <w:snapToGrid w:val="0"/>
              <w:spacing w:line="360" w:lineRule="auto"/>
              <w:jc w:val="left"/>
              <w:rPr>
                <w:rFonts w:asciiTheme="minorEastAsia" w:hAnsiTheme="minorEastAsia" w:cs="宋体"/>
                <w:kern w:val="0"/>
                <w:sz w:val="24"/>
                <w:szCs w:val="24"/>
              </w:rPr>
            </w:pPr>
          </w:p>
        </w:tc>
        <w:tc>
          <w:tcPr>
            <w:tcW w:w="3119" w:type="dxa"/>
            <w:tcBorders>
              <w:top w:val="nil"/>
              <w:left w:val="nil"/>
              <w:bottom w:val="single" w:sz="4" w:space="0" w:color="auto"/>
              <w:right w:val="single" w:sz="4" w:space="0" w:color="auto"/>
            </w:tcBorders>
            <w:shd w:val="clear" w:color="auto" w:fill="auto"/>
            <w:noWrap/>
            <w:vAlign w:val="bottom"/>
            <w:hideMark/>
          </w:tcPr>
          <w:p w14:paraId="4EAE5F1B" w14:textId="77777777" w:rsidR="00D3229D" w:rsidRPr="002D3F59" w:rsidRDefault="00D3229D" w:rsidP="002D3F59">
            <w:pPr>
              <w:widowControl/>
              <w:snapToGrid w:val="0"/>
              <w:spacing w:line="360" w:lineRule="auto"/>
              <w:jc w:val="center"/>
              <w:rPr>
                <w:rFonts w:asciiTheme="minorEastAsia" w:hAnsiTheme="minorEastAsia" w:cs="宋体"/>
                <w:kern w:val="0"/>
                <w:sz w:val="24"/>
                <w:szCs w:val="24"/>
              </w:rPr>
            </w:pPr>
            <w:r w:rsidRPr="002D3F59">
              <w:rPr>
                <w:rFonts w:asciiTheme="minorEastAsia" w:hAnsiTheme="minorEastAsia" w:cs="宋体" w:hint="eastAsia"/>
                <w:kern w:val="0"/>
                <w:sz w:val="24"/>
                <w:szCs w:val="24"/>
              </w:rPr>
              <w:t>九</w:t>
            </w:r>
          </w:p>
        </w:tc>
        <w:tc>
          <w:tcPr>
            <w:tcW w:w="4252" w:type="dxa"/>
            <w:tcBorders>
              <w:top w:val="nil"/>
              <w:left w:val="nil"/>
              <w:bottom w:val="single" w:sz="4" w:space="0" w:color="auto"/>
              <w:right w:val="single" w:sz="4" w:space="0" w:color="auto"/>
            </w:tcBorders>
            <w:shd w:val="clear" w:color="auto" w:fill="auto"/>
            <w:noWrap/>
            <w:vAlign w:val="bottom"/>
            <w:hideMark/>
          </w:tcPr>
          <w:p w14:paraId="1283753D" w14:textId="77777777" w:rsidR="00D3229D" w:rsidRPr="002D3F59" w:rsidRDefault="00D3229D" w:rsidP="002D3F59">
            <w:pPr>
              <w:widowControl/>
              <w:snapToGrid w:val="0"/>
              <w:spacing w:line="360" w:lineRule="auto"/>
              <w:jc w:val="center"/>
              <w:rPr>
                <w:rFonts w:asciiTheme="minorEastAsia" w:hAnsiTheme="minorEastAsia" w:cs="宋体"/>
                <w:kern w:val="0"/>
                <w:sz w:val="24"/>
                <w:szCs w:val="24"/>
              </w:rPr>
            </w:pPr>
            <w:r w:rsidRPr="002D3F59">
              <w:rPr>
                <w:rFonts w:asciiTheme="minorEastAsia" w:hAnsiTheme="minorEastAsia" w:cs="宋体" w:hint="eastAsia"/>
                <w:kern w:val="0"/>
                <w:sz w:val="24"/>
                <w:szCs w:val="24"/>
              </w:rPr>
              <w:t>安防及门禁</w:t>
            </w:r>
          </w:p>
        </w:tc>
      </w:tr>
      <w:tr w:rsidR="00D3229D" w:rsidRPr="002D3F59" w14:paraId="4BCDA6F7" w14:textId="77777777" w:rsidTr="00455C2F">
        <w:trPr>
          <w:trHeight w:val="270"/>
        </w:trPr>
        <w:tc>
          <w:tcPr>
            <w:tcW w:w="1716" w:type="dxa"/>
            <w:vMerge/>
            <w:tcBorders>
              <w:top w:val="nil"/>
              <w:left w:val="single" w:sz="4" w:space="0" w:color="auto"/>
              <w:bottom w:val="single" w:sz="4" w:space="0" w:color="000000"/>
              <w:right w:val="single" w:sz="4" w:space="0" w:color="auto"/>
            </w:tcBorders>
            <w:vAlign w:val="center"/>
            <w:hideMark/>
          </w:tcPr>
          <w:p w14:paraId="1353C2D8" w14:textId="77777777" w:rsidR="00D3229D" w:rsidRPr="002D3F59" w:rsidRDefault="00D3229D" w:rsidP="002D3F59">
            <w:pPr>
              <w:widowControl/>
              <w:snapToGrid w:val="0"/>
              <w:spacing w:line="360" w:lineRule="auto"/>
              <w:jc w:val="left"/>
              <w:rPr>
                <w:rFonts w:asciiTheme="minorEastAsia" w:hAnsiTheme="minorEastAsia" w:cs="宋体"/>
                <w:kern w:val="0"/>
                <w:sz w:val="24"/>
                <w:szCs w:val="24"/>
              </w:rPr>
            </w:pPr>
          </w:p>
        </w:tc>
        <w:tc>
          <w:tcPr>
            <w:tcW w:w="3119" w:type="dxa"/>
            <w:tcBorders>
              <w:top w:val="nil"/>
              <w:left w:val="nil"/>
              <w:bottom w:val="single" w:sz="4" w:space="0" w:color="auto"/>
              <w:right w:val="single" w:sz="4" w:space="0" w:color="auto"/>
            </w:tcBorders>
            <w:shd w:val="clear" w:color="auto" w:fill="auto"/>
            <w:noWrap/>
            <w:vAlign w:val="bottom"/>
            <w:hideMark/>
          </w:tcPr>
          <w:p w14:paraId="0F6698E9" w14:textId="77777777" w:rsidR="00D3229D" w:rsidRPr="002D3F59" w:rsidRDefault="00D3229D" w:rsidP="002D3F59">
            <w:pPr>
              <w:widowControl/>
              <w:snapToGrid w:val="0"/>
              <w:spacing w:line="360" w:lineRule="auto"/>
              <w:jc w:val="center"/>
              <w:rPr>
                <w:rFonts w:asciiTheme="minorEastAsia" w:hAnsiTheme="minorEastAsia" w:cs="宋体"/>
                <w:kern w:val="0"/>
                <w:sz w:val="24"/>
                <w:szCs w:val="24"/>
              </w:rPr>
            </w:pPr>
            <w:r w:rsidRPr="002D3F59">
              <w:rPr>
                <w:rFonts w:asciiTheme="minorEastAsia" w:hAnsiTheme="minorEastAsia" w:cs="宋体" w:hint="eastAsia"/>
                <w:kern w:val="0"/>
                <w:sz w:val="24"/>
                <w:szCs w:val="24"/>
              </w:rPr>
              <w:t>十</w:t>
            </w:r>
          </w:p>
        </w:tc>
        <w:tc>
          <w:tcPr>
            <w:tcW w:w="4252" w:type="dxa"/>
            <w:tcBorders>
              <w:top w:val="nil"/>
              <w:left w:val="nil"/>
              <w:bottom w:val="single" w:sz="4" w:space="0" w:color="auto"/>
              <w:right w:val="single" w:sz="4" w:space="0" w:color="auto"/>
            </w:tcBorders>
            <w:shd w:val="clear" w:color="auto" w:fill="auto"/>
            <w:noWrap/>
            <w:vAlign w:val="bottom"/>
            <w:hideMark/>
          </w:tcPr>
          <w:p w14:paraId="6E04DE36" w14:textId="77777777" w:rsidR="00D3229D" w:rsidRPr="002D3F59" w:rsidRDefault="00D3229D" w:rsidP="002D3F59">
            <w:pPr>
              <w:widowControl/>
              <w:snapToGrid w:val="0"/>
              <w:spacing w:line="360" w:lineRule="auto"/>
              <w:jc w:val="center"/>
              <w:rPr>
                <w:rFonts w:asciiTheme="minorEastAsia" w:hAnsiTheme="minorEastAsia" w:cs="宋体"/>
                <w:kern w:val="0"/>
                <w:sz w:val="24"/>
                <w:szCs w:val="24"/>
              </w:rPr>
            </w:pPr>
            <w:r w:rsidRPr="002D3F59">
              <w:rPr>
                <w:rFonts w:asciiTheme="minorEastAsia" w:hAnsiTheme="minorEastAsia" w:cs="宋体" w:hint="eastAsia"/>
                <w:kern w:val="0"/>
                <w:sz w:val="24"/>
                <w:szCs w:val="24"/>
              </w:rPr>
              <w:t>通风、空调与采暖</w:t>
            </w:r>
          </w:p>
        </w:tc>
      </w:tr>
      <w:tr w:rsidR="00D3229D" w:rsidRPr="002D3F59" w14:paraId="3EE3CE01" w14:textId="77777777" w:rsidTr="00455C2F">
        <w:trPr>
          <w:trHeight w:val="270"/>
        </w:trPr>
        <w:tc>
          <w:tcPr>
            <w:tcW w:w="1716" w:type="dxa"/>
            <w:vMerge/>
            <w:tcBorders>
              <w:top w:val="nil"/>
              <w:left w:val="single" w:sz="4" w:space="0" w:color="auto"/>
              <w:bottom w:val="single" w:sz="4" w:space="0" w:color="000000"/>
              <w:right w:val="single" w:sz="4" w:space="0" w:color="auto"/>
            </w:tcBorders>
            <w:vAlign w:val="center"/>
            <w:hideMark/>
          </w:tcPr>
          <w:p w14:paraId="2B8B3A8F" w14:textId="77777777" w:rsidR="00D3229D" w:rsidRPr="002D3F59" w:rsidRDefault="00D3229D" w:rsidP="002D3F59">
            <w:pPr>
              <w:widowControl/>
              <w:snapToGrid w:val="0"/>
              <w:spacing w:line="360" w:lineRule="auto"/>
              <w:jc w:val="left"/>
              <w:rPr>
                <w:rFonts w:asciiTheme="minorEastAsia" w:hAnsiTheme="minorEastAsia" w:cs="宋体"/>
                <w:kern w:val="0"/>
                <w:sz w:val="24"/>
                <w:szCs w:val="24"/>
              </w:rPr>
            </w:pPr>
          </w:p>
        </w:tc>
        <w:tc>
          <w:tcPr>
            <w:tcW w:w="3119" w:type="dxa"/>
            <w:tcBorders>
              <w:top w:val="nil"/>
              <w:left w:val="nil"/>
              <w:bottom w:val="single" w:sz="4" w:space="0" w:color="auto"/>
              <w:right w:val="single" w:sz="4" w:space="0" w:color="auto"/>
            </w:tcBorders>
            <w:shd w:val="clear" w:color="auto" w:fill="auto"/>
            <w:noWrap/>
            <w:vAlign w:val="bottom"/>
            <w:hideMark/>
          </w:tcPr>
          <w:p w14:paraId="175237D9" w14:textId="77777777" w:rsidR="00D3229D" w:rsidRPr="002D3F59" w:rsidRDefault="00D3229D" w:rsidP="002D3F59">
            <w:pPr>
              <w:widowControl/>
              <w:snapToGrid w:val="0"/>
              <w:spacing w:line="360" w:lineRule="auto"/>
              <w:jc w:val="center"/>
              <w:rPr>
                <w:rFonts w:asciiTheme="minorEastAsia" w:hAnsiTheme="minorEastAsia" w:cs="宋体"/>
                <w:kern w:val="0"/>
                <w:sz w:val="24"/>
                <w:szCs w:val="24"/>
              </w:rPr>
            </w:pPr>
            <w:r w:rsidRPr="002D3F59">
              <w:rPr>
                <w:rFonts w:asciiTheme="minorEastAsia" w:hAnsiTheme="minorEastAsia" w:cs="宋体" w:hint="eastAsia"/>
                <w:kern w:val="0"/>
                <w:sz w:val="24"/>
                <w:szCs w:val="24"/>
              </w:rPr>
              <w:t>十一</w:t>
            </w:r>
          </w:p>
        </w:tc>
        <w:tc>
          <w:tcPr>
            <w:tcW w:w="4252" w:type="dxa"/>
            <w:tcBorders>
              <w:top w:val="nil"/>
              <w:left w:val="nil"/>
              <w:bottom w:val="single" w:sz="4" w:space="0" w:color="auto"/>
              <w:right w:val="single" w:sz="4" w:space="0" w:color="auto"/>
            </w:tcBorders>
            <w:shd w:val="clear" w:color="auto" w:fill="auto"/>
            <w:noWrap/>
            <w:vAlign w:val="bottom"/>
            <w:hideMark/>
          </w:tcPr>
          <w:p w14:paraId="483546A4" w14:textId="77777777" w:rsidR="00D3229D" w:rsidRPr="002D3F59" w:rsidRDefault="00D3229D" w:rsidP="002D3F59">
            <w:pPr>
              <w:widowControl/>
              <w:snapToGrid w:val="0"/>
              <w:spacing w:line="360" w:lineRule="auto"/>
              <w:jc w:val="center"/>
              <w:rPr>
                <w:rFonts w:asciiTheme="minorEastAsia" w:hAnsiTheme="minorEastAsia" w:cs="宋体"/>
                <w:kern w:val="0"/>
                <w:sz w:val="24"/>
                <w:szCs w:val="24"/>
              </w:rPr>
            </w:pPr>
            <w:r w:rsidRPr="002D3F59">
              <w:rPr>
                <w:rFonts w:asciiTheme="minorEastAsia" w:hAnsiTheme="minorEastAsia" w:cs="宋体" w:hint="eastAsia"/>
                <w:kern w:val="0"/>
                <w:sz w:val="24"/>
                <w:szCs w:val="24"/>
              </w:rPr>
              <w:t>给排水与消防</w:t>
            </w:r>
          </w:p>
        </w:tc>
      </w:tr>
      <w:tr w:rsidR="00D3229D" w:rsidRPr="002D3F59" w14:paraId="2E0BE701" w14:textId="77777777" w:rsidTr="00455C2F">
        <w:trPr>
          <w:trHeight w:val="270"/>
        </w:trPr>
        <w:tc>
          <w:tcPr>
            <w:tcW w:w="1716" w:type="dxa"/>
            <w:vMerge/>
            <w:tcBorders>
              <w:top w:val="nil"/>
              <w:left w:val="single" w:sz="4" w:space="0" w:color="auto"/>
              <w:bottom w:val="single" w:sz="4" w:space="0" w:color="000000"/>
              <w:right w:val="single" w:sz="4" w:space="0" w:color="auto"/>
            </w:tcBorders>
            <w:vAlign w:val="center"/>
            <w:hideMark/>
          </w:tcPr>
          <w:p w14:paraId="4462E0B1" w14:textId="77777777" w:rsidR="00D3229D" w:rsidRPr="002D3F59" w:rsidRDefault="00D3229D" w:rsidP="002D3F59">
            <w:pPr>
              <w:widowControl/>
              <w:snapToGrid w:val="0"/>
              <w:spacing w:line="360" w:lineRule="auto"/>
              <w:jc w:val="left"/>
              <w:rPr>
                <w:rFonts w:asciiTheme="minorEastAsia" w:hAnsiTheme="minorEastAsia" w:cs="宋体"/>
                <w:kern w:val="0"/>
                <w:sz w:val="24"/>
                <w:szCs w:val="24"/>
              </w:rPr>
            </w:pPr>
          </w:p>
        </w:tc>
        <w:tc>
          <w:tcPr>
            <w:tcW w:w="3119" w:type="dxa"/>
            <w:tcBorders>
              <w:top w:val="nil"/>
              <w:left w:val="nil"/>
              <w:bottom w:val="single" w:sz="4" w:space="0" w:color="auto"/>
              <w:right w:val="single" w:sz="4" w:space="0" w:color="auto"/>
            </w:tcBorders>
            <w:shd w:val="clear" w:color="auto" w:fill="auto"/>
            <w:noWrap/>
            <w:vAlign w:val="bottom"/>
            <w:hideMark/>
          </w:tcPr>
          <w:p w14:paraId="2052C876" w14:textId="77777777" w:rsidR="00D3229D" w:rsidRPr="002D3F59" w:rsidRDefault="00D3229D" w:rsidP="002D3F59">
            <w:pPr>
              <w:widowControl/>
              <w:snapToGrid w:val="0"/>
              <w:spacing w:line="360" w:lineRule="auto"/>
              <w:jc w:val="center"/>
              <w:rPr>
                <w:rFonts w:asciiTheme="minorEastAsia" w:hAnsiTheme="minorEastAsia" w:cs="宋体"/>
                <w:kern w:val="0"/>
                <w:sz w:val="24"/>
                <w:szCs w:val="24"/>
              </w:rPr>
            </w:pPr>
            <w:r w:rsidRPr="002D3F59">
              <w:rPr>
                <w:rFonts w:asciiTheme="minorEastAsia" w:hAnsiTheme="minorEastAsia" w:cs="宋体" w:hint="eastAsia"/>
                <w:kern w:val="0"/>
                <w:sz w:val="24"/>
                <w:szCs w:val="24"/>
              </w:rPr>
              <w:t>十二</w:t>
            </w:r>
          </w:p>
        </w:tc>
        <w:tc>
          <w:tcPr>
            <w:tcW w:w="4252" w:type="dxa"/>
            <w:tcBorders>
              <w:top w:val="nil"/>
              <w:left w:val="nil"/>
              <w:bottom w:val="single" w:sz="4" w:space="0" w:color="auto"/>
              <w:right w:val="single" w:sz="4" w:space="0" w:color="auto"/>
            </w:tcBorders>
            <w:shd w:val="clear" w:color="auto" w:fill="auto"/>
            <w:noWrap/>
            <w:vAlign w:val="bottom"/>
            <w:hideMark/>
          </w:tcPr>
          <w:p w14:paraId="22E10866" w14:textId="77777777" w:rsidR="00D3229D" w:rsidRPr="002D3F59" w:rsidRDefault="00D3229D" w:rsidP="002D3F59">
            <w:pPr>
              <w:widowControl/>
              <w:snapToGrid w:val="0"/>
              <w:spacing w:line="360" w:lineRule="auto"/>
              <w:jc w:val="center"/>
              <w:rPr>
                <w:rFonts w:asciiTheme="minorEastAsia" w:hAnsiTheme="minorEastAsia" w:cs="宋体"/>
                <w:kern w:val="0"/>
                <w:sz w:val="24"/>
                <w:szCs w:val="24"/>
              </w:rPr>
            </w:pPr>
            <w:r w:rsidRPr="002D3F59">
              <w:rPr>
                <w:rFonts w:asciiTheme="minorEastAsia" w:hAnsiTheme="minorEastAsia" w:cs="宋体" w:hint="eastAsia"/>
                <w:kern w:val="0"/>
                <w:sz w:val="24"/>
                <w:szCs w:val="24"/>
              </w:rPr>
              <w:t>自动售检票</w:t>
            </w:r>
          </w:p>
        </w:tc>
      </w:tr>
      <w:tr w:rsidR="00D3229D" w:rsidRPr="002D3F59" w14:paraId="70B85CE7" w14:textId="77777777" w:rsidTr="00455C2F">
        <w:trPr>
          <w:trHeight w:val="270"/>
        </w:trPr>
        <w:tc>
          <w:tcPr>
            <w:tcW w:w="1716" w:type="dxa"/>
            <w:vMerge/>
            <w:tcBorders>
              <w:top w:val="nil"/>
              <w:left w:val="single" w:sz="4" w:space="0" w:color="auto"/>
              <w:bottom w:val="single" w:sz="4" w:space="0" w:color="000000"/>
              <w:right w:val="single" w:sz="4" w:space="0" w:color="auto"/>
            </w:tcBorders>
            <w:vAlign w:val="center"/>
            <w:hideMark/>
          </w:tcPr>
          <w:p w14:paraId="19A9E2D0" w14:textId="77777777" w:rsidR="00D3229D" w:rsidRPr="002D3F59" w:rsidRDefault="00D3229D" w:rsidP="002D3F59">
            <w:pPr>
              <w:widowControl/>
              <w:snapToGrid w:val="0"/>
              <w:spacing w:line="360" w:lineRule="auto"/>
              <w:jc w:val="left"/>
              <w:rPr>
                <w:rFonts w:asciiTheme="minorEastAsia" w:hAnsiTheme="minorEastAsia" w:cs="宋体"/>
                <w:kern w:val="0"/>
                <w:sz w:val="24"/>
                <w:szCs w:val="24"/>
              </w:rPr>
            </w:pPr>
          </w:p>
        </w:tc>
        <w:tc>
          <w:tcPr>
            <w:tcW w:w="3119" w:type="dxa"/>
            <w:tcBorders>
              <w:top w:val="nil"/>
              <w:left w:val="nil"/>
              <w:bottom w:val="single" w:sz="4" w:space="0" w:color="auto"/>
              <w:right w:val="single" w:sz="4" w:space="0" w:color="auto"/>
            </w:tcBorders>
            <w:shd w:val="clear" w:color="auto" w:fill="auto"/>
            <w:noWrap/>
            <w:vAlign w:val="bottom"/>
            <w:hideMark/>
          </w:tcPr>
          <w:p w14:paraId="256F0A0D" w14:textId="77777777" w:rsidR="00D3229D" w:rsidRPr="002D3F59" w:rsidRDefault="00D3229D" w:rsidP="002D3F59">
            <w:pPr>
              <w:widowControl/>
              <w:snapToGrid w:val="0"/>
              <w:spacing w:line="360" w:lineRule="auto"/>
              <w:jc w:val="center"/>
              <w:rPr>
                <w:rFonts w:asciiTheme="minorEastAsia" w:hAnsiTheme="minorEastAsia" w:cs="宋体"/>
                <w:kern w:val="0"/>
                <w:sz w:val="24"/>
                <w:szCs w:val="24"/>
              </w:rPr>
            </w:pPr>
            <w:r w:rsidRPr="002D3F59">
              <w:rPr>
                <w:rFonts w:asciiTheme="minorEastAsia" w:hAnsiTheme="minorEastAsia" w:cs="宋体" w:hint="eastAsia"/>
                <w:kern w:val="0"/>
                <w:sz w:val="24"/>
                <w:szCs w:val="24"/>
              </w:rPr>
              <w:t>十三</w:t>
            </w:r>
          </w:p>
        </w:tc>
        <w:tc>
          <w:tcPr>
            <w:tcW w:w="4252" w:type="dxa"/>
            <w:tcBorders>
              <w:top w:val="nil"/>
              <w:left w:val="nil"/>
              <w:bottom w:val="single" w:sz="4" w:space="0" w:color="auto"/>
              <w:right w:val="single" w:sz="4" w:space="0" w:color="auto"/>
            </w:tcBorders>
            <w:shd w:val="clear" w:color="auto" w:fill="auto"/>
            <w:noWrap/>
            <w:vAlign w:val="bottom"/>
            <w:hideMark/>
          </w:tcPr>
          <w:p w14:paraId="2FE148F3" w14:textId="77777777" w:rsidR="00D3229D" w:rsidRPr="002D3F59" w:rsidRDefault="00D3229D" w:rsidP="002D3F59">
            <w:pPr>
              <w:widowControl/>
              <w:snapToGrid w:val="0"/>
              <w:spacing w:line="360" w:lineRule="auto"/>
              <w:jc w:val="center"/>
              <w:rPr>
                <w:rFonts w:asciiTheme="minorEastAsia" w:hAnsiTheme="minorEastAsia" w:cs="宋体"/>
                <w:kern w:val="0"/>
                <w:sz w:val="24"/>
                <w:szCs w:val="24"/>
              </w:rPr>
            </w:pPr>
            <w:r w:rsidRPr="002D3F59">
              <w:rPr>
                <w:rFonts w:asciiTheme="minorEastAsia" w:hAnsiTheme="minorEastAsia" w:cs="宋体" w:hint="eastAsia"/>
                <w:kern w:val="0"/>
                <w:sz w:val="24"/>
                <w:szCs w:val="24"/>
              </w:rPr>
              <w:t>车站辅助设备</w:t>
            </w:r>
          </w:p>
        </w:tc>
      </w:tr>
      <w:tr w:rsidR="00D3229D" w:rsidRPr="002D3F59" w14:paraId="69E3270B" w14:textId="77777777" w:rsidTr="00455C2F">
        <w:trPr>
          <w:trHeight w:val="270"/>
        </w:trPr>
        <w:tc>
          <w:tcPr>
            <w:tcW w:w="1716" w:type="dxa"/>
            <w:vMerge/>
            <w:tcBorders>
              <w:top w:val="nil"/>
              <w:left w:val="single" w:sz="4" w:space="0" w:color="auto"/>
              <w:bottom w:val="single" w:sz="4" w:space="0" w:color="000000"/>
              <w:right w:val="single" w:sz="4" w:space="0" w:color="auto"/>
            </w:tcBorders>
            <w:vAlign w:val="center"/>
            <w:hideMark/>
          </w:tcPr>
          <w:p w14:paraId="6BD106D2" w14:textId="77777777" w:rsidR="00D3229D" w:rsidRPr="002D3F59" w:rsidRDefault="00D3229D" w:rsidP="002D3F59">
            <w:pPr>
              <w:widowControl/>
              <w:snapToGrid w:val="0"/>
              <w:spacing w:line="360" w:lineRule="auto"/>
              <w:jc w:val="left"/>
              <w:rPr>
                <w:rFonts w:asciiTheme="minorEastAsia" w:hAnsiTheme="minorEastAsia" w:cs="宋体"/>
                <w:kern w:val="0"/>
                <w:sz w:val="24"/>
                <w:szCs w:val="24"/>
              </w:rPr>
            </w:pPr>
          </w:p>
        </w:tc>
        <w:tc>
          <w:tcPr>
            <w:tcW w:w="3119" w:type="dxa"/>
            <w:tcBorders>
              <w:top w:val="nil"/>
              <w:left w:val="nil"/>
              <w:bottom w:val="single" w:sz="4" w:space="0" w:color="auto"/>
              <w:right w:val="single" w:sz="4" w:space="0" w:color="auto"/>
            </w:tcBorders>
            <w:shd w:val="clear" w:color="auto" w:fill="auto"/>
            <w:noWrap/>
            <w:vAlign w:val="bottom"/>
            <w:hideMark/>
          </w:tcPr>
          <w:p w14:paraId="4CFF9EB3" w14:textId="77777777" w:rsidR="00D3229D" w:rsidRPr="002D3F59" w:rsidRDefault="00D3229D" w:rsidP="002D3F59">
            <w:pPr>
              <w:widowControl/>
              <w:snapToGrid w:val="0"/>
              <w:spacing w:line="360" w:lineRule="auto"/>
              <w:jc w:val="center"/>
              <w:rPr>
                <w:rFonts w:asciiTheme="minorEastAsia" w:hAnsiTheme="minorEastAsia" w:cs="宋体"/>
                <w:kern w:val="0"/>
                <w:sz w:val="24"/>
                <w:szCs w:val="24"/>
              </w:rPr>
            </w:pPr>
            <w:r w:rsidRPr="002D3F59">
              <w:rPr>
                <w:rFonts w:asciiTheme="minorEastAsia" w:hAnsiTheme="minorEastAsia" w:cs="宋体" w:hint="eastAsia"/>
                <w:kern w:val="0"/>
                <w:sz w:val="24"/>
                <w:szCs w:val="24"/>
              </w:rPr>
              <w:t>十四</w:t>
            </w:r>
          </w:p>
        </w:tc>
        <w:tc>
          <w:tcPr>
            <w:tcW w:w="4252" w:type="dxa"/>
            <w:tcBorders>
              <w:top w:val="nil"/>
              <w:left w:val="nil"/>
              <w:bottom w:val="single" w:sz="4" w:space="0" w:color="auto"/>
              <w:right w:val="single" w:sz="4" w:space="0" w:color="auto"/>
            </w:tcBorders>
            <w:shd w:val="clear" w:color="auto" w:fill="auto"/>
            <w:noWrap/>
            <w:vAlign w:val="bottom"/>
            <w:hideMark/>
          </w:tcPr>
          <w:p w14:paraId="05780EF9" w14:textId="77777777" w:rsidR="00D3229D" w:rsidRPr="002D3F59" w:rsidRDefault="00D3229D" w:rsidP="002D3F59">
            <w:pPr>
              <w:widowControl/>
              <w:snapToGrid w:val="0"/>
              <w:spacing w:line="360" w:lineRule="auto"/>
              <w:jc w:val="center"/>
              <w:rPr>
                <w:rFonts w:asciiTheme="minorEastAsia" w:hAnsiTheme="minorEastAsia" w:cs="宋体"/>
                <w:kern w:val="0"/>
                <w:sz w:val="24"/>
                <w:szCs w:val="24"/>
              </w:rPr>
            </w:pPr>
            <w:r w:rsidRPr="002D3F59">
              <w:rPr>
                <w:rFonts w:asciiTheme="minorEastAsia" w:hAnsiTheme="minorEastAsia" w:cs="宋体" w:hint="eastAsia"/>
                <w:kern w:val="0"/>
                <w:sz w:val="24"/>
                <w:szCs w:val="24"/>
              </w:rPr>
              <w:t>运营控制中心</w:t>
            </w:r>
          </w:p>
        </w:tc>
      </w:tr>
      <w:tr w:rsidR="00D3229D" w:rsidRPr="002D3F59" w14:paraId="177EDD65" w14:textId="77777777" w:rsidTr="00455C2F">
        <w:trPr>
          <w:trHeight w:val="270"/>
        </w:trPr>
        <w:tc>
          <w:tcPr>
            <w:tcW w:w="1716" w:type="dxa"/>
            <w:vMerge/>
            <w:tcBorders>
              <w:top w:val="nil"/>
              <w:left w:val="single" w:sz="4" w:space="0" w:color="auto"/>
              <w:bottom w:val="single" w:sz="4" w:space="0" w:color="000000"/>
              <w:right w:val="single" w:sz="4" w:space="0" w:color="auto"/>
            </w:tcBorders>
            <w:vAlign w:val="center"/>
            <w:hideMark/>
          </w:tcPr>
          <w:p w14:paraId="4A5DC0DD" w14:textId="77777777" w:rsidR="00D3229D" w:rsidRPr="002D3F59" w:rsidRDefault="00D3229D" w:rsidP="002D3F59">
            <w:pPr>
              <w:widowControl/>
              <w:snapToGrid w:val="0"/>
              <w:spacing w:line="360" w:lineRule="auto"/>
              <w:jc w:val="left"/>
              <w:rPr>
                <w:rFonts w:asciiTheme="minorEastAsia" w:hAnsiTheme="minorEastAsia" w:cs="宋体"/>
                <w:kern w:val="0"/>
                <w:sz w:val="24"/>
                <w:szCs w:val="24"/>
              </w:rPr>
            </w:pPr>
          </w:p>
        </w:tc>
        <w:tc>
          <w:tcPr>
            <w:tcW w:w="3119" w:type="dxa"/>
            <w:tcBorders>
              <w:top w:val="nil"/>
              <w:left w:val="nil"/>
              <w:bottom w:val="single" w:sz="4" w:space="0" w:color="auto"/>
              <w:right w:val="single" w:sz="4" w:space="0" w:color="auto"/>
            </w:tcBorders>
            <w:shd w:val="clear" w:color="auto" w:fill="auto"/>
            <w:noWrap/>
            <w:vAlign w:val="bottom"/>
            <w:hideMark/>
          </w:tcPr>
          <w:p w14:paraId="09BCBF65" w14:textId="77777777" w:rsidR="00D3229D" w:rsidRPr="002D3F59" w:rsidRDefault="00D3229D" w:rsidP="002D3F59">
            <w:pPr>
              <w:widowControl/>
              <w:snapToGrid w:val="0"/>
              <w:spacing w:line="360" w:lineRule="auto"/>
              <w:jc w:val="center"/>
              <w:rPr>
                <w:rFonts w:asciiTheme="minorEastAsia" w:hAnsiTheme="minorEastAsia" w:cs="宋体"/>
                <w:kern w:val="0"/>
                <w:sz w:val="24"/>
                <w:szCs w:val="24"/>
              </w:rPr>
            </w:pPr>
            <w:r w:rsidRPr="002D3F59">
              <w:rPr>
                <w:rFonts w:asciiTheme="minorEastAsia" w:hAnsiTheme="minorEastAsia" w:cs="宋体" w:hint="eastAsia"/>
                <w:kern w:val="0"/>
                <w:sz w:val="24"/>
                <w:szCs w:val="24"/>
              </w:rPr>
              <w:t>十五</w:t>
            </w:r>
          </w:p>
        </w:tc>
        <w:tc>
          <w:tcPr>
            <w:tcW w:w="4252" w:type="dxa"/>
            <w:tcBorders>
              <w:top w:val="nil"/>
              <w:left w:val="nil"/>
              <w:bottom w:val="single" w:sz="4" w:space="0" w:color="auto"/>
              <w:right w:val="single" w:sz="4" w:space="0" w:color="auto"/>
            </w:tcBorders>
            <w:shd w:val="clear" w:color="auto" w:fill="auto"/>
            <w:noWrap/>
            <w:vAlign w:val="bottom"/>
            <w:hideMark/>
          </w:tcPr>
          <w:p w14:paraId="290748C1" w14:textId="77777777" w:rsidR="00D3229D" w:rsidRPr="002D3F59" w:rsidRDefault="00D3229D" w:rsidP="002D3F59">
            <w:pPr>
              <w:widowControl/>
              <w:snapToGrid w:val="0"/>
              <w:spacing w:line="360" w:lineRule="auto"/>
              <w:jc w:val="center"/>
              <w:rPr>
                <w:rFonts w:asciiTheme="minorEastAsia" w:hAnsiTheme="minorEastAsia" w:cs="宋体"/>
                <w:kern w:val="0"/>
                <w:sz w:val="24"/>
                <w:szCs w:val="24"/>
              </w:rPr>
            </w:pPr>
            <w:r w:rsidRPr="002D3F59">
              <w:rPr>
                <w:rFonts w:asciiTheme="minorEastAsia" w:hAnsiTheme="minorEastAsia" w:cs="宋体" w:hint="eastAsia"/>
                <w:kern w:val="0"/>
                <w:sz w:val="24"/>
                <w:szCs w:val="24"/>
              </w:rPr>
              <w:t>车辆段及综合基地</w:t>
            </w:r>
          </w:p>
        </w:tc>
      </w:tr>
      <w:tr w:rsidR="00D3229D" w:rsidRPr="002D3F59" w14:paraId="4057D25A" w14:textId="77777777" w:rsidTr="00455C2F">
        <w:trPr>
          <w:trHeight w:val="270"/>
        </w:trPr>
        <w:tc>
          <w:tcPr>
            <w:tcW w:w="1716" w:type="dxa"/>
            <w:vMerge/>
            <w:tcBorders>
              <w:top w:val="nil"/>
              <w:left w:val="single" w:sz="4" w:space="0" w:color="auto"/>
              <w:bottom w:val="single" w:sz="4" w:space="0" w:color="000000"/>
              <w:right w:val="single" w:sz="4" w:space="0" w:color="auto"/>
            </w:tcBorders>
            <w:vAlign w:val="center"/>
            <w:hideMark/>
          </w:tcPr>
          <w:p w14:paraId="790037E4" w14:textId="77777777" w:rsidR="00D3229D" w:rsidRPr="002D3F59" w:rsidRDefault="00D3229D" w:rsidP="002D3F59">
            <w:pPr>
              <w:widowControl/>
              <w:snapToGrid w:val="0"/>
              <w:spacing w:line="360" w:lineRule="auto"/>
              <w:jc w:val="left"/>
              <w:rPr>
                <w:rFonts w:asciiTheme="minorEastAsia" w:hAnsiTheme="minorEastAsia" w:cs="宋体"/>
                <w:kern w:val="0"/>
                <w:sz w:val="24"/>
                <w:szCs w:val="24"/>
              </w:rPr>
            </w:pPr>
          </w:p>
        </w:tc>
        <w:tc>
          <w:tcPr>
            <w:tcW w:w="3119" w:type="dxa"/>
            <w:tcBorders>
              <w:top w:val="nil"/>
              <w:left w:val="nil"/>
              <w:bottom w:val="single" w:sz="4" w:space="0" w:color="auto"/>
              <w:right w:val="single" w:sz="4" w:space="0" w:color="auto"/>
            </w:tcBorders>
            <w:shd w:val="clear" w:color="auto" w:fill="auto"/>
            <w:noWrap/>
            <w:vAlign w:val="bottom"/>
            <w:hideMark/>
          </w:tcPr>
          <w:p w14:paraId="186D1B9E" w14:textId="77777777" w:rsidR="00D3229D" w:rsidRPr="002D3F59" w:rsidRDefault="00D3229D" w:rsidP="002D3F59">
            <w:pPr>
              <w:widowControl/>
              <w:snapToGrid w:val="0"/>
              <w:spacing w:line="360" w:lineRule="auto"/>
              <w:jc w:val="center"/>
              <w:rPr>
                <w:rFonts w:asciiTheme="minorEastAsia" w:hAnsiTheme="minorEastAsia" w:cs="宋体"/>
                <w:kern w:val="0"/>
                <w:sz w:val="24"/>
                <w:szCs w:val="24"/>
              </w:rPr>
            </w:pPr>
            <w:r w:rsidRPr="002D3F59">
              <w:rPr>
                <w:rFonts w:asciiTheme="minorEastAsia" w:hAnsiTheme="minorEastAsia" w:cs="宋体" w:hint="eastAsia"/>
                <w:kern w:val="0"/>
                <w:sz w:val="24"/>
                <w:szCs w:val="24"/>
              </w:rPr>
              <w:t>十六</w:t>
            </w:r>
          </w:p>
        </w:tc>
        <w:tc>
          <w:tcPr>
            <w:tcW w:w="4252" w:type="dxa"/>
            <w:tcBorders>
              <w:top w:val="nil"/>
              <w:left w:val="nil"/>
              <w:bottom w:val="single" w:sz="4" w:space="0" w:color="auto"/>
              <w:right w:val="single" w:sz="4" w:space="0" w:color="auto"/>
            </w:tcBorders>
            <w:shd w:val="clear" w:color="auto" w:fill="auto"/>
            <w:noWrap/>
            <w:vAlign w:val="bottom"/>
            <w:hideMark/>
          </w:tcPr>
          <w:p w14:paraId="2CC9448E" w14:textId="77777777" w:rsidR="00D3229D" w:rsidRPr="002D3F59" w:rsidRDefault="00D3229D" w:rsidP="002D3F59">
            <w:pPr>
              <w:widowControl/>
              <w:snapToGrid w:val="0"/>
              <w:spacing w:line="360" w:lineRule="auto"/>
              <w:jc w:val="center"/>
              <w:rPr>
                <w:rFonts w:asciiTheme="minorEastAsia" w:hAnsiTheme="minorEastAsia" w:cs="宋体"/>
                <w:kern w:val="0"/>
                <w:sz w:val="24"/>
                <w:szCs w:val="24"/>
              </w:rPr>
            </w:pPr>
            <w:r w:rsidRPr="002D3F59">
              <w:rPr>
                <w:rFonts w:asciiTheme="minorEastAsia" w:hAnsiTheme="minorEastAsia" w:cs="宋体" w:hint="eastAsia"/>
                <w:kern w:val="0"/>
                <w:sz w:val="24"/>
                <w:szCs w:val="24"/>
              </w:rPr>
              <w:t>人防</w:t>
            </w:r>
          </w:p>
        </w:tc>
      </w:tr>
      <w:tr w:rsidR="00D3229D" w:rsidRPr="002D3F59" w14:paraId="0B45E990" w14:textId="77777777" w:rsidTr="00455C2F">
        <w:trPr>
          <w:trHeight w:val="405"/>
        </w:trPr>
        <w:tc>
          <w:tcPr>
            <w:tcW w:w="1716" w:type="dxa"/>
            <w:vMerge w:val="restart"/>
            <w:tcBorders>
              <w:top w:val="nil"/>
              <w:left w:val="single" w:sz="4" w:space="0" w:color="auto"/>
              <w:bottom w:val="single" w:sz="4" w:space="0" w:color="auto"/>
              <w:right w:val="single" w:sz="4" w:space="0" w:color="auto"/>
            </w:tcBorders>
            <w:shd w:val="clear" w:color="auto" w:fill="auto"/>
            <w:vAlign w:val="center"/>
            <w:hideMark/>
          </w:tcPr>
          <w:p w14:paraId="042DAD93" w14:textId="77777777" w:rsidR="00D3229D" w:rsidRPr="002D3F59" w:rsidRDefault="00D3229D" w:rsidP="002D3F59">
            <w:pPr>
              <w:widowControl/>
              <w:snapToGrid w:val="0"/>
              <w:spacing w:line="360" w:lineRule="auto"/>
              <w:jc w:val="center"/>
              <w:rPr>
                <w:rFonts w:asciiTheme="minorEastAsia" w:hAnsiTheme="minorEastAsia" w:cs="宋体"/>
                <w:kern w:val="0"/>
                <w:sz w:val="24"/>
                <w:szCs w:val="24"/>
              </w:rPr>
            </w:pPr>
            <w:r w:rsidRPr="002D3F59">
              <w:rPr>
                <w:rFonts w:asciiTheme="minorEastAsia" w:hAnsiTheme="minorEastAsia" w:cs="宋体" w:hint="eastAsia"/>
                <w:kern w:val="0"/>
                <w:sz w:val="24"/>
                <w:szCs w:val="24"/>
              </w:rPr>
              <w:t>第二部分</w:t>
            </w:r>
            <w:r w:rsidRPr="002D3F59">
              <w:rPr>
                <w:rFonts w:asciiTheme="minorEastAsia" w:hAnsiTheme="minorEastAsia" w:cs="宋体"/>
                <w:kern w:val="0"/>
                <w:sz w:val="24"/>
                <w:szCs w:val="24"/>
              </w:rPr>
              <w:t xml:space="preserve">   </w:t>
            </w:r>
            <w:r w:rsidRPr="002D3F59">
              <w:rPr>
                <w:rFonts w:asciiTheme="minorEastAsia" w:hAnsiTheme="minorEastAsia" w:cs="宋体" w:hint="eastAsia"/>
                <w:kern w:val="0"/>
                <w:sz w:val="24"/>
                <w:szCs w:val="24"/>
              </w:rPr>
              <w:t>工程建设其他费用</w:t>
            </w:r>
          </w:p>
        </w:tc>
        <w:tc>
          <w:tcPr>
            <w:tcW w:w="3119" w:type="dxa"/>
            <w:tcBorders>
              <w:top w:val="nil"/>
              <w:left w:val="nil"/>
              <w:bottom w:val="single" w:sz="4" w:space="0" w:color="auto"/>
              <w:right w:val="single" w:sz="4" w:space="0" w:color="auto"/>
            </w:tcBorders>
            <w:shd w:val="clear" w:color="auto" w:fill="auto"/>
            <w:vAlign w:val="center"/>
            <w:hideMark/>
          </w:tcPr>
          <w:p w14:paraId="6768A2F0" w14:textId="77777777" w:rsidR="00D3229D" w:rsidRPr="002D3F59" w:rsidRDefault="00D3229D" w:rsidP="002D3F59">
            <w:pPr>
              <w:widowControl/>
              <w:snapToGrid w:val="0"/>
              <w:spacing w:line="360" w:lineRule="auto"/>
              <w:jc w:val="center"/>
              <w:rPr>
                <w:rFonts w:asciiTheme="minorEastAsia" w:hAnsiTheme="minorEastAsia" w:cs="宋体"/>
                <w:kern w:val="0"/>
                <w:sz w:val="24"/>
                <w:szCs w:val="24"/>
              </w:rPr>
            </w:pPr>
            <w:r w:rsidRPr="002D3F59">
              <w:rPr>
                <w:rFonts w:asciiTheme="minorEastAsia" w:hAnsiTheme="minorEastAsia" w:cs="宋体" w:hint="eastAsia"/>
                <w:kern w:val="0"/>
                <w:sz w:val="24"/>
                <w:szCs w:val="24"/>
              </w:rPr>
              <w:t>十七、</w:t>
            </w:r>
            <w:r w:rsidRPr="002D3F59">
              <w:rPr>
                <w:rFonts w:asciiTheme="minorEastAsia" w:hAnsiTheme="minorEastAsia" w:cs="宋体"/>
                <w:kern w:val="0"/>
                <w:sz w:val="24"/>
                <w:szCs w:val="24"/>
              </w:rPr>
              <w:t>35、</w:t>
            </w:r>
            <w:r w:rsidRPr="002D3F59">
              <w:rPr>
                <w:rFonts w:asciiTheme="minorEastAsia" w:hAnsiTheme="minorEastAsia" w:cs="宋体" w:hint="eastAsia"/>
                <w:kern w:val="0"/>
                <w:sz w:val="24"/>
                <w:szCs w:val="24"/>
              </w:rPr>
              <w:t>二</w:t>
            </w:r>
            <w:r w:rsidRPr="002D3F59">
              <w:rPr>
                <w:rFonts w:asciiTheme="minorEastAsia" w:hAnsiTheme="minorEastAsia" w:cs="宋体"/>
                <w:kern w:val="0"/>
                <w:sz w:val="24"/>
                <w:szCs w:val="24"/>
              </w:rPr>
              <w:t>、（三）</w:t>
            </w:r>
          </w:p>
        </w:tc>
        <w:tc>
          <w:tcPr>
            <w:tcW w:w="4252" w:type="dxa"/>
            <w:tcBorders>
              <w:top w:val="nil"/>
              <w:left w:val="nil"/>
              <w:bottom w:val="single" w:sz="4" w:space="0" w:color="auto"/>
              <w:right w:val="single" w:sz="4" w:space="0" w:color="auto"/>
            </w:tcBorders>
            <w:shd w:val="clear" w:color="auto" w:fill="auto"/>
            <w:noWrap/>
            <w:vAlign w:val="center"/>
            <w:hideMark/>
          </w:tcPr>
          <w:p w14:paraId="343FB66B" w14:textId="77777777" w:rsidR="00D3229D" w:rsidRPr="002D3F59" w:rsidRDefault="00D3229D" w:rsidP="002D3F59">
            <w:pPr>
              <w:widowControl/>
              <w:snapToGrid w:val="0"/>
              <w:spacing w:line="360" w:lineRule="auto"/>
              <w:jc w:val="center"/>
              <w:rPr>
                <w:rFonts w:asciiTheme="minorEastAsia" w:hAnsiTheme="minorEastAsia" w:cs="宋体"/>
                <w:kern w:val="0"/>
                <w:sz w:val="24"/>
                <w:szCs w:val="24"/>
              </w:rPr>
            </w:pPr>
            <w:r w:rsidRPr="002D3F59">
              <w:rPr>
                <w:rFonts w:asciiTheme="minorEastAsia" w:hAnsiTheme="minorEastAsia" w:cs="宋体" w:hint="eastAsia"/>
                <w:kern w:val="0"/>
                <w:sz w:val="24"/>
                <w:szCs w:val="24"/>
              </w:rPr>
              <w:t>管线改迁</w:t>
            </w:r>
          </w:p>
        </w:tc>
      </w:tr>
      <w:tr w:rsidR="00D3229D" w:rsidRPr="002D3F59" w14:paraId="00602845" w14:textId="77777777" w:rsidTr="00455C2F">
        <w:trPr>
          <w:trHeight w:val="480"/>
        </w:trPr>
        <w:tc>
          <w:tcPr>
            <w:tcW w:w="1716" w:type="dxa"/>
            <w:vMerge/>
            <w:tcBorders>
              <w:top w:val="nil"/>
              <w:left w:val="single" w:sz="4" w:space="0" w:color="auto"/>
              <w:bottom w:val="single" w:sz="4" w:space="0" w:color="auto"/>
              <w:right w:val="single" w:sz="4" w:space="0" w:color="auto"/>
            </w:tcBorders>
            <w:vAlign w:val="center"/>
            <w:hideMark/>
          </w:tcPr>
          <w:p w14:paraId="141DDFC1" w14:textId="77777777" w:rsidR="00D3229D" w:rsidRPr="002D3F59" w:rsidRDefault="00D3229D" w:rsidP="002D3F59">
            <w:pPr>
              <w:widowControl/>
              <w:snapToGrid w:val="0"/>
              <w:spacing w:line="360" w:lineRule="auto"/>
              <w:jc w:val="left"/>
              <w:rPr>
                <w:rFonts w:asciiTheme="minorEastAsia" w:hAnsiTheme="minorEastAsia" w:cs="宋体"/>
                <w:kern w:val="0"/>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14:paraId="591DA98E" w14:textId="77777777" w:rsidR="00D3229D" w:rsidRPr="002D3F59" w:rsidRDefault="00D3229D" w:rsidP="002D3F59">
            <w:pPr>
              <w:widowControl/>
              <w:snapToGrid w:val="0"/>
              <w:spacing w:line="360" w:lineRule="auto"/>
              <w:jc w:val="center"/>
              <w:rPr>
                <w:rFonts w:asciiTheme="minorEastAsia" w:hAnsiTheme="minorEastAsia" w:cs="宋体"/>
                <w:kern w:val="0"/>
                <w:sz w:val="24"/>
                <w:szCs w:val="24"/>
              </w:rPr>
            </w:pPr>
            <w:r w:rsidRPr="002D3F59">
              <w:rPr>
                <w:rFonts w:asciiTheme="minorEastAsia" w:hAnsiTheme="minorEastAsia" w:cs="宋体" w:hint="eastAsia"/>
                <w:kern w:val="0"/>
                <w:sz w:val="24"/>
                <w:szCs w:val="24"/>
              </w:rPr>
              <w:t>十七、</w:t>
            </w:r>
            <w:r w:rsidRPr="002D3F59">
              <w:rPr>
                <w:rFonts w:asciiTheme="minorEastAsia" w:hAnsiTheme="minorEastAsia" w:cs="宋体"/>
                <w:kern w:val="0"/>
                <w:sz w:val="24"/>
                <w:szCs w:val="24"/>
              </w:rPr>
              <w:t>36、一</w:t>
            </w:r>
          </w:p>
        </w:tc>
        <w:tc>
          <w:tcPr>
            <w:tcW w:w="4252" w:type="dxa"/>
            <w:tcBorders>
              <w:top w:val="nil"/>
              <w:left w:val="nil"/>
              <w:bottom w:val="single" w:sz="4" w:space="0" w:color="auto"/>
              <w:right w:val="single" w:sz="4" w:space="0" w:color="auto"/>
            </w:tcBorders>
            <w:shd w:val="clear" w:color="auto" w:fill="auto"/>
            <w:vAlign w:val="center"/>
            <w:hideMark/>
          </w:tcPr>
          <w:p w14:paraId="61FEA080" w14:textId="77777777" w:rsidR="00D3229D" w:rsidRPr="002D3F59" w:rsidRDefault="00D3229D" w:rsidP="002D3F59">
            <w:pPr>
              <w:widowControl/>
              <w:snapToGrid w:val="0"/>
              <w:spacing w:line="360" w:lineRule="auto"/>
              <w:jc w:val="center"/>
              <w:rPr>
                <w:rFonts w:asciiTheme="minorEastAsia" w:hAnsiTheme="minorEastAsia" w:cs="宋体"/>
                <w:kern w:val="0"/>
                <w:sz w:val="24"/>
                <w:szCs w:val="24"/>
              </w:rPr>
            </w:pPr>
            <w:r w:rsidRPr="002D3F59">
              <w:rPr>
                <w:rFonts w:asciiTheme="minorEastAsia" w:hAnsiTheme="minorEastAsia" w:cs="宋体" w:hint="eastAsia"/>
                <w:kern w:val="0"/>
                <w:sz w:val="24"/>
                <w:szCs w:val="24"/>
              </w:rPr>
              <w:t>场地准备及建设单位临时设施费</w:t>
            </w:r>
          </w:p>
        </w:tc>
      </w:tr>
      <w:tr w:rsidR="00D3229D" w:rsidRPr="002D3F59" w14:paraId="78F6C494" w14:textId="77777777" w:rsidTr="00455C2F">
        <w:trPr>
          <w:trHeight w:val="54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03F58369" w14:textId="77777777" w:rsidR="00D3229D" w:rsidRPr="002D3F59" w:rsidRDefault="00D3229D" w:rsidP="002D3F59">
            <w:pPr>
              <w:widowControl/>
              <w:snapToGrid w:val="0"/>
              <w:spacing w:line="360" w:lineRule="auto"/>
              <w:jc w:val="center"/>
              <w:rPr>
                <w:rFonts w:asciiTheme="minorEastAsia" w:hAnsiTheme="minorEastAsia" w:cs="宋体"/>
                <w:kern w:val="0"/>
                <w:sz w:val="24"/>
                <w:szCs w:val="24"/>
              </w:rPr>
            </w:pPr>
            <w:r w:rsidRPr="002D3F59">
              <w:rPr>
                <w:rFonts w:asciiTheme="minorEastAsia" w:hAnsiTheme="minorEastAsia" w:cs="宋体" w:hint="eastAsia"/>
                <w:kern w:val="0"/>
                <w:sz w:val="24"/>
                <w:szCs w:val="24"/>
              </w:rPr>
              <w:t>第四部分</w:t>
            </w:r>
            <w:r w:rsidRPr="002D3F59">
              <w:rPr>
                <w:rFonts w:asciiTheme="minorEastAsia" w:hAnsiTheme="minorEastAsia" w:cs="宋体"/>
                <w:kern w:val="0"/>
                <w:sz w:val="24"/>
                <w:szCs w:val="24"/>
              </w:rPr>
              <w:t xml:space="preserve">       </w:t>
            </w:r>
            <w:r w:rsidRPr="002D3F59">
              <w:rPr>
                <w:rFonts w:asciiTheme="minorEastAsia" w:hAnsiTheme="minorEastAsia" w:cs="宋体" w:hint="eastAsia"/>
                <w:kern w:val="0"/>
                <w:sz w:val="24"/>
                <w:szCs w:val="24"/>
              </w:rPr>
              <w:t>专项费用</w:t>
            </w:r>
          </w:p>
        </w:tc>
        <w:tc>
          <w:tcPr>
            <w:tcW w:w="3119" w:type="dxa"/>
            <w:tcBorders>
              <w:top w:val="nil"/>
              <w:left w:val="nil"/>
              <w:bottom w:val="single" w:sz="4" w:space="0" w:color="auto"/>
              <w:right w:val="single" w:sz="4" w:space="0" w:color="auto"/>
            </w:tcBorders>
            <w:shd w:val="clear" w:color="auto" w:fill="auto"/>
            <w:noWrap/>
            <w:vAlign w:val="center"/>
            <w:hideMark/>
          </w:tcPr>
          <w:p w14:paraId="7CBF0A4A" w14:textId="77777777" w:rsidR="00D3229D" w:rsidRPr="002D3F59" w:rsidRDefault="00D3229D" w:rsidP="002D3F59">
            <w:pPr>
              <w:widowControl/>
              <w:snapToGrid w:val="0"/>
              <w:spacing w:line="360" w:lineRule="auto"/>
              <w:jc w:val="center"/>
              <w:rPr>
                <w:rFonts w:asciiTheme="minorEastAsia" w:hAnsiTheme="minorEastAsia" w:cs="宋体"/>
                <w:kern w:val="0"/>
                <w:sz w:val="24"/>
                <w:szCs w:val="24"/>
              </w:rPr>
            </w:pPr>
            <w:r w:rsidRPr="002D3F59">
              <w:rPr>
                <w:rFonts w:asciiTheme="minorEastAsia" w:hAnsiTheme="minorEastAsia" w:cs="宋体" w:hint="eastAsia"/>
                <w:kern w:val="0"/>
                <w:sz w:val="24"/>
                <w:szCs w:val="24"/>
              </w:rPr>
              <w:t>十九、一</w:t>
            </w:r>
          </w:p>
        </w:tc>
        <w:tc>
          <w:tcPr>
            <w:tcW w:w="4252" w:type="dxa"/>
            <w:tcBorders>
              <w:top w:val="nil"/>
              <w:left w:val="nil"/>
              <w:bottom w:val="single" w:sz="4" w:space="0" w:color="auto"/>
              <w:right w:val="single" w:sz="4" w:space="0" w:color="auto"/>
            </w:tcBorders>
            <w:shd w:val="clear" w:color="auto" w:fill="auto"/>
            <w:noWrap/>
            <w:vAlign w:val="center"/>
            <w:hideMark/>
          </w:tcPr>
          <w:p w14:paraId="47FABB78" w14:textId="77777777" w:rsidR="00D3229D" w:rsidRPr="002D3F59" w:rsidRDefault="00D3229D" w:rsidP="002D3F59">
            <w:pPr>
              <w:widowControl/>
              <w:snapToGrid w:val="0"/>
              <w:spacing w:line="360" w:lineRule="auto"/>
              <w:jc w:val="center"/>
              <w:rPr>
                <w:rFonts w:asciiTheme="minorEastAsia" w:hAnsiTheme="minorEastAsia" w:cs="宋体"/>
                <w:kern w:val="0"/>
                <w:sz w:val="24"/>
                <w:szCs w:val="24"/>
              </w:rPr>
            </w:pPr>
            <w:r w:rsidRPr="002D3F59">
              <w:rPr>
                <w:rFonts w:asciiTheme="minorEastAsia" w:hAnsiTheme="minorEastAsia" w:cs="宋体" w:hint="eastAsia"/>
                <w:kern w:val="0"/>
                <w:sz w:val="24"/>
                <w:szCs w:val="24"/>
              </w:rPr>
              <w:t>车辆购置费</w:t>
            </w:r>
          </w:p>
        </w:tc>
      </w:tr>
      <w:tr w:rsidR="00D3229D" w:rsidRPr="002D3F59" w14:paraId="1E8B6A2D" w14:textId="77777777" w:rsidTr="00455C2F">
        <w:trPr>
          <w:trHeight w:val="51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2DE067BD" w14:textId="77777777" w:rsidR="00D3229D" w:rsidRPr="002D3F59" w:rsidRDefault="00D3229D" w:rsidP="002D3F59">
            <w:pPr>
              <w:widowControl/>
              <w:snapToGrid w:val="0"/>
              <w:spacing w:line="360" w:lineRule="auto"/>
              <w:jc w:val="center"/>
              <w:rPr>
                <w:rFonts w:asciiTheme="minorEastAsia" w:hAnsiTheme="minorEastAsia" w:cs="宋体"/>
                <w:kern w:val="0"/>
                <w:sz w:val="24"/>
                <w:szCs w:val="24"/>
              </w:rPr>
            </w:pPr>
            <w:r w:rsidRPr="002D3F59">
              <w:rPr>
                <w:rFonts w:asciiTheme="minorEastAsia" w:hAnsiTheme="minorEastAsia" w:cs="宋体" w:hint="eastAsia"/>
                <w:kern w:val="0"/>
                <w:sz w:val="24"/>
                <w:szCs w:val="24"/>
              </w:rPr>
              <w:t>合计</w:t>
            </w:r>
          </w:p>
        </w:tc>
        <w:tc>
          <w:tcPr>
            <w:tcW w:w="737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4F88ECF" w14:textId="77777777" w:rsidR="00D3229D" w:rsidRPr="002D3F59" w:rsidRDefault="00C223D1" w:rsidP="002D3F59">
            <w:pPr>
              <w:widowControl/>
              <w:snapToGrid w:val="0"/>
              <w:spacing w:line="360" w:lineRule="auto"/>
              <w:jc w:val="center"/>
              <w:rPr>
                <w:rFonts w:asciiTheme="minorEastAsia" w:hAnsiTheme="minorEastAsia" w:cs="宋体"/>
                <w:kern w:val="0"/>
                <w:sz w:val="24"/>
                <w:szCs w:val="24"/>
              </w:rPr>
            </w:pPr>
            <w:r w:rsidRPr="002D3F59">
              <w:rPr>
                <w:rFonts w:asciiTheme="minorEastAsia" w:hAnsiTheme="minorEastAsia" w:cs="宋体"/>
                <w:kern w:val="0"/>
                <w:sz w:val="24"/>
                <w:szCs w:val="24"/>
              </w:rPr>
              <w:t>2289592.43</w:t>
            </w:r>
            <w:r w:rsidR="00D3229D" w:rsidRPr="002D3F59">
              <w:rPr>
                <w:rFonts w:asciiTheme="minorEastAsia" w:hAnsiTheme="minorEastAsia" w:cs="宋体"/>
                <w:kern w:val="0"/>
                <w:sz w:val="24"/>
                <w:szCs w:val="24"/>
              </w:rPr>
              <w:t>万元</w:t>
            </w:r>
            <w:r w:rsidR="00D3229D" w:rsidRPr="002D3F59">
              <w:rPr>
                <w:rFonts w:asciiTheme="minorEastAsia" w:hAnsiTheme="minorEastAsia" w:cs="宋体" w:hint="eastAsia"/>
                <w:kern w:val="0"/>
                <w:sz w:val="24"/>
                <w:szCs w:val="24"/>
              </w:rPr>
              <w:t>（已扣除上跨段代建3737.75万）</w:t>
            </w:r>
          </w:p>
        </w:tc>
      </w:tr>
    </w:tbl>
    <w:p w14:paraId="6575050E" w14:textId="77777777" w:rsidR="001D61E4" w:rsidRPr="002D3F59" w:rsidRDefault="001D61E4" w:rsidP="002D3F59">
      <w:pPr>
        <w:widowControl/>
        <w:snapToGrid w:val="0"/>
        <w:spacing w:line="360" w:lineRule="auto"/>
        <w:jc w:val="left"/>
        <w:rPr>
          <w:rFonts w:asciiTheme="minorEastAsia" w:hAnsiTheme="minorEastAsia" w:cs="Times New Roman"/>
          <w:b/>
          <w:kern w:val="0"/>
          <w:sz w:val="24"/>
          <w:szCs w:val="24"/>
        </w:rPr>
      </w:pPr>
    </w:p>
    <w:p w14:paraId="554FD994" w14:textId="77777777" w:rsidR="001D61E4" w:rsidRPr="002D3F59" w:rsidRDefault="001D61E4" w:rsidP="002D3F59">
      <w:pPr>
        <w:widowControl/>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备注：东莞市城市轨道交通1号线一期工程上跨穗莞深城际铁路交叉段工程</w:t>
      </w:r>
      <w:r w:rsidR="009241DD" w:rsidRPr="002D3F59">
        <w:rPr>
          <w:rFonts w:asciiTheme="minorEastAsia" w:hAnsiTheme="minorEastAsia" w:cs="Times New Roman" w:hint="eastAsia"/>
          <w:b/>
          <w:kern w:val="0"/>
          <w:sz w:val="24"/>
          <w:szCs w:val="24"/>
        </w:rPr>
        <w:t>（工程费用3737.75万）</w:t>
      </w:r>
      <w:r w:rsidRPr="002D3F59">
        <w:rPr>
          <w:rFonts w:asciiTheme="minorEastAsia" w:hAnsiTheme="minorEastAsia" w:cs="Times New Roman" w:hint="eastAsia"/>
          <w:b/>
          <w:kern w:val="0"/>
          <w:sz w:val="24"/>
          <w:szCs w:val="24"/>
        </w:rPr>
        <w:t>由广东珠三角城际轨道交通有限公司代建及投保，不纳入本合同保险标的。</w:t>
      </w:r>
    </w:p>
    <w:p w14:paraId="735AE764" w14:textId="77777777" w:rsidR="001D61E4" w:rsidRPr="002D3F59" w:rsidRDefault="001D61E4" w:rsidP="002D3F59">
      <w:pPr>
        <w:widowControl/>
        <w:snapToGrid w:val="0"/>
        <w:spacing w:line="360" w:lineRule="auto"/>
        <w:jc w:val="center"/>
        <w:rPr>
          <w:rFonts w:asciiTheme="minorEastAsia" w:hAnsiTheme="minorEastAsia" w:cs="Times New Roman"/>
          <w:kern w:val="0"/>
          <w:sz w:val="24"/>
          <w:szCs w:val="24"/>
        </w:rPr>
      </w:pPr>
    </w:p>
    <w:p w14:paraId="016BE55D" w14:textId="77777777" w:rsidR="001D61E4" w:rsidRPr="002D3F59" w:rsidRDefault="001D61E4" w:rsidP="002D3F59">
      <w:pPr>
        <w:widowControl/>
        <w:snapToGrid w:val="0"/>
        <w:spacing w:line="360" w:lineRule="auto"/>
        <w:jc w:val="center"/>
        <w:rPr>
          <w:rFonts w:asciiTheme="minorEastAsia" w:hAnsiTheme="minorEastAsia" w:cs="Times New Roman"/>
          <w:kern w:val="0"/>
          <w:sz w:val="24"/>
          <w:szCs w:val="24"/>
        </w:rPr>
      </w:pPr>
    </w:p>
    <w:p w14:paraId="234AC1FB" w14:textId="77777777" w:rsidR="001D61E4" w:rsidRPr="002D3F59" w:rsidRDefault="001D61E4" w:rsidP="002D3F59">
      <w:pPr>
        <w:widowControl/>
        <w:snapToGrid w:val="0"/>
        <w:spacing w:line="360" w:lineRule="auto"/>
        <w:jc w:val="center"/>
        <w:rPr>
          <w:rFonts w:asciiTheme="minorEastAsia" w:hAnsiTheme="minorEastAsia" w:cs="Times New Roman"/>
          <w:kern w:val="0"/>
          <w:sz w:val="24"/>
          <w:szCs w:val="24"/>
        </w:rPr>
      </w:pPr>
    </w:p>
    <w:p w14:paraId="06007F92" w14:textId="77777777" w:rsidR="001D61E4" w:rsidRPr="002D3F59" w:rsidRDefault="001D61E4" w:rsidP="002D3F59">
      <w:pPr>
        <w:widowControl/>
        <w:snapToGrid w:val="0"/>
        <w:spacing w:line="360" w:lineRule="auto"/>
        <w:jc w:val="center"/>
        <w:rPr>
          <w:rFonts w:asciiTheme="minorEastAsia" w:hAnsiTheme="minorEastAsia" w:cs="Times New Roman"/>
          <w:kern w:val="0"/>
          <w:sz w:val="24"/>
          <w:szCs w:val="24"/>
        </w:rPr>
      </w:pPr>
    </w:p>
    <w:p w14:paraId="5C2ACAA8" w14:textId="15F3DEA3" w:rsidR="00455C2F" w:rsidRPr="002D3F59" w:rsidRDefault="00455C2F"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br w:type="page"/>
      </w:r>
    </w:p>
    <w:p w14:paraId="47B0D993" w14:textId="77777777" w:rsidR="001D61E4" w:rsidRPr="002D3F59" w:rsidRDefault="001D61E4" w:rsidP="002D3F59">
      <w:pPr>
        <w:widowControl/>
        <w:snapToGrid w:val="0"/>
        <w:spacing w:line="360" w:lineRule="auto"/>
        <w:jc w:val="center"/>
        <w:rPr>
          <w:rFonts w:asciiTheme="minorEastAsia" w:hAnsiTheme="minorEastAsia" w:cs="Times New Roman"/>
          <w:kern w:val="0"/>
          <w:sz w:val="24"/>
          <w:szCs w:val="24"/>
        </w:rPr>
      </w:pPr>
    </w:p>
    <w:p w14:paraId="70AD8394" w14:textId="77777777" w:rsidR="001D61E4" w:rsidRPr="002D3F59" w:rsidRDefault="001D61E4" w:rsidP="002D3F59">
      <w:pPr>
        <w:widowControl/>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hint="eastAsia"/>
          <w:kern w:val="0"/>
          <w:sz w:val="24"/>
          <w:szCs w:val="24"/>
        </w:rPr>
        <w:t>附件二《工程标段划分表》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5729"/>
        <w:gridCol w:w="2842"/>
      </w:tblGrid>
      <w:tr w:rsidR="001D61E4" w:rsidRPr="002D3F59" w14:paraId="4FCE68DA" w14:textId="77777777" w:rsidTr="003E4CFB">
        <w:trPr>
          <w:trHeight w:val="270"/>
        </w:trPr>
        <w:tc>
          <w:tcPr>
            <w:tcW w:w="386" w:type="pct"/>
            <w:shd w:val="clear" w:color="auto" w:fill="auto"/>
            <w:vAlign w:val="center"/>
            <w:hideMark/>
          </w:tcPr>
          <w:p w14:paraId="4B9DC68B" w14:textId="77777777" w:rsidR="001D61E4" w:rsidRPr="002D3F59" w:rsidRDefault="001D61E4" w:rsidP="002D3F59">
            <w:pPr>
              <w:widowControl/>
              <w:snapToGrid w:val="0"/>
              <w:spacing w:line="360" w:lineRule="auto"/>
              <w:jc w:val="center"/>
              <w:rPr>
                <w:rFonts w:asciiTheme="minorEastAsia" w:hAnsiTheme="minorEastAsia" w:cs="宋体"/>
                <w:kern w:val="0"/>
                <w:sz w:val="24"/>
                <w:szCs w:val="24"/>
              </w:rPr>
            </w:pPr>
            <w:r w:rsidRPr="002D3F59">
              <w:rPr>
                <w:rFonts w:asciiTheme="minorEastAsia" w:hAnsiTheme="minorEastAsia" w:cs="宋体" w:hint="eastAsia"/>
                <w:kern w:val="0"/>
                <w:sz w:val="24"/>
                <w:szCs w:val="24"/>
              </w:rPr>
              <w:t>序号</w:t>
            </w:r>
          </w:p>
        </w:tc>
        <w:tc>
          <w:tcPr>
            <w:tcW w:w="3084" w:type="pct"/>
            <w:shd w:val="clear" w:color="auto" w:fill="auto"/>
            <w:vAlign w:val="center"/>
            <w:hideMark/>
          </w:tcPr>
          <w:p w14:paraId="7ED68D0C" w14:textId="77777777" w:rsidR="001D61E4" w:rsidRPr="002D3F59" w:rsidRDefault="001D61E4" w:rsidP="002D3F59">
            <w:pPr>
              <w:widowControl/>
              <w:snapToGrid w:val="0"/>
              <w:spacing w:line="360" w:lineRule="auto"/>
              <w:jc w:val="center"/>
              <w:rPr>
                <w:rFonts w:asciiTheme="minorEastAsia" w:hAnsiTheme="minorEastAsia" w:cs="宋体"/>
                <w:kern w:val="0"/>
                <w:sz w:val="24"/>
                <w:szCs w:val="24"/>
              </w:rPr>
            </w:pPr>
            <w:r w:rsidRPr="002D3F59">
              <w:rPr>
                <w:rFonts w:asciiTheme="minorEastAsia" w:hAnsiTheme="minorEastAsia" w:cs="宋体" w:hint="eastAsia"/>
                <w:kern w:val="0"/>
                <w:sz w:val="24"/>
                <w:szCs w:val="24"/>
              </w:rPr>
              <w:t>工程单元名称</w:t>
            </w:r>
          </w:p>
        </w:tc>
        <w:tc>
          <w:tcPr>
            <w:tcW w:w="1530" w:type="pct"/>
            <w:shd w:val="clear" w:color="auto" w:fill="auto"/>
            <w:vAlign w:val="center"/>
            <w:hideMark/>
          </w:tcPr>
          <w:p w14:paraId="07EDFB4D" w14:textId="77777777" w:rsidR="001D61E4" w:rsidRPr="002D3F59" w:rsidRDefault="001D61E4" w:rsidP="002D3F59">
            <w:pPr>
              <w:widowControl/>
              <w:snapToGrid w:val="0"/>
              <w:spacing w:line="360" w:lineRule="auto"/>
              <w:jc w:val="center"/>
              <w:rPr>
                <w:rFonts w:asciiTheme="minorEastAsia" w:hAnsiTheme="minorEastAsia" w:cs="宋体"/>
                <w:kern w:val="0"/>
                <w:sz w:val="24"/>
                <w:szCs w:val="24"/>
              </w:rPr>
            </w:pPr>
            <w:r w:rsidRPr="002D3F59">
              <w:rPr>
                <w:rFonts w:asciiTheme="minorEastAsia" w:hAnsiTheme="minorEastAsia" w:cs="宋体" w:hint="eastAsia"/>
                <w:kern w:val="0"/>
                <w:sz w:val="24"/>
                <w:szCs w:val="24"/>
              </w:rPr>
              <w:t>备注</w:t>
            </w:r>
          </w:p>
        </w:tc>
      </w:tr>
      <w:tr w:rsidR="001D61E4" w:rsidRPr="002D3F59" w14:paraId="2734BBE0" w14:textId="77777777" w:rsidTr="000671F5">
        <w:trPr>
          <w:trHeight w:val="285"/>
        </w:trPr>
        <w:tc>
          <w:tcPr>
            <w:tcW w:w="386" w:type="pct"/>
            <w:shd w:val="clear" w:color="auto" w:fill="auto"/>
            <w:vAlign w:val="center"/>
            <w:hideMark/>
          </w:tcPr>
          <w:p w14:paraId="3C994FA8" w14:textId="77777777" w:rsidR="001D61E4" w:rsidRPr="002D3F59" w:rsidRDefault="001D61E4" w:rsidP="002D3F59">
            <w:pPr>
              <w:widowControl/>
              <w:snapToGrid w:val="0"/>
              <w:spacing w:line="360" w:lineRule="auto"/>
              <w:jc w:val="center"/>
              <w:rPr>
                <w:rFonts w:asciiTheme="minorEastAsia" w:hAnsiTheme="minorEastAsia" w:cs="Calibri"/>
                <w:kern w:val="0"/>
                <w:sz w:val="24"/>
                <w:szCs w:val="24"/>
              </w:rPr>
            </w:pPr>
            <w:r w:rsidRPr="002D3F59">
              <w:rPr>
                <w:rFonts w:asciiTheme="minorEastAsia" w:hAnsiTheme="minorEastAsia" w:cs="Calibri"/>
                <w:kern w:val="0"/>
                <w:sz w:val="24"/>
                <w:szCs w:val="24"/>
              </w:rPr>
              <w:t>1</w:t>
            </w:r>
          </w:p>
        </w:tc>
        <w:tc>
          <w:tcPr>
            <w:tcW w:w="3084" w:type="pct"/>
            <w:shd w:val="clear" w:color="auto" w:fill="auto"/>
            <w:vAlign w:val="center"/>
            <w:hideMark/>
          </w:tcPr>
          <w:p w14:paraId="6091BF6A" w14:textId="77777777" w:rsidR="001D61E4" w:rsidRPr="002D3F59" w:rsidRDefault="001D61E4" w:rsidP="002D3F59">
            <w:pPr>
              <w:widowControl/>
              <w:snapToGrid w:val="0"/>
              <w:spacing w:line="360" w:lineRule="auto"/>
              <w:jc w:val="left"/>
              <w:rPr>
                <w:rFonts w:asciiTheme="minorEastAsia" w:hAnsiTheme="minorEastAsia" w:cs="宋体"/>
                <w:kern w:val="0"/>
                <w:sz w:val="24"/>
                <w:szCs w:val="24"/>
              </w:rPr>
            </w:pPr>
            <w:r w:rsidRPr="002D3F59">
              <w:rPr>
                <w:rFonts w:asciiTheme="minorEastAsia" w:hAnsiTheme="minorEastAsia" w:cs="宋体" w:hint="eastAsia"/>
                <w:kern w:val="0"/>
                <w:sz w:val="24"/>
                <w:szCs w:val="24"/>
              </w:rPr>
              <w:t>起点-望洪站及望洪站</w:t>
            </w:r>
          </w:p>
        </w:tc>
        <w:tc>
          <w:tcPr>
            <w:tcW w:w="1530" w:type="pct"/>
            <w:shd w:val="clear" w:color="auto" w:fill="auto"/>
            <w:vAlign w:val="center"/>
          </w:tcPr>
          <w:p w14:paraId="5269281D" w14:textId="669BA136" w:rsidR="001D61E4" w:rsidRPr="002D3F59" w:rsidRDefault="001D61E4" w:rsidP="002D3F59">
            <w:pPr>
              <w:widowControl/>
              <w:snapToGrid w:val="0"/>
              <w:spacing w:line="360" w:lineRule="auto"/>
              <w:jc w:val="left"/>
              <w:rPr>
                <w:rFonts w:asciiTheme="minorEastAsia" w:hAnsiTheme="minorEastAsia" w:cs="Calibri"/>
                <w:kern w:val="0"/>
                <w:sz w:val="24"/>
                <w:szCs w:val="24"/>
              </w:rPr>
            </w:pPr>
          </w:p>
        </w:tc>
      </w:tr>
      <w:tr w:rsidR="001D61E4" w:rsidRPr="002D3F59" w14:paraId="59EDEA74" w14:textId="77777777" w:rsidTr="000671F5">
        <w:trPr>
          <w:trHeight w:val="285"/>
        </w:trPr>
        <w:tc>
          <w:tcPr>
            <w:tcW w:w="386" w:type="pct"/>
            <w:shd w:val="clear" w:color="auto" w:fill="auto"/>
            <w:vAlign w:val="center"/>
            <w:hideMark/>
          </w:tcPr>
          <w:p w14:paraId="2D1843F6" w14:textId="77777777" w:rsidR="001D61E4" w:rsidRPr="002D3F59" w:rsidRDefault="001D61E4" w:rsidP="002D3F59">
            <w:pPr>
              <w:widowControl/>
              <w:snapToGrid w:val="0"/>
              <w:spacing w:line="360" w:lineRule="auto"/>
              <w:jc w:val="center"/>
              <w:rPr>
                <w:rFonts w:asciiTheme="minorEastAsia" w:hAnsiTheme="minorEastAsia" w:cs="Calibri"/>
                <w:kern w:val="0"/>
                <w:sz w:val="24"/>
                <w:szCs w:val="24"/>
              </w:rPr>
            </w:pPr>
            <w:r w:rsidRPr="002D3F59">
              <w:rPr>
                <w:rFonts w:asciiTheme="minorEastAsia" w:hAnsiTheme="minorEastAsia" w:cs="Calibri"/>
                <w:kern w:val="0"/>
                <w:sz w:val="24"/>
                <w:szCs w:val="24"/>
              </w:rPr>
              <w:t>2</w:t>
            </w:r>
          </w:p>
        </w:tc>
        <w:tc>
          <w:tcPr>
            <w:tcW w:w="3084" w:type="pct"/>
            <w:shd w:val="clear" w:color="auto" w:fill="auto"/>
            <w:vAlign w:val="center"/>
            <w:hideMark/>
          </w:tcPr>
          <w:p w14:paraId="16F40811" w14:textId="77777777" w:rsidR="001D61E4" w:rsidRPr="002D3F59" w:rsidRDefault="001D61E4" w:rsidP="002D3F59">
            <w:pPr>
              <w:widowControl/>
              <w:snapToGrid w:val="0"/>
              <w:spacing w:line="360" w:lineRule="auto"/>
              <w:jc w:val="left"/>
              <w:rPr>
                <w:rFonts w:asciiTheme="minorEastAsia" w:hAnsiTheme="minorEastAsia" w:cs="Calibri"/>
                <w:kern w:val="0"/>
                <w:sz w:val="24"/>
                <w:szCs w:val="24"/>
              </w:rPr>
            </w:pPr>
            <w:r w:rsidRPr="002D3F59">
              <w:rPr>
                <w:rFonts w:asciiTheme="minorEastAsia" w:hAnsiTheme="minorEastAsia" w:cs="Calibri" w:hint="eastAsia"/>
                <w:kern w:val="0"/>
                <w:sz w:val="24"/>
                <w:szCs w:val="24"/>
              </w:rPr>
              <w:t>望洪站</w:t>
            </w:r>
            <w:r w:rsidRPr="002D3F59">
              <w:rPr>
                <w:rFonts w:asciiTheme="minorEastAsia" w:hAnsiTheme="minorEastAsia" w:cs="Calibri"/>
                <w:kern w:val="0"/>
                <w:sz w:val="24"/>
                <w:szCs w:val="24"/>
              </w:rPr>
              <w:t>-</w:t>
            </w:r>
            <w:r w:rsidRPr="002D3F59">
              <w:rPr>
                <w:rFonts w:asciiTheme="minorEastAsia" w:hAnsiTheme="minorEastAsia" w:cs="Calibri" w:hint="eastAsia"/>
                <w:kern w:val="0"/>
                <w:sz w:val="24"/>
                <w:szCs w:val="24"/>
              </w:rPr>
              <w:t>道滘站区间</w:t>
            </w:r>
          </w:p>
        </w:tc>
        <w:tc>
          <w:tcPr>
            <w:tcW w:w="1530" w:type="pct"/>
            <w:shd w:val="clear" w:color="auto" w:fill="auto"/>
            <w:vAlign w:val="center"/>
          </w:tcPr>
          <w:p w14:paraId="2AE62388" w14:textId="7B847D5D" w:rsidR="001D61E4" w:rsidRPr="002D3F59" w:rsidRDefault="001D61E4" w:rsidP="002D3F59">
            <w:pPr>
              <w:widowControl/>
              <w:snapToGrid w:val="0"/>
              <w:spacing w:line="360" w:lineRule="auto"/>
              <w:jc w:val="left"/>
              <w:rPr>
                <w:rFonts w:asciiTheme="minorEastAsia" w:hAnsiTheme="minorEastAsia" w:cs="Calibri"/>
                <w:kern w:val="0"/>
                <w:sz w:val="24"/>
                <w:szCs w:val="24"/>
              </w:rPr>
            </w:pPr>
          </w:p>
        </w:tc>
      </w:tr>
      <w:tr w:rsidR="001D61E4" w:rsidRPr="002D3F59" w14:paraId="6616EEC1" w14:textId="77777777" w:rsidTr="000671F5">
        <w:trPr>
          <w:trHeight w:val="285"/>
        </w:trPr>
        <w:tc>
          <w:tcPr>
            <w:tcW w:w="386" w:type="pct"/>
            <w:shd w:val="clear" w:color="auto" w:fill="auto"/>
            <w:vAlign w:val="center"/>
            <w:hideMark/>
          </w:tcPr>
          <w:p w14:paraId="17483A03" w14:textId="77777777" w:rsidR="001D61E4" w:rsidRPr="002D3F59" w:rsidRDefault="001D61E4" w:rsidP="002D3F59">
            <w:pPr>
              <w:widowControl/>
              <w:snapToGrid w:val="0"/>
              <w:spacing w:line="360" w:lineRule="auto"/>
              <w:jc w:val="center"/>
              <w:rPr>
                <w:rFonts w:asciiTheme="minorEastAsia" w:hAnsiTheme="minorEastAsia" w:cs="Calibri"/>
                <w:kern w:val="0"/>
                <w:sz w:val="24"/>
                <w:szCs w:val="24"/>
              </w:rPr>
            </w:pPr>
            <w:r w:rsidRPr="002D3F59">
              <w:rPr>
                <w:rFonts w:asciiTheme="minorEastAsia" w:hAnsiTheme="minorEastAsia" w:cs="Calibri"/>
                <w:kern w:val="0"/>
                <w:sz w:val="24"/>
                <w:szCs w:val="24"/>
              </w:rPr>
              <w:t>3</w:t>
            </w:r>
          </w:p>
        </w:tc>
        <w:tc>
          <w:tcPr>
            <w:tcW w:w="3084" w:type="pct"/>
            <w:shd w:val="clear" w:color="auto" w:fill="auto"/>
            <w:vAlign w:val="center"/>
            <w:hideMark/>
          </w:tcPr>
          <w:p w14:paraId="48E63EB6" w14:textId="77777777" w:rsidR="001D61E4" w:rsidRPr="002D3F59" w:rsidRDefault="001D61E4" w:rsidP="002D3F59">
            <w:pPr>
              <w:widowControl/>
              <w:snapToGrid w:val="0"/>
              <w:spacing w:line="360" w:lineRule="auto"/>
              <w:jc w:val="left"/>
              <w:rPr>
                <w:rFonts w:asciiTheme="minorEastAsia" w:hAnsiTheme="minorEastAsia" w:cs="宋体"/>
                <w:kern w:val="0"/>
                <w:sz w:val="24"/>
                <w:szCs w:val="24"/>
              </w:rPr>
            </w:pPr>
            <w:r w:rsidRPr="002D3F59">
              <w:rPr>
                <w:rFonts w:asciiTheme="minorEastAsia" w:hAnsiTheme="minorEastAsia" w:cs="宋体" w:hint="eastAsia"/>
                <w:kern w:val="0"/>
                <w:sz w:val="24"/>
                <w:szCs w:val="24"/>
              </w:rPr>
              <w:t>道滘站</w:t>
            </w:r>
          </w:p>
        </w:tc>
        <w:tc>
          <w:tcPr>
            <w:tcW w:w="1530" w:type="pct"/>
            <w:shd w:val="clear" w:color="auto" w:fill="auto"/>
            <w:vAlign w:val="center"/>
          </w:tcPr>
          <w:p w14:paraId="440099BE" w14:textId="24CA5671" w:rsidR="001D61E4" w:rsidRPr="002D3F59" w:rsidRDefault="001D61E4" w:rsidP="002D3F59">
            <w:pPr>
              <w:widowControl/>
              <w:snapToGrid w:val="0"/>
              <w:spacing w:line="360" w:lineRule="auto"/>
              <w:jc w:val="left"/>
              <w:rPr>
                <w:rFonts w:asciiTheme="minorEastAsia" w:hAnsiTheme="minorEastAsia" w:cs="Calibri"/>
                <w:kern w:val="0"/>
                <w:sz w:val="24"/>
                <w:szCs w:val="24"/>
              </w:rPr>
            </w:pPr>
          </w:p>
        </w:tc>
      </w:tr>
      <w:tr w:rsidR="001D61E4" w:rsidRPr="002D3F59" w14:paraId="343EEB12" w14:textId="77777777" w:rsidTr="000671F5">
        <w:trPr>
          <w:trHeight w:val="285"/>
        </w:trPr>
        <w:tc>
          <w:tcPr>
            <w:tcW w:w="386" w:type="pct"/>
            <w:shd w:val="clear" w:color="auto" w:fill="auto"/>
            <w:vAlign w:val="center"/>
            <w:hideMark/>
          </w:tcPr>
          <w:p w14:paraId="18D24F10" w14:textId="77777777" w:rsidR="001D61E4" w:rsidRPr="002D3F59" w:rsidRDefault="001D61E4" w:rsidP="002D3F59">
            <w:pPr>
              <w:widowControl/>
              <w:snapToGrid w:val="0"/>
              <w:spacing w:line="360" w:lineRule="auto"/>
              <w:jc w:val="center"/>
              <w:rPr>
                <w:rFonts w:asciiTheme="minorEastAsia" w:hAnsiTheme="minorEastAsia" w:cs="Calibri"/>
                <w:kern w:val="0"/>
                <w:sz w:val="24"/>
                <w:szCs w:val="24"/>
              </w:rPr>
            </w:pPr>
            <w:r w:rsidRPr="002D3F59">
              <w:rPr>
                <w:rFonts w:asciiTheme="minorEastAsia" w:hAnsiTheme="minorEastAsia" w:cs="Calibri"/>
                <w:kern w:val="0"/>
                <w:sz w:val="24"/>
                <w:szCs w:val="24"/>
              </w:rPr>
              <w:t>4</w:t>
            </w:r>
          </w:p>
        </w:tc>
        <w:tc>
          <w:tcPr>
            <w:tcW w:w="3084" w:type="pct"/>
            <w:shd w:val="clear" w:color="auto" w:fill="auto"/>
            <w:vAlign w:val="center"/>
            <w:hideMark/>
          </w:tcPr>
          <w:p w14:paraId="572FD055" w14:textId="77777777" w:rsidR="001D61E4" w:rsidRPr="002D3F59" w:rsidRDefault="001D61E4" w:rsidP="002D3F59">
            <w:pPr>
              <w:widowControl/>
              <w:snapToGrid w:val="0"/>
              <w:spacing w:line="360" w:lineRule="auto"/>
              <w:jc w:val="left"/>
              <w:rPr>
                <w:rFonts w:asciiTheme="minorEastAsia" w:hAnsiTheme="minorEastAsia" w:cs="宋体"/>
                <w:kern w:val="0"/>
                <w:sz w:val="24"/>
                <w:szCs w:val="24"/>
              </w:rPr>
            </w:pPr>
            <w:r w:rsidRPr="002D3F59">
              <w:rPr>
                <w:rFonts w:asciiTheme="minorEastAsia" w:hAnsiTheme="minorEastAsia" w:cs="宋体" w:hint="eastAsia"/>
                <w:kern w:val="0"/>
                <w:sz w:val="24"/>
                <w:szCs w:val="24"/>
              </w:rPr>
              <w:t>道滘站-道滘东站区间</w:t>
            </w:r>
          </w:p>
        </w:tc>
        <w:tc>
          <w:tcPr>
            <w:tcW w:w="1530" w:type="pct"/>
            <w:shd w:val="clear" w:color="auto" w:fill="auto"/>
            <w:vAlign w:val="center"/>
          </w:tcPr>
          <w:p w14:paraId="60583D92" w14:textId="0162F80F" w:rsidR="001D61E4" w:rsidRPr="002D3F59" w:rsidRDefault="001D61E4" w:rsidP="002D3F59">
            <w:pPr>
              <w:widowControl/>
              <w:snapToGrid w:val="0"/>
              <w:spacing w:line="360" w:lineRule="auto"/>
              <w:jc w:val="left"/>
              <w:rPr>
                <w:rFonts w:asciiTheme="minorEastAsia" w:hAnsiTheme="minorEastAsia" w:cs="Calibri"/>
                <w:kern w:val="0"/>
                <w:sz w:val="24"/>
                <w:szCs w:val="24"/>
              </w:rPr>
            </w:pPr>
          </w:p>
        </w:tc>
      </w:tr>
      <w:tr w:rsidR="001D61E4" w:rsidRPr="002D3F59" w14:paraId="164F83B0" w14:textId="77777777" w:rsidTr="000671F5">
        <w:trPr>
          <w:trHeight w:val="285"/>
        </w:trPr>
        <w:tc>
          <w:tcPr>
            <w:tcW w:w="386" w:type="pct"/>
            <w:shd w:val="clear" w:color="auto" w:fill="auto"/>
            <w:vAlign w:val="center"/>
            <w:hideMark/>
          </w:tcPr>
          <w:p w14:paraId="6CCCF3FE" w14:textId="77777777" w:rsidR="001D61E4" w:rsidRPr="002D3F59" w:rsidRDefault="001D61E4" w:rsidP="002D3F59">
            <w:pPr>
              <w:widowControl/>
              <w:snapToGrid w:val="0"/>
              <w:spacing w:line="360" w:lineRule="auto"/>
              <w:jc w:val="center"/>
              <w:rPr>
                <w:rFonts w:asciiTheme="minorEastAsia" w:hAnsiTheme="minorEastAsia" w:cs="Calibri"/>
                <w:kern w:val="0"/>
                <w:sz w:val="24"/>
                <w:szCs w:val="24"/>
              </w:rPr>
            </w:pPr>
            <w:r w:rsidRPr="002D3F59">
              <w:rPr>
                <w:rFonts w:asciiTheme="minorEastAsia" w:hAnsiTheme="minorEastAsia" w:cs="Calibri"/>
                <w:kern w:val="0"/>
                <w:sz w:val="24"/>
                <w:szCs w:val="24"/>
              </w:rPr>
              <w:t>5</w:t>
            </w:r>
          </w:p>
        </w:tc>
        <w:tc>
          <w:tcPr>
            <w:tcW w:w="3084" w:type="pct"/>
            <w:shd w:val="clear" w:color="auto" w:fill="auto"/>
            <w:vAlign w:val="center"/>
            <w:hideMark/>
          </w:tcPr>
          <w:p w14:paraId="0DB94B0B" w14:textId="77777777" w:rsidR="001D61E4" w:rsidRPr="002D3F59" w:rsidRDefault="001D61E4" w:rsidP="002D3F59">
            <w:pPr>
              <w:widowControl/>
              <w:snapToGrid w:val="0"/>
              <w:spacing w:line="360" w:lineRule="auto"/>
              <w:jc w:val="left"/>
              <w:rPr>
                <w:rFonts w:asciiTheme="minorEastAsia" w:hAnsiTheme="minorEastAsia" w:cs="宋体"/>
                <w:kern w:val="0"/>
                <w:sz w:val="24"/>
                <w:szCs w:val="24"/>
              </w:rPr>
            </w:pPr>
            <w:r w:rsidRPr="002D3F59">
              <w:rPr>
                <w:rFonts w:asciiTheme="minorEastAsia" w:hAnsiTheme="minorEastAsia" w:cs="宋体" w:hint="eastAsia"/>
                <w:kern w:val="0"/>
                <w:sz w:val="24"/>
                <w:szCs w:val="24"/>
              </w:rPr>
              <w:t>道滘东站</w:t>
            </w:r>
          </w:p>
        </w:tc>
        <w:tc>
          <w:tcPr>
            <w:tcW w:w="1530" w:type="pct"/>
            <w:shd w:val="clear" w:color="auto" w:fill="auto"/>
            <w:vAlign w:val="center"/>
          </w:tcPr>
          <w:p w14:paraId="18808A8A" w14:textId="4CD3041B" w:rsidR="001D61E4" w:rsidRPr="002D3F59" w:rsidRDefault="001D61E4" w:rsidP="002D3F59">
            <w:pPr>
              <w:widowControl/>
              <w:snapToGrid w:val="0"/>
              <w:spacing w:line="360" w:lineRule="auto"/>
              <w:jc w:val="left"/>
              <w:rPr>
                <w:rFonts w:asciiTheme="minorEastAsia" w:hAnsiTheme="minorEastAsia" w:cs="Calibri"/>
                <w:kern w:val="0"/>
                <w:sz w:val="24"/>
                <w:szCs w:val="24"/>
              </w:rPr>
            </w:pPr>
          </w:p>
        </w:tc>
      </w:tr>
      <w:tr w:rsidR="001D61E4" w:rsidRPr="002D3F59" w14:paraId="3D535C6D" w14:textId="77777777" w:rsidTr="000671F5">
        <w:trPr>
          <w:trHeight w:val="540"/>
        </w:trPr>
        <w:tc>
          <w:tcPr>
            <w:tcW w:w="386" w:type="pct"/>
            <w:shd w:val="clear" w:color="auto" w:fill="auto"/>
            <w:vAlign w:val="center"/>
            <w:hideMark/>
          </w:tcPr>
          <w:p w14:paraId="037BA938" w14:textId="77777777" w:rsidR="001D61E4" w:rsidRPr="002D3F59" w:rsidRDefault="001D61E4" w:rsidP="002D3F59">
            <w:pPr>
              <w:widowControl/>
              <w:snapToGrid w:val="0"/>
              <w:spacing w:line="360" w:lineRule="auto"/>
              <w:jc w:val="center"/>
              <w:rPr>
                <w:rFonts w:asciiTheme="minorEastAsia" w:hAnsiTheme="minorEastAsia" w:cs="Calibri"/>
                <w:kern w:val="0"/>
                <w:sz w:val="24"/>
                <w:szCs w:val="24"/>
              </w:rPr>
            </w:pPr>
            <w:r w:rsidRPr="002D3F59">
              <w:rPr>
                <w:rFonts w:asciiTheme="minorEastAsia" w:hAnsiTheme="minorEastAsia" w:cs="Calibri"/>
                <w:kern w:val="0"/>
                <w:sz w:val="24"/>
                <w:szCs w:val="24"/>
              </w:rPr>
              <w:t>6</w:t>
            </w:r>
          </w:p>
        </w:tc>
        <w:tc>
          <w:tcPr>
            <w:tcW w:w="3084" w:type="pct"/>
            <w:shd w:val="clear" w:color="auto" w:fill="auto"/>
            <w:vAlign w:val="center"/>
            <w:hideMark/>
          </w:tcPr>
          <w:p w14:paraId="3A177840" w14:textId="77777777" w:rsidR="001D61E4" w:rsidRPr="002D3F59" w:rsidRDefault="001D61E4" w:rsidP="002D3F59">
            <w:pPr>
              <w:widowControl/>
              <w:snapToGrid w:val="0"/>
              <w:spacing w:line="360" w:lineRule="auto"/>
              <w:jc w:val="left"/>
              <w:rPr>
                <w:rFonts w:asciiTheme="minorEastAsia" w:hAnsiTheme="minorEastAsia" w:cs="Calibri"/>
                <w:kern w:val="0"/>
                <w:sz w:val="24"/>
                <w:szCs w:val="24"/>
              </w:rPr>
            </w:pPr>
            <w:r w:rsidRPr="002D3F59">
              <w:rPr>
                <w:rFonts w:asciiTheme="minorEastAsia" w:hAnsiTheme="minorEastAsia" w:cs="Calibri" w:hint="eastAsia"/>
                <w:kern w:val="0"/>
                <w:sz w:val="24"/>
                <w:szCs w:val="24"/>
              </w:rPr>
              <w:t>道滘东站</w:t>
            </w:r>
            <w:r w:rsidRPr="002D3F59">
              <w:rPr>
                <w:rFonts w:asciiTheme="minorEastAsia" w:hAnsiTheme="minorEastAsia" w:cs="Calibri"/>
                <w:kern w:val="0"/>
                <w:sz w:val="24"/>
                <w:szCs w:val="24"/>
              </w:rPr>
              <w:t>-</w:t>
            </w:r>
            <w:r w:rsidRPr="002D3F59">
              <w:rPr>
                <w:rFonts w:asciiTheme="minorEastAsia" w:hAnsiTheme="minorEastAsia" w:cs="Calibri" w:hint="eastAsia"/>
                <w:kern w:val="0"/>
                <w:sz w:val="24"/>
                <w:szCs w:val="24"/>
              </w:rPr>
              <w:t>人民医院站区间</w:t>
            </w:r>
          </w:p>
        </w:tc>
        <w:tc>
          <w:tcPr>
            <w:tcW w:w="1530" w:type="pct"/>
            <w:shd w:val="clear" w:color="auto" w:fill="auto"/>
            <w:vAlign w:val="center"/>
          </w:tcPr>
          <w:p w14:paraId="316CFDDA" w14:textId="5651638A" w:rsidR="001D61E4" w:rsidRPr="002D3F59" w:rsidRDefault="001D61E4" w:rsidP="002D3F59">
            <w:pPr>
              <w:widowControl/>
              <w:snapToGrid w:val="0"/>
              <w:spacing w:line="360" w:lineRule="auto"/>
              <w:jc w:val="left"/>
              <w:rPr>
                <w:rFonts w:asciiTheme="minorEastAsia" w:hAnsiTheme="minorEastAsia" w:cs="Calibri"/>
                <w:kern w:val="0"/>
                <w:sz w:val="24"/>
                <w:szCs w:val="24"/>
              </w:rPr>
            </w:pPr>
          </w:p>
        </w:tc>
      </w:tr>
      <w:tr w:rsidR="001D61E4" w:rsidRPr="002D3F59" w14:paraId="4AB10F55" w14:textId="77777777" w:rsidTr="000671F5">
        <w:trPr>
          <w:trHeight w:val="285"/>
        </w:trPr>
        <w:tc>
          <w:tcPr>
            <w:tcW w:w="386" w:type="pct"/>
            <w:shd w:val="clear" w:color="auto" w:fill="auto"/>
            <w:vAlign w:val="center"/>
            <w:hideMark/>
          </w:tcPr>
          <w:p w14:paraId="420D9F55" w14:textId="77777777" w:rsidR="001D61E4" w:rsidRPr="002D3F59" w:rsidRDefault="001D61E4" w:rsidP="002D3F59">
            <w:pPr>
              <w:widowControl/>
              <w:snapToGrid w:val="0"/>
              <w:spacing w:line="360" w:lineRule="auto"/>
              <w:jc w:val="center"/>
              <w:rPr>
                <w:rFonts w:asciiTheme="minorEastAsia" w:hAnsiTheme="minorEastAsia" w:cs="Calibri"/>
                <w:kern w:val="0"/>
                <w:sz w:val="24"/>
                <w:szCs w:val="24"/>
              </w:rPr>
            </w:pPr>
            <w:r w:rsidRPr="002D3F59">
              <w:rPr>
                <w:rFonts w:asciiTheme="minorEastAsia" w:hAnsiTheme="minorEastAsia" w:cs="Calibri"/>
                <w:kern w:val="0"/>
                <w:sz w:val="24"/>
                <w:szCs w:val="24"/>
              </w:rPr>
              <w:t>7</w:t>
            </w:r>
          </w:p>
        </w:tc>
        <w:tc>
          <w:tcPr>
            <w:tcW w:w="3084" w:type="pct"/>
            <w:shd w:val="clear" w:color="auto" w:fill="auto"/>
            <w:vAlign w:val="center"/>
            <w:hideMark/>
          </w:tcPr>
          <w:p w14:paraId="1FA662A3" w14:textId="77777777" w:rsidR="001D61E4" w:rsidRPr="002D3F59" w:rsidRDefault="001D61E4" w:rsidP="002D3F59">
            <w:pPr>
              <w:widowControl/>
              <w:snapToGrid w:val="0"/>
              <w:spacing w:line="360" w:lineRule="auto"/>
              <w:jc w:val="left"/>
              <w:rPr>
                <w:rFonts w:asciiTheme="minorEastAsia" w:hAnsiTheme="minorEastAsia" w:cs="宋体"/>
                <w:kern w:val="0"/>
                <w:sz w:val="24"/>
                <w:szCs w:val="24"/>
              </w:rPr>
            </w:pPr>
            <w:r w:rsidRPr="002D3F59">
              <w:rPr>
                <w:rFonts w:asciiTheme="minorEastAsia" w:hAnsiTheme="minorEastAsia" w:cs="宋体" w:hint="eastAsia"/>
                <w:kern w:val="0"/>
                <w:sz w:val="24"/>
                <w:szCs w:val="24"/>
              </w:rPr>
              <w:t>人民医院站</w:t>
            </w:r>
          </w:p>
        </w:tc>
        <w:tc>
          <w:tcPr>
            <w:tcW w:w="1530" w:type="pct"/>
            <w:shd w:val="clear" w:color="auto" w:fill="auto"/>
            <w:vAlign w:val="center"/>
          </w:tcPr>
          <w:p w14:paraId="4D22CA20" w14:textId="0B648160" w:rsidR="001D61E4" w:rsidRPr="002D3F59" w:rsidRDefault="001D61E4" w:rsidP="002D3F59">
            <w:pPr>
              <w:widowControl/>
              <w:snapToGrid w:val="0"/>
              <w:spacing w:line="360" w:lineRule="auto"/>
              <w:jc w:val="left"/>
              <w:rPr>
                <w:rFonts w:asciiTheme="minorEastAsia" w:hAnsiTheme="minorEastAsia" w:cs="Calibri"/>
                <w:kern w:val="0"/>
                <w:sz w:val="24"/>
                <w:szCs w:val="24"/>
              </w:rPr>
            </w:pPr>
          </w:p>
        </w:tc>
      </w:tr>
      <w:tr w:rsidR="001D61E4" w:rsidRPr="002D3F59" w14:paraId="5F349D98" w14:textId="77777777" w:rsidTr="000671F5">
        <w:trPr>
          <w:trHeight w:val="540"/>
        </w:trPr>
        <w:tc>
          <w:tcPr>
            <w:tcW w:w="386" w:type="pct"/>
            <w:shd w:val="clear" w:color="auto" w:fill="auto"/>
            <w:vAlign w:val="center"/>
            <w:hideMark/>
          </w:tcPr>
          <w:p w14:paraId="05A60454" w14:textId="77777777" w:rsidR="001D61E4" w:rsidRPr="002D3F59" w:rsidRDefault="001D61E4" w:rsidP="002D3F59">
            <w:pPr>
              <w:widowControl/>
              <w:snapToGrid w:val="0"/>
              <w:spacing w:line="360" w:lineRule="auto"/>
              <w:jc w:val="center"/>
              <w:rPr>
                <w:rFonts w:asciiTheme="minorEastAsia" w:hAnsiTheme="minorEastAsia" w:cs="Calibri"/>
                <w:kern w:val="0"/>
                <w:sz w:val="24"/>
                <w:szCs w:val="24"/>
              </w:rPr>
            </w:pPr>
            <w:r w:rsidRPr="002D3F59">
              <w:rPr>
                <w:rFonts w:asciiTheme="minorEastAsia" w:hAnsiTheme="minorEastAsia" w:cs="Calibri"/>
                <w:kern w:val="0"/>
                <w:sz w:val="24"/>
                <w:szCs w:val="24"/>
              </w:rPr>
              <w:t>8</w:t>
            </w:r>
          </w:p>
        </w:tc>
        <w:tc>
          <w:tcPr>
            <w:tcW w:w="3084" w:type="pct"/>
            <w:shd w:val="clear" w:color="auto" w:fill="auto"/>
            <w:vAlign w:val="center"/>
            <w:hideMark/>
          </w:tcPr>
          <w:p w14:paraId="4D00B2D4" w14:textId="77777777" w:rsidR="001D61E4" w:rsidRPr="002D3F59" w:rsidRDefault="001D61E4" w:rsidP="002D3F59">
            <w:pPr>
              <w:widowControl/>
              <w:snapToGrid w:val="0"/>
              <w:spacing w:line="360" w:lineRule="auto"/>
              <w:jc w:val="left"/>
              <w:rPr>
                <w:rFonts w:asciiTheme="minorEastAsia" w:hAnsiTheme="minorEastAsia" w:cs="Calibri"/>
                <w:kern w:val="0"/>
                <w:sz w:val="24"/>
                <w:szCs w:val="24"/>
              </w:rPr>
            </w:pPr>
            <w:r w:rsidRPr="002D3F59">
              <w:rPr>
                <w:rFonts w:asciiTheme="minorEastAsia" w:hAnsiTheme="minorEastAsia" w:cs="Calibri" w:hint="eastAsia"/>
                <w:kern w:val="0"/>
                <w:sz w:val="24"/>
                <w:szCs w:val="24"/>
              </w:rPr>
              <w:t>人民医院站</w:t>
            </w:r>
            <w:r w:rsidRPr="002D3F59">
              <w:rPr>
                <w:rFonts w:asciiTheme="minorEastAsia" w:hAnsiTheme="minorEastAsia" w:cs="Calibri"/>
                <w:kern w:val="0"/>
                <w:sz w:val="24"/>
                <w:szCs w:val="24"/>
              </w:rPr>
              <w:t>-</w:t>
            </w:r>
            <w:r w:rsidRPr="002D3F59">
              <w:rPr>
                <w:rFonts w:asciiTheme="minorEastAsia" w:hAnsiTheme="minorEastAsia" w:cs="Calibri" w:hint="eastAsia"/>
                <w:kern w:val="0"/>
                <w:sz w:val="24"/>
                <w:szCs w:val="24"/>
              </w:rPr>
              <w:t>汽车总站区间</w:t>
            </w:r>
          </w:p>
        </w:tc>
        <w:tc>
          <w:tcPr>
            <w:tcW w:w="1530" w:type="pct"/>
            <w:shd w:val="clear" w:color="auto" w:fill="auto"/>
            <w:vAlign w:val="center"/>
          </w:tcPr>
          <w:p w14:paraId="2ED93E37" w14:textId="29C3E3FE" w:rsidR="001D61E4" w:rsidRPr="002D3F59" w:rsidRDefault="001D61E4" w:rsidP="002D3F59">
            <w:pPr>
              <w:widowControl/>
              <w:snapToGrid w:val="0"/>
              <w:spacing w:line="360" w:lineRule="auto"/>
              <w:jc w:val="left"/>
              <w:rPr>
                <w:rFonts w:asciiTheme="minorEastAsia" w:hAnsiTheme="minorEastAsia" w:cs="Calibri"/>
                <w:kern w:val="0"/>
                <w:sz w:val="24"/>
                <w:szCs w:val="24"/>
              </w:rPr>
            </w:pPr>
          </w:p>
        </w:tc>
      </w:tr>
      <w:tr w:rsidR="001D61E4" w:rsidRPr="002D3F59" w14:paraId="45262AA6" w14:textId="77777777" w:rsidTr="000671F5">
        <w:trPr>
          <w:trHeight w:val="285"/>
        </w:trPr>
        <w:tc>
          <w:tcPr>
            <w:tcW w:w="386" w:type="pct"/>
            <w:shd w:val="clear" w:color="auto" w:fill="auto"/>
            <w:vAlign w:val="center"/>
            <w:hideMark/>
          </w:tcPr>
          <w:p w14:paraId="008EB35A" w14:textId="77777777" w:rsidR="001D61E4" w:rsidRPr="002D3F59" w:rsidRDefault="001D61E4" w:rsidP="002D3F59">
            <w:pPr>
              <w:widowControl/>
              <w:snapToGrid w:val="0"/>
              <w:spacing w:line="360" w:lineRule="auto"/>
              <w:jc w:val="center"/>
              <w:rPr>
                <w:rFonts w:asciiTheme="minorEastAsia" w:hAnsiTheme="minorEastAsia" w:cs="Calibri"/>
                <w:kern w:val="0"/>
                <w:sz w:val="24"/>
                <w:szCs w:val="24"/>
              </w:rPr>
            </w:pPr>
            <w:r w:rsidRPr="002D3F59">
              <w:rPr>
                <w:rFonts w:asciiTheme="minorEastAsia" w:hAnsiTheme="minorEastAsia" w:cs="Calibri"/>
                <w:kern w:val="0"/>
                <w:sz w:val="24"/>
                <w:szCs w:val="24"/>
              </w:rPr>
              <w:t>9</w:t>
            </w:r>
          </w:p>
        </w:tc>
        <w:tc>
          <w:tcPr>
            <w:tcW w:w="3084" w:type="pct"/>
            <w:shd w:val="clear" w:color="auto" w:fill="auto"/>
            <w:vAlign w:val="center"/>
            <w:hideMark/>
          </w:tcPr>
          <w:p w14:paraId="7D834315" w14:textId="77777777" w:rsidR="001D61E4" w:rsidRPr="002D3F59" w:rsidRDefault="001D61E4" w:rsidP="002D3F59">
            <w:pPr>
              <w:widowControl/>
              <w:snapToGrid w:val="0"/>
              <w:spacing w:line="360" w:lineRule="auto"/>
              <w:jc w:val="left"/>
              <w:rPr>
                <w:rFonts w:asciiTheme="minorEastAsia" w:hAnsiTheme="minorEastAsia" w:cs="宋体"/>
                <w:kern w:val="0"/>
                <w:sz w:val="24"/>
                <w:szCs w:val="24"/>
              </w:rPr>
            </w:pPr>
            <w:r w:rsidRPr="002D3F59">
              <w:rPr>
                <w:rFonts w:asciiTheme="minorEastAsia" w:hAnsiTheme="minorEastAsia" w:cs="宋体" w:hint="eastAsia"/>
                <w:kern w:val="0"/>
                <w:sz w:val="24"/>
                <w:szCs w:val="24"/>
              </w:rPr>
              <w:t>汽车总站</w:t>
            </w:r>
          </w:p>
        </w:tc>
        <w:tc>
          <w:tcPr>
            <w:tcW w:w="1530" w:type="pct"/>
            <w:shd w:val="clear" w:color="auto" w:fill="auto"/>
            <w:vAlign w:val="center"/>
          </w:tcPr>
          <w:p w14:paraId="2FB17019" w14:textId="5B0E4FE1" w:rsidR="001D61E4" w:rsidRPr="002D3F59" w:rsidRDefault="001D61E4" w:rsidP="002D3F59">
            <w:pPr>
              <w:widowControl/>
              <w:snapToGrid w:val="0"/>
              <w:spacing w:line="360" w:lineRule="auto"/>
              <w:jc w:val="left"/>
              <w:rPr>
                <w:rFonts w:asciiTheme="minorEastAsia" w:hAnsiTheme="minorEastAsia" w:cs="Calibri"/>
                <w:kern w:val="0"/>
                <w:sz w:val="24"/>
                <w:szCs w:val="24"/>
              </w:rPr>
            </w:pPr>
          </w:p>
        </w:tc>
      </w:tr>
      <w:tr w:rsidR="001D61E4" w:rsidRPr="002D3F59" w14:paraId="3998EA4C" w14:textId="77777777" w:rsidTr="000671F5">
        <w:trPr>
          <w:trHeight w:val="540"/>
        </w:trPr>
        <w:tc>
          <w:tcPr>
            <w:tcW w:w="386" w:type="pct"/>
            <w:shd w:val="clear" w:color="auto" w:fill="auto"/>
            <w:vAlign w:val="center"/>
            <w:hideMark/>
          </w:tcPr>
          <w:p w14:paraId="643F0BA7" w14:textId="77777777" w:rsidR="001D61E4" w:rsidRPr="002D3F59" w:rsidRDefault="001D61E4" w:rsidP="002D3F59">
            <w:pPr>
              <w:widowControl/>
              <w:snapToGrid w:val="0"/>
              <w:spacing w:line="360" w:lineRule="auto"/>
              <w:jc w:val="center"/>
              <w:rPr>
                <w:rFonts w:asciiTheme="minorEastAsia" w:hAnsiTheme="minorEastAsia" w:cs="Calibri"/>
                <w:kern w:val="0"/>
                <w:sz w:val="24"/>
                <w:szCs w:val="24"/>
              </w:rPr>
            </w:pPr>
            <w:r w:rsidRPr="002D3F59">
              <w:rPr>
                <w:rFonts w:asciiTheme="minorEastAsia" w:hAnsiTheme="minorEastAsia" w:cs="Calibri"/>
                <w:kern w:val="0"/>
                <w:sz w:val="24"/>
                <w:szCs w:val="24"/>
              </w:rPr>
              <w:t>10</w:t>
            </w:r>
          </w:p>
        </w:tc>
        <w:tc>
          <w:tcPr>
            <w:tcW w:w="3084" w:type="pct"/>
            <w:shd w:val="clear" w:color="auto" w:fill="auto"/>
            <w:vAlign w:val="center"/>
            <w:hideMark/>
          </w:tcPr>
          <w:p w14:paraId="61AEEE57" w14:textId="77777777" w:rsidR="001D61E4" w:rsidRPr="002D3F59" w:rsidRDefault="001D61E4" w:rsidP="002D3F59">
            <w:pPr>
              <w:widowControl/>
              <w:snapToGrid w:val="0"/>
              <w:spacing w:line="360" w:lineRule="auto"/>
              <w:jc w:val="left"/>
              <w:rPr>
                <w:rFonts w:asciiTheme="minorEastAsia" w:hAnsiTheme="minorEastAsia" w:cs="Calibri"/>
                <w:kern w:val="0"/>
                <w:sz w:val="24"/>
                <w:szCs w:val="24"/>
              </w:rPr>
            </w:pPr>
            <w:r w:rsidRPr="002D3F59">
              <w:rPr>
                <w:rFonts w:asciiTheme="minorEastAsia" w:hAnsiTheme="minorEastAsia" w:cs="Calibri" w:hint="eastAsia"/>
                <w:kern w:val="0"/>
                <w:sz w:val="24"/>
                <w:szCs w:val="24"/>
              </w:rPr>
              <w:t>汽车总站</w:t>
            </w:r>
            <w:r w:rsidRPr="002D3F59">
              <w:rPr>
                <w:rFonts w:asciiTheme="minorEastAsia" w:hAnsiTheme="minorEastAsia" w:cs="Calibri"/>
                <w:kern w:val="0"/>
                <w:sz w:val="24"/>
                <w:szCs w:val="24"/>
              </w:rPr>
              <w:t>-</w:t>
            </w:r>
            <w:r w:rsidRPr="002D3F59">
              <w:rPr>
                <w:rFonts w:asciiTheme="minorEastAsia" w:hAnsiTheme="minorEastAsia" w:cs="Calibri" w:hint="eastAsia"/>
                <w:kern w:val="0"/>
                <w:sz w:val="24"/>
                <w:szCs w:val="24"/>
              </w:rPr>
              <w:t>滨江体育公园站区间</w:t>
            </w:r>
          </w:p>
        </w:tc>
        <w:tc>
          <w:tcPr>
            <w:tcW w:w="1530" w:type="pct"/>
            <w:shd w:val="clear" w:color="auto" w:fill="auto"/>
            <w:vAlign w:val="center"/>
          </w:tcPr>
          <w:p w14:paraId="0EFA764C" w14:textId="4F1B44F4" w:rsidR="001D61E4" w:rsidRPr="002D3F59" w:rsidRDefault="001D61E4" w:rsidP="002D3F59">
            <w:pPr>
              <w:widowControl/>
              <w:snapToGrid w:val="0"/>
              <w:spacing w:line="360" w:lineRule="auto"/>
              <w:jc w:val="left"/>
              <w:rPr>
                <w:rFonts w:asciiTheme="minorEastAsia" w:hAnsiTheme="minorEastAsia" w:cs="Calibri"/>
                <w:kern w:val="0"/>
                <w:sz w:val="24"/>
                <w:szCs w:val="24"/>
              </w:rPr>
            </w:pPr>
          </w:p>
        </w:tc>
      </w:tr>
      <w:tr w:rsidR="001D61E4" w:rsidRPr="002D3F59" w14:paraId="34171A86" w14:textId="77777777" w:rsidTr="000671F5">
        <w:trPr>
          <w:trHeight w:val="285"/>
        </w:trPr>
        <w:tc>
          <w:tcPr>
            <w:tcW w:w="386" w:type="pct"/>
            <w:shd w:val="clear" w:color="auto" w:fill="auto"/>
            <w:vAlign w:val="center"/>
            <w:hideMark/>
          </w:tcPr>
          <w:p w14:paraId="3A61314A" w14:textId="77777777" w:rsidR="001D61E4" w:rsidRPr="002D3F59" w:rsidRDefault="001D61E4" w:rsidP="002D3F59">
            <w:pPr>
              <w:widowControl/>
              <w:snapToGrid w:val="0"/>
              <w:spacing w:line="360" w:lineRule="auto"/>
              <w:jc w:val="center"/>
              <w:rPr>
                <w:rFonts w:asciiTheme="minorEastAsia" w:hAnsiTheme="minorEastAsia" w:cs="Calibri"/>
                <w:kern w:val="0"/>
                <w:sz w:val="24"/>
                <w:szCs w:val="24"/>
              </w:rPr>
            </w:pPr>
            <w:r w:rsidRPr="002D3F59">
              <w:rPr>
                <w:rFonts w:asciiTheme="minorEastAsia" w:hAnsiTheme="minorEastAsia" w:cs="Calibri"/>
                <w:kern w:val="0"/>
                <w:sz w:val="24"/>
                <w:szCs w:val="24"/>
              </w:rPr>
              <w:t>11</w:t>
            </w:r>
          </w:p>
        </w:tc>
        <w:tc>
          <w:tcPr>
            <w:tcW w:w="3084" w:type="pct"/>
            <w:shd w:val="clear" w:color="auto" w:fill="auto"/>
            <w:vAlign w:val="center"/>
            <w:hideMark/>
          </w:tcPr>
          <w:p w14:paraId="3DACA8E4" w14:textId="77777777" w:rsidR="001D61E4" w:rsidRPr="002D3F59" w:rsidRDefault="001D61E4" w:rsidP="002D3F59">
            <w:pPr>
              <w:widowControl/>
              <w:snapToGrid w:val="0"/>
              <w:spacing w:line="360" w:lineRule="auto"/>
              <w:jc w:val="left"/>
              <w:rPr>
                <w:rFonts w:asciiTheme="minorEastAsia" w:hAnsiTheme="minorEastAsia" w:cs="宋体"/>
                <w:kern w:val="0"/>
                <w:sz w:val="24"/>
                <w:szCs w:val="24"/>
              </w:rPr>
            </w:pPr>
            <w:r w:rsidRPr="002D3F59">
              <w:rPr>
                <w:rFonts w:asciiTheme="minorEastAsia" w:hAnsiTheme="minorEastAsia" w:cs="宋体" w:hint="eastAsia"/>
                <w:kern w:val="0"/>
                <w:sz w:val="24"/>
                <w:szCs w:val="24"/>
              </w:rPr>
              <w:t>滨江体育公园站</w:t>
            </w:r>
          </w:p>
        </w:tc>
        <w:tc>
          <w:tcPr>
            <w:tcW w:w="1530" w:type="pct"/>
            <w:shd w:val="clear" w:color="auto" w:fill="auto"/>
            <w:vAlign w:val="center"/>
          </w:tcPr>
          <w:p w14:paraId="23D817D5" w14:textId="643112CA" w:rsidR="001D61E4" w:rsidRPr="002D3F59" w:rsidRDefault="001D61E4" w:rsidP="002D3F59">
            <w:pPr>
              <w:widowControl/>
              <w:snapToGrid w:val="0"/>
              <w:spacing w:line="360" w:lineRule="auto"/>
              <w:jc w:val="left"/>
              <w:rPr>
                <w:rFonts w:asciiTheme="minorEastAsia" w:hAnsiTheme="minorEastAsia" w:cs="Calibri"/>
                <w:kern w:val="0"/>
                <w:sz w:val="24"/>
                <w:szCs w:val="24"/>
              </w:rPr>
            </w:pPr>
          </w:p>
        </w:tc>
      </w:tr>
      <w:tr w:rsidR="001D61E4" w:rsidRPr="002D3F59" w14:paraId="606F143E" w14:textId="77777777" w:rsidTr="000671F5">
        <w:trPr>
          <w:trHeight w:val="510"/>
        </w:trPr>
        <w:tc>
          <w:tcPr>
            <w:tcW w:w="386" w:type="pct"/>
            <w:shd w:val="clear" w:color="auto" w:fill="auto"/>
            <w:vAlign w:val="center"/>
            <w:hideMark/>
          </w:tcPr>
          <w:p w14:paraId="75615FD7" w14:textId="77777777" w:rsidR="001D61E4" w:rsidRPr="002D3F59" w:rsidRDefault="001D61E4" w:rsidP="002D3F59">
            <w:pPr>
              <w:widowControl/>
              <w:snapToGrid w:val="0"/>
              <w:spacing w:line="360" w:lineRule="auto"/>
              <w:jc w:val="center"/>
              <w:rPr>
                <w:rFonts w:asciiTheme="minorEastAsia" w:hAnsiTheme="minorEastAsia" w:cs="Calibri"/>
                <w:kern w:val="0"/>
                <w:sz w:val="24"/>
                <w:szCs w:val="24"/>
              </w:rPr>
            </w:pPr>
            <w:r w:rsidRPr="002D3F59">
              <w:rPr>
                <w:rFonts w:asciiTheme="minorEastAsia" w:hAnsiTheme="minorEastAsia" w:cs="Calibri"/>
                <w:kern w:val="0"/>
                <w:sz w:val="24"/>
                <w:szCs w:val="24"/>
              </w:rPr>
              <w:t>12</w:t>
            </w:r>
          </w:p>
        </w:tc>
        <w:tc>
          <w:tcPr>
            <w:tcW w:w="3084" w:type="pct"/>
            <w:shd w:val="clear" w:color="auto" w:fill="auto"/>
            <w:vAlign w:val="center"/>
            <w:hideMark/>
          </w:tcPr>
          <w:p w14:paraId="33A6C127" w14:textId="77777777" w:rsidR="001D61E4" w:rsidRPr="002D3F59" w:rsidRDefault="001D61E4" w:rsidP="002D3F59">
            <w:pPr>
              <w:widowControl/>
              <w:snapToGrid w:val="0"/>
              <w:spacing w:line="360" w:lineRule="auto"/>
              <w:jc w:val="left"/>
              <w:rPr>
                <w:rFonts w:asciiTheme="minorEastAsia" w:hAnsiTheme="minorEastAsia" w:cs="宋体"/>
                <w:kern w:val="0"/>
                <w:sz w:val="24"/>
                <w:szCs w:val="24"/>
              </w:rPr>
            </w:pPr>
            <w:r w:rsidRPr="002D3F59">
              <w:rPr>
                <w:rFonts w:asciiTheme="minorEastAsia" w:hAnsiTheme="minorEastAsia" w:cs="宋体" w:hint="eastAsia"/>
                <w:kern w:val="0"/>
                <w:sz w:val="24"/>
                <w:szCs w:val="24"/>
              </w:rPr>
              <w:t>滨江体育公园站-莞太路站区间</w:t>
            </w:r>
          </w:p>
        </w:tc>
        <w:tc>
          <w:tcPr>
            <w:tcW w:w="1530" w:type="pct"/>
            <w:shd w:val="clear" w:color="auto" w:fill="auto"/>
            <w:vAlign w:val="center"/>
          </w:tcPr>
          <w:p w14:paraId="1F4CCD5C" w14:textId="49AABA88" w:rsidR="001D61E4" w:rsidRPr="002D3F59" w:rsidRDefault="001D61E4" w:rsidP="002D3F59">
            <w:pPr>
              <w:widowControl/>
              <w:snapToGrid w:val="0"/>
              <w:spacing w:line="360" w:lineRule="auto"/>
              <w:jc w:val="left"/>
              <w:rPr>
                <w:rFonts w:asciiTheme="minorEastAsia" w:hAnsiTheme="minorEastAsia" w:cs="Calibri"/>
                <w:kern w:val="0"/>
                <w:sz w:val="24"/>
                <w:szCs w:val="24"/>
              </w:rPr>
            </w:pPr>
          </w:p>
        </w:tc>
      </w:tr>
      <w:tr w:rsidR="001D61E4" w:rsidRPr="002D3F59" w14:paraId="3C0F51EA" w14:textId="77777777" w:rsidTr="000671F5">
        <w:trPr>
          <w:trHeight w:val="285"/>
        </w:trPr>
        <w:tc>
          <w:tcPr>
            <w:tcW w:w="386" w:type="pct"/>
            <w:shd w:val="clear" w:color="auto" w:fill="auto"/>
            <w:vAlign w:val="center"/>
            <w:hideMark/>
          </w:tcPr>
          <w:p w14:paraId="206875DA" w14:textId="77777777" w:rsidR="001D61E4" w:rsidRPr="002D3F59" w:rsidRDefault="001D61E4" w:rsidP="002D3F59">
            <w:pPr>
              <w:widowControl/>
              <w:snapToGrid w:val="0"/>
              <w:spacing w:line="360" w:lineRule="auto"/>
              <w:jc w:val="center"/>
              <w:rPr>
                <w:rFonts w:asciiTheme="minorEastAsia" w:hAnsiTheme="minorEastAsia" w:cs="Calibri"/>
                <w:kern w:val="0"/>
                <w:sz w:val="24"/>
                <w:szCs w:val="24"/>
              </w:rPr>
            </w:pPr>
            <w:r w:rsidRPr="002D3F59">
              <w:rPr>
                <w:rFonts w:asciiTheme="minorEastAsia" w:hAnsiTheme="minorEastAsia" w:cs="Calibri"/>
                <w:kern w:val="0"/>
                <w:sz w:val="24"/>
                <w:szCs w:val="24"/>
              </w:rPr>
              <w:t>13</w:t>
            </w:r>
          </w:p>
        </w:tc>
        <w:tc>
          <w:tcPr>
            <w:tcW w:w="3084" w:type="pct"/>
            <w:shd w:val="clear" w:color="auto" w:fill="auto"/>
            <w:vAlign w:val="center"/>
            <w:hideMark/>
          </w:tcPr>
          <w:p w14:paraId="627DF22D" w14:textId="77777777" w:rsidR="001D61E4" w:rsidRPr="002D3F59" w:rsidRDefault="001D61E4" w:rsidP="002D3F59">
            <w:pPr>
              <w:widowControl/>
              <w:snapToGrid w:val="0"/>
              <w:spacing w:line="360" w:lineRule="auto"/>
              <w:jc w:val="left"/>
              <w:rPr>
                <w:rFonts w:asciiTheme="minorEastAsia" w:hAnsiTheme="minorEastAsia" w:cs="宋体"/>
                <w:kern w:val="0"/>
                <w:sz w:val="24"/>
                <w:szCs w:val="24"/>
              </w:rPr>
            </w:pPr>
            <w:r w:rsidRPr="002D3F59">
              <w:rPr>
                <w:rFonts w:asciiTheme="minorEastAsia" w:hAnsiTheme="minorEastAsia" w:cs="宋体" w:hint="eastAsia"/>
                <w:kern w:val="0"/>
                <w:sz w:val="24"/>
                <w:szCs w:val="24"/>
              </w:rPr>
              <w:t>莞太路站</w:t>
            </w:r>
          </w:p>
        </w:tc>
        <w:tc>
          <w:tcPr>
            <w:tcW w:w="1530" w:type="pct"/>
            <w:shd w:val="clear" w:color="auto" w:fill="auto"/>
            <w:vAlign w:val="center"/>
          </w:tcPr>
          <w:p w14:paraId="14C09B37" w14:textId="35C2C381" w:rsidR="001D61E4" w:rsidRPr="002D3F59" w:rsidRDefault="001D61E4" w:rsidP="002D3F59">
            <w:pPr>
              <w:widowControl/>
              <w:snapToGrid w:val="0"/>
              <w:spacing w:line="360" w:lineRule="auto"/>
              <w:jc w:val="left"/>
              <w:rPr>
                <w:rFonts w:asciiTheme="minorEastAsia" w:hAnsiTheme="minorEastAsia" w:cs="Calibri"/>
                <w:kern w:val="0"/>
                <w:sz w:val="24"/>
                <w:szCs w:val="24"/>
              </w:rPr>
            </w:pPr>
          </w:p>
        </w:tc>
      </w:tr>
      <w:tr w:rsidR="001D61E4" w:rsidRPr="002D3F59" w14:paraId="153B0645" w14:textId="77777777" w:rsidTr="000671F5">
        <w:trPr>
          <w:trHeight w:val="285"/>
        </w:trPr>
        <w:tc>
          <w:tcPr>
            <w:tcW w:w="386" w:type="pct"/>
            <w:shd w:val="clear" w:color="auto" w:fill="auto"/>
            <w:vAlign w:val="center"/>
            <w:hideMark/>
          </w:tcPr>
          <w:p w14:paraId="32C65C0B" w14:textId="77777777" w:rsidR="001D61E4" w:rsidRPr="002D3F59" w:rsidRDefault="001D61E4" w:rsidP="002D3F59">
            <w:pPr>
              <w:widowControl/>
              <w:snapToGrid w:val="0"/>
              <w:spacing w:line="360" w:lineRule="auto"/>
              <w:jc w:val="center"/>
              <w:rPr>
                <w:rFonts w:asciiTheme="minorEastAsia" w:hAnsiTheme="minorEastAsia" w:cs="Calibri"/>
                <w:kern w:val="0"/>
                <w:sz w:val="24"/>
                <w:szCs w:val="24"/>
              </w:rPr>
            </w:pPr>
            <w:r w:rsidRPr="002D3F59">
              <w:rPr>
                <w:rFonts w:asciiTheme="minorEastAsia" w:hAnsiTheme="minorEastAsia" w:cs="Calibri"/>
                <w:kern w:val="0"/>
                <w:sz w:val="24"/>
                <w:szCs w:val="24"/>
              </w:rPr>
              <w:t>14</w:t>
            </w:r>
          </w:p>
        </w:tc>
        <w:tc>
          <w:tcPr>
            <w:tcW w:w="3084" w:type="pct"/>
            <w:shd w:val="clear" w:color="auto" w:fill="auto"/>
            <w:vAlign w:val="center"/>
            <w:hideMark/>
          </w:tcPr>
          <w:p w14:paraId="7EC5EA42" w14:textId="77777777" w:rsidR="001D61E4" w:rsidRPr="002D3F59" w:rsidRDefault="001D61E4" w:rsidP="002D3F59">
            <w:pPr>
              <w:widowControl/>
              <w:snapToGrid w:val="0"/>
              <w:spacing w:line="360" w:lineRule="auto"/>
              <w:jc w:val="left"/>
              <w:rPr>
                <w:rFonts w:asciiTheme="minorEastAsia" w:hAnsiTheme="minorEastAsia" w:cs="Calibri"/>
                <w:kern w:val="0"/>
                <w:sz w:val="24"/>
                <w:szCs w:val="24"/>
              </w:rPr>
            </w:pPr>
            <w:r w:rsidRPr="002D3F59">
              <w:rPr>
                <w:rFonts w:asciiTheme="minorEastAsia" w:hAnsiTheme="minorEastAsia" w:cs="Calibri" w:hint="eastAsia"/>
                <w:kern w:val="0"/>
                <w:sz w:val="24"/>
                <w:szCs w:val="24"/>
              </w:rPr>
              <w:t>莞太路站</w:t>
            </w:r>
            <w:r w:rsidRPr="002D3F59">
              <w:rPr>
                <w:rFonts w:asciiTheme="minorEastAsia" w:hAnsiTheme="minorEastAsia" w:cs="Calibri"/>
                <w:kern w:val="0"/>
                <w:sz w:val="24"/>
                <w:szCs w:val="24"/>
              </w:rPr>
              <w:t>-</w:t>
            </w:r>
            <w:r w:rsidRPr="002D3F59">
              <w:rPr>
                <w:rFonts w:asciiTheme="minorEastAsia" w:hAnsiTheme="minorEastAsia" w:cs="Calibri" w:hint="eastAsia"/>
                <w:kern w:val="0"/>
                <w:sz w:val="24"/>
                <w:szCs w:val="24"/>
              </w:rPr>
              <w:t>鸿福路站区间</w:t>
            </w:r>
          </w:p>
        </w:tc>
        <w:tc>
          <w:tcPr>
            <w:tcW w:w="1530" w:type="pct"/>
            <w:shd w:val="clear" w:color="auto" w:fill="auto"/>
            <w:vAlign w:val="center"/>
          </w:tcPr>
          <w:p w14:paraId="09B8E522" w14:textId="0BD30C60" w:rsidR="001D61E4" w:rsidRPr="002D3F59" w:rsidRDefault="001D61E4" w:rsidP="002D3F59">
            <w:pPr>
              <w:widowControl/>
              <w:snapToGrid w:val="0"/>
              <w:spacing w:line="360" w:lineRule="auto"/>
              <w:jc w:val="left"/>
              <w:rPr>
                <w:rFonts w:asciiTheme="minorEastAsia" w:hAnsiTheme="minorEastAsia" w:cs="Calibri"/>
                <w:kern w:val="0"/>
                <w:sz w:val="24"/>
                <w:szCs w:val="24"/>
              </w:rPr>
            </w:pPr>
          </w:p>
        </w:tc>
      </w:tr>
      <w:tr w:rsidR="001D61E4" w:rsidRPr="002D3F59" w14:paraId="58E00445" w14:textId="77777777" w:rsidTr="000671F5">
        <w:trPr>
          <w:trHeight w:val="285"/>
        </w:trPr>
        <w:tc>
          <w:tcPr>
            <w:tcW w:w="386" w:type="pct"/>
            <w:shd w:val="clear" w:color="auto" w:fill="auto"/>
            <w:vAlign w:val="center"/>
            <w:hideMark/>
          </w:tcPr>
          <w:p w14:paraId="146C5265" w14:textId="77777777" w:rsidR="001D61E4" w:rsidRPr="002D3F59" w:rsidRDefault="001D61E4" w:rsidP="002D3F59">
            <w:pPr>
              <w:widowControl/>
              <w:snapToGrid w:val="0"/>
              <w:spacing w:line="360" w:lineRule="auto"/>
              <w:jc w:val="center"/>
              <w:rPr>
                <w:rFonts w:asciiTheme="minorEastAsia" w:hAnsiTheme="minorEastAsia" w:cs="Calibri"/>
                <w:kern w:val="0"/>
                <w:sz w:val="24"/>
                <w:szCs w:val="24"/>
              </w:rPr>
            </w:pPr>
            <w:r w:rsidRPr="002D3F59">
              <w:rPr>
                <w:rFonts w:asciiTheme="minorEastAsia" w:hAnsiTheme="minorEastAsia" w:cs="Calibri"/>
                <w:kern w:val="0"/>
                <w:sz w:val="24"/>
                <w:szCs w:val="24"/>
              </w:rPr>
              <w:t>15</w:t>
            </w:r>
          </w:p>
        </w:tc>
        <w:tc>
          <w:tcPr>
            <w:tcW w:w="3084" w:type="pct"/>
            <w:shd w:val="clear" w:color="auto" w:fill="auto"/>
            <w:vAlign w:val="center"/>
            <w:hideMark/>
          </w:tcPr>
          <w:p w14:paraId="1AA1B18E" w14:textId="77777777" w:rsidR="001D61E4" w:rsidRPr="002D3F59" w:rsidRDefault="001D61E4" w:rsidP="002D3F59">
            <w:pPr>
              <w:widowControl/>
              <w:snapToGrid w:val="0"/>
              <w:spacing w:line="360" w:lineRule="auto"/>
              <w:jc w:val="left"/>
              <w:rPr>
                <w:rFonts w:asciiTheme="minorEastAsia" w:hAnsiTheme="minorEastAsia" w:cs="宋体"/>
                <w:kern w:val="0"/>
                <w:sz w:val="24"/>
                <w:szCs w:val="24"/>
              </w:rPr>
            </w:pPr>
            <w:r w:rsidRPr="002D3F59">
              <w:rPr>
                <w:rFonts w:asciiTheme="minorEastAsia" w:hAnsiTheme="minorEastAsia" w:cs="宋体" w:hint="eastAsia"/>
                <w:kern w:val="0"/>
                <w:sz w:val="24"/>
                <w:szCs w:val="24"/>
              </w:rPr>
              <w:t>鸿福路站</w:t>
            </w:r>
          </w:p>
        </w:tc>
        <w:tc>
          <w:tcPr>
            <w:tcW w:w="1530" w:type="pct"/>
            <w:shd w:val="clear" w:color="auto" w:fill="auto"/>
            <w:vAlign w:val="center"/>
          </w:tcPr>
          <w:p w14:paraId="4825454A" w14:textId="3A8E708E" w:rsidR="001D61E4" w:rsidRPr="002D3F59" w:rsidRDefault="001D61E4" w:rsidP="002D3F59">
            <w:pPr>
              <w:widowControl/>
              <w:snapToGrid w:val="0"/>
              <w:spacing w:line="360" w:lineRule="auto"/>
              <w:jc w:val="left"/>
              <w:rPr>
                <w:rFonts w:asciiTheme="minorEastAsia" w:hAnsiTheme="minorEastAsia" w:cs="Calibri"/>
                <w:kern w:val="0"/>
                <w:sz w:val="24"/>
                <w:szCs w:val="24"/>
              </w:rPr>
            </w:pPr>
          </w:p>
        </w:tc>
      </w:tr>
      <w:tr w:rsidR="001D61E4" w:rsidRPr="002D3F59" w14:paraId="1CE3C048" w14:textId="77777777" w:rsidTr="000671F5">
        <w:trPr>
          <w:trHeight w:val="285"/>
        </w:trPr>
        <w:tc>
          <w:tcPr>
            <w:tcW w:w="386" w:type="pct"/>
            <w:shd w:val="clear" w:color="auto" w:fill="auto"/>
            <w:vAlign w:val="center"/>
            <w:hideMark/>
          </w:tcPr>
          <w:p w14:paraId="2510A37C" w14:textId="77777777" w:rsidR="001D61E4" w:rsidRPr="002D3F59" w:rsidRDefault="001D61E4" w:rsidP="002D3F59">
            <w:pPr>
              <w:widowControl/>
              <w:snapToGrid w:val="0"/>
              <w:spacing w:line="360" w:lineRule="auto"/>
              <w:jc w:val="center"/>
              <w:rPr>
                <w:rFonts w:asciiTheme="minorEastAsia" w:hAnsiTheme="minorEastAsia" w:cs="Calibri"/>
                <w:kern w:val="0"/>
                <w:sz w:val="24"/>
                <w:szCs w:val="24"/>
              </w:rPr>
            </w:pPr>
            <w:r w:rsidRPr="002D3F59">
              <w:rPr>
                <w:rFonts w:asciiTheme="minorEastAsia" w:hAnsiTheme="minorEastAsia" w:cs="Calibri"/>
                <w:kern w:val="0"/>
                <w:sz w:val="24"/>
                <w:szCs w:val="24"/>
              </w:rPr>
              <w:t>16</w:t>
            </w:r>
          </w:p>
        </w:tc>
        <w:tc>
          <w:tcPr>
            <w:tcW w:w="3084" w:type="pct"/>
            <w:shd w:val="clear" w:color="auto" w:fill="auto"/>
            <w:vAlign w:val="center"/>
            <w:hideMark/>
          </w:tcPr>
          <w:p w14:paraId="0A5C8C6A" w14:textId="77777777" w:rsidR="001D61E4" w:rsidRPr="002D3F59" w:rsidRDefault="001D61E4" w:rsidP="002D3F59">
            <w:pPr>
              <w:widowControl/>
              <w:snapToGrid w:val="0"/>
              <w:spacing w:line="360" w:lineRule="auto"/>
              <w:jc w:val="left"/>
              <w:rPr>
                <w:rFonts w:asciiTheme="minorEastAsia" w:hAnsiTheme="minorEastAsia" w:cs="Calibri"/>
                <w:kern w:val="0"/>
                <w:sz w:val="24"/>
                <w:szCs w:val="24"/>
              </w:rPr>
            </w:pPr>
            <w:r w:rsidRPr="002D3F59">
              <w:rPr>
                <w:rFonts w:asciiTheme="minorEastAsia" w:hAnsiTheme="minorEastAsia" w:cs="Calibri" w:hint="eastAsia"/>
                <w:kern w:val="0"/>
                <w:sz w:val="24"/>
                <w:szCs w:val="24"/>
              </w:rPr>
              <w:t>鸿福路站</w:t>
            </w:r>
            <w:r w:rsidRPr="002D3F59">
              <w:rPr>
                <w:rFonts w:asciiTheme="minorEastAsia" w:hAnsiTheme="minorEastAsia" w:cs="Calibri"/>
                <w:kern w:val="0"/>
                <w:sz w:val="24"/>
                <w:szCs w:val="24"/>
              </w:rPr>
              <w:t>-</w:t>
            </w:r>
            <w:r w:rsidRPr="002D3F59">
              <w:rPr>
                <w:rFonts w:asciiTheme="minorEastAsia" w:hAnsiTheme="minorEastAsia" w:cs="Calibri" w:hint="eastAsia"/>
                <w:kern w:val="0"/>
                <w:sz w:val="24"/>
                <w:szCs w:val="24"/>
              </w:rPr>
              <w:t>新源路站区间</w:t>
            </w:r>
          </w:p>
        </w:tc>
        <w:tc>
          <w:tcPr>
            <w:tcW w:w="1530" w:type="pct"/>
            <w:shd w:val="clear" w:color="auto" w:fill="auto"/>
            <w:vAlign w:val="center"/>
          </w:tcPr>
          <w:p w14:paraId="1B83731C" w14:textId="0580BB7A" w:rsidR="001D61E4" w:rsidRPr="002D3F59" w:rsidRDefault="001D61E4" w:rsidP="002D3F59">
            <w:pPr>
              <w:widowControl/>
              <w:snapToGrid w:val="0"/>
              <w:spacing w:line="360" w:lineRule="auto"/>
              <w:jc w:val="left"/>
              <w:rPr>
                <w:rFonts w:asciiTheme="minorEastAsia" w:hAnsiTheme="minorEastAsia" w:cs="Calibri"/>
                <w:kern w:val="0"/>
                <w:sz w:val="24"/>
                <w:szCs w:val="24"/>
              </w:rPr>
            </w:pPr>
          </w:p>
        </w:tc>
      </w:tr>
      <w:tr w:rsidR="001D61E4" w:rsidRPr="002D3F59" w14:paraId="110776E7" w14:textId="77777777" w:rsidTr="000671F5">
        <w:trPr>
          <w:trHeight w:val="285"/>
        </w:trPr>
        <w:tc>
          <w:tcPr>
            <w:tcW w:w="386" w:type="pct"/>
            <w:shd w:val="clear" w:color="auto" w:fill="auto"/>
            <w:vAlign w:val="center"/>
            <w:hideMark/>
          </w:tcPr>
          <w:p w14:paraId="68544C17" w14:textId="77777777" w:rsidR="001D61E4" w:rsidRPr="002D3F59" w:rsidRDefault="001D61E4" w:rsidP="002D3F59">
            <w:pPr>
              <w:widowControl/>
              <w:snapToGrid w:val="0"/>
              <w:spacing w:line="360" w:lineRule="auto"/>
              <w:jc w:val="center"/>
              <w:rPr>
                <w:rFonts w:asciiTheme="minorEastAsia" w:hAnsiTheme="minorEastAsia" w:cs="Calibri"/>
                <w:kern w:val="0"/>
                <w:sz w:val="24"/>
                <w:szCs w:val="24"/>
              </w:rPr>
            </w:pPr>
            <w:r w:rsidRPr="002D3F59">
              <w:rPr>
                <w:rFonts w:asciiTheme="minorEastAsia" w:hAnsiTheme="minorEastAsia" w:cs="Calibri"/>
                <w:kern w:val="0"/>
                <w:sz w:val="24"/>
                <w:szCs w:val="24"/>
              </w:rPr>
              <w:t>17</w:t>
            </w:r>
          </w:p>
        </w:tc>
        <w:tc>
          <w:tcPr>
            <w:tcW w:w="3084" w:type="pct"/>
            <w:shd w:val="clear" w:color="auto" w:fill="auto"/>
            <w:vAlign w:val="center"/>
            <w:hideMark/>
          </w:tcPr>
          <w:p w14:paraId="04F80891" w14:textId="77777777" w:rsidR="001D61E4" w:rsidRPr="002D3F59" w:rsidRDefault="001D61E4" w:rsidP="002D3F59">
            <w:pPr>
              <w:widowControl/>
              <w:snapToGrid w:val="0"/>
              <w:spacing w:line="360" w:lineRule="auto"/>
              <w:jc w:val="left"/>
              <w:rPr>
                <w:rFonts w:asciiTheme="minorEastAsia" w:hAnsiTheme="minorEastAsia" w:cs="宋体"/>
                <w:kern w:val="0"/>
                <w:sz w:val="24"/>
                <w:szCs w:val="24"/>
              </w:rPr>
            </w:pPr>
            <w:r w:rsidRPr="002D3F59">
              <w:rPr>
                <w:rFonts w:asciiTheme="minorEastAsia" w:hAnsiTheme="minorEastAsia" w:cs="宋体" w:hint="eastAsia"/>
                <w:kern w:val="0"/>
                <w:sz w:val="24"/>
                <w:szCs w:val="24"/>
              </w:rPr>
              <w:t>新源路站</w:t>
            </w:r>
          </w:p>
        </w:tc>
        <w:tc>
          <w:tcPr>
            <w:tcW w:w="1530" w:type="pct"/>
            <w:shd w:val="clear" w:color="auto" w:fill="auto"/>
            <w:vAlign w:val="center"/>
          </w:tcPr>
          <w:p w14:paraId="3A6D5FF8" w14:textId="36A4DA2A" w:rsidR="001D61E4" w:rsidRPr="002D3F59" w:rsidRDefault="001D61E4" w:rsidP="002D3F59">
            <w:pPr>
              <w:widowControl/>
              <w:snapToGrid w:val="0"/>
              <w:spacing w:line="360" w:lineRule="auto"/>
              <w:jc w:val="left"/>
              <w:rPr>
                <w:rFonts w:asciiTheme="minorEastAsia" w:hAnsiTheme="minorEastAsia" w:cs="Calibri"/>
                <w:kern w:val="0"/>
                <w:sz w:val="24"/>
                <w:szCs w:val="24"/>
              </w:rPr>
            </w:pPr>
          </w:p>
        </w:tc>
      </w:tr>
      <w:tr w:rsidR="001D61E4" w:rsidRPr="002D3F59" w14:paraId="41AF9801" w14:textId="77777777" w:rsidTr="000671F5">
        <w:trPr>
          <w:trHeight w:val="285"/>
        </w:trPr>
        <w:tc>
          <w:tcPr>
            <w:tcW w:w="386" w:type="pct"/>
            <w:shd w:val="clear" w:color="auto" w:fill="auto"/>
            <w:vAlign w:val="center"/>
            <w:hideMark/>
          </w:tcPr>
          <w:p w14:paraId="66692C2B" w14:textId="77777777" w:rsidR="001D61E4" w:rsidRPr="002D3F59" w:rsidRDefault="001D61E4" w:rsidP="002D3F59">
            <w:pPr>
              <w:widowControl/>
              <w:snapToGrid w:val="0"/>
              <w:spacing w:line="360" w:lineRule="auto"/>
              <w:jc w:val="center"/>
              <w:rPr>
                <w:rFonts w:asciiTheme="minorEastAsia" w:hAnsiTheme="minorEastAsia" w:cs="Calibri"/>
                <w:kern w:val="0"/>
                <w:sz w:val="24"/>
                <w:szCs w:val="24"/>
              </w:rPr>
            </w:pPr>
            <w:r w:rsidRPr="002D3F59">
              <w:rPr>
                <w:rFonts w:asciiTheme="minorEastAsia" w:hAnsiTheme="minorEastAsia" w:cs="Calibri"/>
                <w:kern w:val="0"/>
                <w:sz w:val="24"/>
                <w:szCs w:val="24"/>
              </w:rPr>
              <w:t>18</w:t>
            </w:r>
          </w:p>
        </w:tc>
        <w:tc>
          <w:tcPr>
            <w:tcW w:w="3084" w:type="pct"/>
            <w:shd w:val="clear" w:color="auto" w:fill="auto"/>
            <w:vAlign w:val="center"/>
            <w:hideMark/>
          </w:tcPr>
          <w:p w14:paraId="6BD06CEC" w14:textId="77777777" w:rsidR="001D61E4" w:rsidRPr="002D3F59" w:rsidRDefault="001D61E4" w:rsidP="002D3F59">
            <w:pPr>
              <w:widowControl/>
              <w:snapToGrid w:val="0"/>
              <w:spacing w:line="360" w:lineRule="auto"/>
              <w:jc w:val="left"/>
              <w:rPr>
                <w:rFonts w:asciiTheme="minorEastAsia" w:hAnsiTheme="minorEastAsia" w:cs="Calibri"/>
                <w:kern w:val="0"/>
                <w:sz w:val="24"/>
                <w:szCs w:val="24"/>
              </w:rPr>
            </w:pPr>
            <w:r w:rsidRPr="002D3F59">
              <w:rPr>
                <w:rFonts w:asciiTheme="minorEastAsia" w:hAnsiTheme="minorEastAsia" w:cs="Calibri" w:hint="eastAsia"/>
                <w:kern w:val="0"/>
                <w:sz w:val="24"/>
                <w:szCs w:val="24"/>
              </w:rPr>
              <w:t>新源路站</w:t>
            </w:r>
            <w:r w:rsidRPr="002D3F59">
              <w:rPr>
                <w:rFonts w:asciiTheme="minorEastAsia" w:hAnsiTheme="minorEastAsia" w:cs="Calibri"/>
                <w:kern w:val="0"/>
                <w:sz w:val="24"/>
                <w:szCs w:val="24"/>
              </w:rPr>
              <w:t>-</w:t>
            </w:r>
            <w:r w:rsidRPr="002D3F59">
              <w:rPr>
                <w:rFonts w:asciiTheme="minorEastAsia" w:hAnsiTheme="minorEastAsia" w:cs="Calibri" w:hint="eastAsia"/>
                <w:kern w:val="0"/>
                <w:sz w:val="24"/>
                <w:szCs w:val="24"/>
              </w:rPr>
              <w:t>东城南站</w:t>
            </w:r>
          </w:p>
        </w:tc>
        <w:tc>
          <w:tcPr>
            <w:tcW w:w="1530" w:type="pct"/>
            <w:shd w:val="clear" w:color="auto" w:fill="auto"/>
            <w:vAlign w:val="center"/>
          </w:tcPr>
          <w:p w14:paraId="35EF8AE1" w14:textId="6D52427D" w:rsidR="001D61E4" w:rsidRPr="002D3F59" w:rsidRDefault="001D61E4" w:rsidP="002D3F59">
            <w:pPr>
              <w:widowControl/>
              <w:snapToGrid w:val="0"/>
              <w:spacing w:line="360" w:lineRule="auto"/>
              <w:jc w:val="left"/>
              <w:rPr>
                <w:rFonts w:asciiTheme="minorEastAsia" w:hAnsiTheme="minorEastAsia" w:cs="Calibri"/>
                <w:kern w:val="0"/>
                <w:sz w:val="24"/>
                <w:szCs w:val="24"/>
              </w:rPr>
            </w:pPr>
          </w:p>
        </w:tc>
      </w:tr>
      <w:tr w:rsidR="001D61E4" w:rsidRPr="002D3F59" w14:paraId="0750DEBD" w14:textId="77777777" w:rsidTr="000671F5">
        <w:trPr>
          <w:trHeight w:val="285"/>
        </w:trPr>
        <w:tc>
          <w:tcPr>
            <w:tcW w:w="386" w:type="pct"/>
            <w:shd w:val="clear" w:color="auto" w:fill="auto"/>
            <w:vAlign w:val="center"/>
            <w:hideMark/>
          </w:tcPr>
          <w:p w14:paraId="08673608" w14:textId="77777777" w:rsidR="001D61E4" w:rsidRPr="002D3F59" w:rsidRDefault="001D61E4" w:rsidP="002D3F59">
            <w:pPr>
              <w:widowControl/>
              <w:snapToGrid w:val="0"/>
              <w:spacing w:line="360" w:lineRule="auto"/>
              <w:jc w:val="center"/>
              <w:rPr>
                <w:rFonts w:asciiTheme="minorEastAsia" w:hAnsiTheme="minorEastAsia" w:cs="Calibri"/>
                <w:kern w:val="0"/>
                <w:sz w:val="24"/>
                <w:szCs w:val="24"/>
              </w:rPr>
            </w:pPr>
            <w:r w:rsidRPr="002D3F59">
              <w:rPr>
                <w:rFonts w:asciiTheme="minorEastAsia" w:hAnsiTheme="minorEastAsia" w:cs="Calibri"/>
                <w:kern w:val="0"/>
                <w:sz w:val="24"/>
                <w:szCs w:val="24"/>
              </w:rPr>
              <w:t>19</w:t>
            </w:r>
          </w:p>
        </w:tc>
        <w:tc>
          <w:tcPr>
            <w:tcW w:w="3084" w:type="pct"/>
            <w:shd w:val="clear" w:color="auto" w:fill="auto"/>
            <w:vAlign w:val="center"/>
            <w:hideMark/>
          </w:tcPr>
          <w:p w14:paraId="7A90984F" w14:textId="77777777" w:rsidR="001D61E4" w:rsidRPr="002D3F59" w:rsidRDefault="001D61E4" w:rsidP="002D3F59">
            <w:pPr>
              <w:widowControl/>
              <w:snapToGrid w:val="0"/>
              <w:spacing w:line="360" w:lineRule="auto"/>
              <w:jc w:val="left"/>
              <w:rPr>
                <w:rFonts w:asciiTheme="minorEastAsia" w:hAnsiTheme="minorEastAsia" w:cs="宋体"/>
                <w:kern w:val="0"/>
                <w:sz w:val="24"/>
                <w:szCs w:val="24"/>
              </w:rPr>
            </w:pPr>
            <w:r w:rsidRPr="002D3F59">
              <w:rPr>
                <w:rFonts w:asciiTheme="minorEastAsia" w:hAnsiTheme="minorEastAsia" w:cs="宋体" w:hint="eastAsia"/>
                <w:kern w:val="0"/>
                <w:sz w:val="24"/>
                <w:szCs w:val="24"/>
              </w:rPr>
              <w:t>东城南站</w:t>
            </w:r>
          </w:p>
        </w:tc>
        <w:tc>
          <w:tcPr>
            <w:tcW w:w="1530" w:type="pct"/>
            <w:shd w:val="clear" w:color="auto" w:fill="auto"/>
            <w:vAlign w:val="center"/>
          </w:tcPr>
          <w:p w14:paraId="183012E0" w14:textId="07CDAF52" w:rsidR="001D61E4" w:rsidRPr="002D3F59" w:rsidRDefault="001D61E4" w:rsidP="002D3F59">
            <w:pPr>
              <w:widowControl/>
              <w:snapToGrid w:val="0"/>
              <w:spacing w:line="360" w:lineRule="auto"/>
              <w:jc w:val="left"/>
              <w:rPr>
                <w:rFonts w:asciiTheme="minorEastAsia" w:hAnsiTheme="minorEastAsia" w:cs="Calibri"/>
                <w:kern w:val="0"/>
                <w:sz w:val="24"/>
                <w:szCs w:val="24"/>
              </w:rPr>
            </w:pPr>
          </w:p>
        </w:tc>
      </w:tr>
      <w:tr w:rsidR="001D61E4" w:rsidRPr="002D3F59" w14:paraId="51F93EE7" w14:textId="77777777" w:rsidTr="000671F5">
        <w:trPr>
          <w:trHeight w:val="540"/>
        </w:trPr>
        <w:tc>
          <w:tcPr>
            <w:tcW w:w="386" w:type="pct"/>
            <w:shd w:val="clear" w:color="auto" w:fill="auto"/>
            <w:vAlign w:val="center"/>
            <w:hideMark/>
          </w:tcPr>
          <w:p w14:paraId="447DB773" w14:textId="77777777" w:rsidR="001D61E4" w:rsidRPr="002D3F59" w:rsidRDefault="001D61E4" w:rsidP="002D3F59">
            <w:pPr>
              <w:widowControl/>
              <w:snapToGrid w:val="0"/>
              <w:spacing w:line="360" w:lineRule="auto"/>
              <w:jc w:val="center"/>
              <w:rPr>
                <w:rFonts w:asciiTheme="minorEastAsia" w:hAnsiTheme="minorEastAsia" w:cs="Calibri"/>
                <w:kern w:val="0"/>
                <w:sz w:val="24"/>
                <w:szCs w:val="24"/>
              </w:rPr>
            </w:pPr>
            <w:r w:rsidRPr="002D3F59">
              <w:rPr>
                <w:rFonts w:asciiTheme="minorEastAsia" w:hAnsiTheme="minorEastAsia" w:cs="Calibri"/>
                <w:kern w:val="0"/>
                <w:sz w:val="24"/>
                <w:szCs w:val="24"/>
              </w:rPr>
              <w:t>20</w:t>
            </w:r>
          </w:p>
        </w:tc>
        <w:tc>
          <w:tcPr>
            <w:tcW w:w="3084" w:type="pct"/>
            <w:shd w:val="clear" w:color="auto" w:fill="auto"/>
            <w:vAlign w:val="center"/>
            <w:hideMark/>
          </w:tcPr>
          <w:p w14:paraId="25F398DC" w14:textId="77777777" w:rsidR="001D61E4" w:rsidRPr="002D3F59" w:rsidRDefault="001D61E4" w:rsidP="002D3F59">
            <w:pPr>
              <w:widowControl/>
              <w:snapToGrid w:val="0"/>
              <w:spacing w:line="360" w:lineRule="auto"/>
              <w:jc w:val="left"/>
              <w:rPr>
                <w:rFonts w:asciiTheme="minorEastAsia" w:hAnsiTheme="minorEastAsia" w:cs="Calibri"/>
                <w:kern w:val="0"/>
                <w:sz w:val="24"/>
                <w:szCs w:val="24"/>
              </w:rPr>
            </w:pPr>
            <w:r w:rsidRPr="002D3F59">
              <w:rPr>
                <w:rFonts w:asciiTheme="minorEastAsia" w:hAnsiTheme="minorEastAsia" w:cs="Calibri" w:hint="eastAsia"/>
                <w:kern w:val="0"/>
                <w:sz w:val="24"/>
                <w:szCs w:val="24"/>
              </w:rPr>
              <w:t>东城南站</w:t>
            </w:r>
            <w:r w:rsidRPr="002D3F59">
              <w:rPr>
                <w:rFonts w:asciiTheme="minorEastAsia" w:hAnsiTheme="minorEastAsia" w:cs="Calibri"/>
                <w:kern w:val="0"/>
                <w:sz w:val="24"/>
                <w:szCs w:val="24"/>
              </w:rPr>
              <w:t>-</w:t>
            </w:r>
            <w:r w:rsidRPr="002D3F59">
              <w:rPr>
                <w:rFonts w:asciiTheme="minorEastAsia" w:hAnsiTheme="minorEastAsia" w:cs="Calibri" w:hint="eastAsia"/>
                <w:kern w:val="0"/>
                <w:sz w:val="24"/>
                <w:szCs w:val="24"/>
              </w:rPr>
              <w:t>水濂山站</w:t>
            </w:r>
            <w:r w:rsidRPr="002D3F59">
              <w:rPr>
                <w:rFonts w:asciiTheme="minorEastAsia" w:hAnsiTheme="minorEastAsia" w:cs="Calibri"/>
                <w:kern w:val="0"/>
                <w:sz w:val="24"/>
                <w:szCs w:val="24"/>
              </w:rPr>
              <w:t>U</w:t>
            </w:r>
            <w:r w:rsidRPr="002D3F59">
              <w:rPr>
                <w:rFonts w:asciiTheme="minorEastAsia" w:hAnsiTheme="minorEastAsia" w:cs="Calibri" w:hint="eastAsia"/>
                <w:kern w:val="0"/>
                <w:sz w:val="24"/>
                <w:szCs w:val="24"/>
              </w:rPr>
              <w:t>型槽（含）区间</w:t>
            </w:r>
          </w:p>
        </w:tc>
        <w:tc>
          <w:tcPr>
            <w:tcW w:w="1530" w:type="pct"/>
            <w:shd w:val="clear" w:color="auto" w:fill="auto"/>
            <w:vAlign w:val="center"/>
          </w:tcPr>
          <w:p w14:paraId="0D3C00D9" w14:textId="78CBA4A4" w:rsidR="001D61E4" w:rsidRPr="002D3F59" w:rsidRDefault="001D61E4" w:rsidP="002D3F59">
            <w:pPr>
              <w:widowControl/>
              <w:snapToGrid w:val="0"/>
              <w:spacing w:line="360" w:lineRule="auto"/>
              <w:jc w:val="left"/>
              <w:rPr>
                <w:rFonts w:asciiTheme="minorEastAsia" w:hAnsiTheme="minorEastAsia" w:cs="Calibri"/>
                <w:kern w:val="0"/>
                <w:sz w:val="24"/>
                <w:szCs w:val="24"/>
              </w:rPr>
            </w:pPr>
          </w:p>
        </w:tc>
      </w:tr>
      <w:tr w:rsidR="001D61E4" w:rsidRPr="002D3F59" w14:paraId="331D18AB" w14:textId="77777777" w:rsidTr="000671F5">
        <w:trPr>
          <w:trHeight w:val="540"/>
        </w:trPr>
        <w:tc>
          <w:tcPr>
            <w:tcW w:w="386" w:type="pct"/>
            <w:shd w:val="clear" w:color="auto" w:fill="auto"/>
            <w:vAlign w:val="center"/>
            <w:hideMark/>
          </w:tcPr>
          <w:p w14:paraId="61EEF4FD" w14:textId="77777777" w:rsidR="001D61E4" w:rsidRPr="002D3F59" w:rsidRDefault="001D61E4" w:rsidP="002D3F59">
            <w:pPr>
              <w:widowControl/>
              <w:snapToGrid w:val="0"/>
              <w:spacing w:line="360" w:lineRule="auto"/>
              <w:jc w:val="center"/>
              <w:rPr>
                <w:rFonts w:asciiTheme="minorEastAsia" w:hAnsiTheme="minorEastAsia" w:cs="Calibri"/>
                <w:kern w:val="0"/>
                <w:sz w:val="24"/>
                <w:szCs w:val="24"/>
              </w:rPr>
            </w:pPr>
            <w:r w:rsidRPr="002D3F59">
              <w:rPr>
                <w:rFonts w:asciiTheme="minorEastAsia" w:hAnsiTheme="minorEastAsia" w:cs="Calibri"/>
                <w:kern w:val="0"/>
                <w:sz w:val="24"/>
                <w:szCs w:val="24"/>
              </w:rPr>
              <w:t>21</w:t>
            </w:r>
          </w:p>
        </w:tc>
        <w:tc>
          <w:tcPr>
            <w:tcW w:w="3084" w:type="pct"/>
            <w:shd w:val="clear" w:color="auto" w:fill="auto"/>
            <w:vAlign w:val="center"/>
            <w:hideMark/>
          </w:tcPr>
          <w:p w14:paraId="27397C48" w14:textId="77777777" w:rsidR="001D61E4" w:rsidRPr="002D3F59" w:rsidRDefault="001D61E4" w:rsidP="002D3F59">
            <w:pPr>
              <w:widowControl/>
              <w:snapToGrid w:val="0"/>
              <w:spacing w:line="360" w:lineRule="auto"/>
              <w:jc w:val="left"/>
              <w:rPr>
                <w:rFonts w:asciiTheme="minorEastAsia" w:hAnsiTheme="minorEastAsia" w:cs="Calibri"/>
                <w:kern w:val="0"/>
                <w:sz w:val="24"/>
                <w:szCs w:val="24"/>
              </w:rPr>
            </w:pPr>
            <w:r w:rsidRPr="002D3F59">
              <w:rPr>
                <w:rFonts w:asciiTheme="minorEastAsia" w:hAnsiTheme="minorEastAsia" w:cs="Calibri" w:hint="eastAsia"/>
                <w:kern w:val="0"/>
                <w:sz w:val="24"/>
                <w:szCs w:val="24"/>
              </w:rPr>
              <w:t>水濂山站</w:t>
            </w:r>
            <w:r w:rsidRPr="002D3F59">
              <w:rPr>
                <w:rFonts w:asciiTheme="minorEastAsia" w:hAnsiTheme="minorEastAsia" w:cs="Calibri"/>
                <w:kern w:val="0"/>
                <w:sz w:val="24"/>
                <w:szCs w:val="24"/>
              </w:rPr>
              <w:t>U</w:t>
            </w:r>
            <w:r w:rsidRPr="002D3F59">
              <w:rPr>
                <w:rFonts w:asciiTheme="minorEastAsia" w:hAnsiTheme="minorEastAsia" w:cs="Calibri" w:hint="eastAsia"/>
                <w:kern w:val="0"/>
                <w:sz w:val="24"/>
                <w:szCs w:val="24"/>
              </w:rPr>
              <w:t>型槽</w:t>
            </w:r>
            <w:r w:rsidRPr="002D3F59">
              <w:rPr>
                <w:rFonts w:asciiTheme="minorEastAsia" w:hAnsiTheme="minorEastAsia" w:cs="Calibri"/>
                <w:kern w:val="0"/>
                <w:sz w:val="24"/>
                <w:szCs w:val="24"/>
              </w:rPr>
              <w:t>-</w:t>
            </w:r>
            <w:r w:rsidRPr="002D3F59">
              <w:rPr>
                <w:rFonts w:asciiTheme="minorEastAsia" w:hAnsiTheme="minorEastAsia" w:cs="Calibri" w:hint="eastAsia"/>
                <w:kern w:val="0"/>
                <w:sz w:val="24"/>
                <w:szCs w:val="24"/>
              </w:rPr>
              <w:t>水濂山站区间及水濂山站</w:t>
            </w:r>
          </w:p>
        </w:tc>
        <w:tc>
          <w:tcPr>
            <w:tcW w:w="1530" w:type="pct"/>
            <w:shd w:val="clear" w:color="auto" w:fill="auto"/>
            <w:vAlign w:val="center"/>
          </w:tcPr>
          <w:p w14:paraId="63619EFC" w14:textId="37782F33" w:rsidR="001D61E4" w:rsidRPr="002D3F59" w:rsidRDefault="001D61E4" w:rsidP="002D3F59">
            <w:pPr>
              <w:widowControl/>
              <w:snapToGrid w:val="0"/>
              <w:spacing w:line="360" w:lineRule="auto"/>
              <w:jc w:val="left"/>
              <w:rPr>
                <w:rFonts w:asciiTheme="minorEastAsia" w:hAnsiTheme="minorEastAsia" w:cs="Calibri"/>
                <w:kern w:val="0"/>
                <w:sz w:val="24"/>
                <w:szCs w:val="24"/>
              </w:rPr>
            </w:pPr>
          </w:p>
        </w:tc>
      </w:tr>
      <w:tr w:rsidR="001D61E4" w:rsidRPr="002D3F59" w14:paraId="47B2B430" w14:textId="77777777" w:rsidTr="000671F5">
        <w:trPr>
          <w:trHeight w:val="540"/>
        </w:trPr>
        <w:tc>
          <w:tcPr>
            <w:tcW w:w="386" w:type="pct"/>
            <w:shd w:val="clear" w:color="auto" w:fill="auto"/>
            <w:vAlign w:val="center"/>
            <w:hideMark/>
          </w:tcPr>
          <w:p w14:paraId="7E4819E8" w14:textId="77777777" w:rsidR="001D61E4" w:rsidRPr="002D3F59" w:rsidRDefault="001D61E4" w:rsidP="002D3F59">
            <w:pPr>
              <w:widowControl/>
              <w:snapToGrid w:val="0"/>
              <w:spacing w:line="360" w:lineRule="auto"/>
              <w:jc w:val="center"/>
              <w:rPr>
                <w:rFonts w:asciiTheme="minorEastAsia" w:hAnsiTheme="minorEastAsia" w:cs="Calibri"/>
                <w:kern w:val="0"/>
                <w:sz w:val="24"/>
                <w:szCs w:val="24"/>
              </w:rPr>
            </w:pPr>
            <w:r w:rsidRPr="002D3F59">
              <w:rPr>
                <w:rFonts w:asciiTheme="minorEastAsia" w:hAnsiTheme="minorEastAsia" w:cs="Calibri"/>
                <w:kern w:val="0"/>
                <w:sz w:val="24"/>
                <w:szCs w:val="24"/>
              </w:rPr>
              <w:t>22</w:t>
            </w:r>
          </w:p>
        </w:tc>
        <w:tc>
          <w:tcPr>
            <w:tcW w:w="3084" w:type="pct"/>
            <w:shd w:val="clear" w:color="auto" w:fill="auto"/>
            <w:vAlign w:val="center"/>
            <w:hideMark/>
          </w:tcPr>
          <w:p w14:paraId="2F16C58E" w14:textId="77777777" w:rsidR="001D61E4" w:rsidRPr="002D3F59" w:rsidRDefault="001D61E4" w:rsidP="002D3F59">
            <w:pPr>
              <w:widowControl/>
              <w:snapToGrid w:val="0"/>
              <w:spacing w:line="360" w:lineRule="auto"/>
              <w:jc w:val="left"/>
              <w:rPr>
                <w:rFonts w:asciiTheme="minorEastAsia" w:hAnsiTheme="minorEastAsia" w:cs="Calibri"/>
                <w:kern w:val="0"/>
                <w:sz w:val="24"/>
                <w:szCs w:val="24"/>
              </w:rPr>
            </w:pPr>
            <w:r w:rsidRPr="002D3F59">
              <w:rPr>
                <w:rFonts w:asciiTheme="minorEastAsia" w:hAnsiTheme="minorEastAsia" w:cs="Calibri" w:hint="eastAsia"/>
                <w:kern w:val="0"/>
                <w:sz w:val="24"/>
                <w:szCs w:val="24"/>
              </w:rPr>
              <w:t>水濂山站</w:t>
            </w:r>
            <w:r w:rsidRPr="002D3F59">
              <w:rPr>
                <w:rFonts w:asciiTheme="minorEastAsia" w:hAnsiTheme="minorEastAsia" w:cs="Calibri"/>
                <w:kern w:val="0"/>
                <w:sz w:val="24"/>
                <w:szCs w:val="24"/>
              </w:rPr>
              <w:t>-</w:t>
            </w:r>
            <w:r w:rsidRPr="002D3F59">
              <w:rPr>
                <w:rFonts w:asciiTheme="minorEastAsia" w:hAnsiTheme="minorEastAsia" w:cs="Calibri" w:hint="eastAsia"/>
                <w:kern w:val="0"/>
                <w:sz w:val="24"/>
                <w:szCs w:val="24"/>
              </w:rPr>
              <w:t>大岭山北站区间</w:t>
            </w:r>
          </w:p>
        </w:tc>
        <w:tc>
          <w:tcPr>
            <w:tcW w:w="1530" w:type="pct"/>
            <w:shd w:val="clear" w:color="auto" w:fill="auto"/>
            <w:vAlign w:val="center"/>
          </w:tcPr>
          <w:p w14:paraId="17A59E32" w14:textId="18B78887" w:rsidR="001D61E4" w:rsidRPr="002D3F59" w:rsidRDefault="001D61E4" w:rsidP="002D3F59">
            <w:pPr>
              <w:widowControl/>
              <w:snapToGrid w:val="0"/>
              <w:spacing w:line="360" w:lineRule="auto"/>
              <w:jc w:val="left"/>
              <w:rPr>
                <w:rFonts w:asciiTheme="minorEastAsia" w:hAnsiTheme="minorEastAsia" w:cs="Calibri"/>
                <w:kern w:val="0"/>
                <w:sz w:val="24"/>
                <w:szCs w:val="24"/>
              </w:rPr>
            </w:pPr>
          </w:p>
        </w:tc>
      </w:tr>
      <w:tr w:rsidR="001D61E4" w:rsidRPr="002D3F59" w14:paraId="08059F41" w14:textId="77777777" w:rsidTr="000671F5">
        <w:trPr>
          <w:trHeight w:val="285"/>
        </w:trPr>
        <w:tc>
          <w:tcPr>
            <w:tcW w:w="386" w:type="pct"/>
            <w:shd w:val="clear" w:color="auto" w:fill="auto"/>
            <w:vAlign w:val="center"/>
            <w:hideMark/>
          </w:tcPr>
          <w:p w14:paraId="2DB76EFA" w14:textId="77777777" w:rsidR="001D61E4" w:rsidRPr="002D3F59" w:rsidRDefault="001D61E4" w:rsidP="002D3F59">
            <w:pPr>
              <w:widowControl/>
              <w:snapToGrid w:val="0"/>
              <w:spacing w:line="360" w:lineRule="auto"/>
              <w:jc w:val="center"/>
              <w:rPr>
                <w:rFonts w:asciiTheme="minorEastAsia" w:hAnsiTheme="minorEastAsia" w:cs="Calibri"/>
                <w:kern w:val="0"/>
                <w:sz w:val="24"/>
                <w:szCs w:val="24"/>
              </w:rPr>
            </w:pPr>
            <w:r w:rsidRPr="002D3F59">
              <w:rPr>
                <w:rFonts w:asciiTheme="minorEastAsia" w:hAnsiTheme="minorEastAsia" w:cs="Calibri"/>
                <w:kern w:val="0"/>
                <w:sz w:val="24"/>
                <w:szCs w:val="24"/>
              </w:rPr>
              <w:t>23</w:t>
            </w:r>
          </w:p>
        </w:tc>
        <w:tc>
          <w:tcPr>
            <w:tcW w:w="3084" w:type="pct"/>
            <w:shd w:val="clear" w:color="auto" w:fill="auto"/>
            <w:vAlign w:val="center"/>
            <w:hideMark/>
          </w:tcPr>
          <w:p w14:paraId="712948FB" w14:textId="77777777" w:rsidR="001D61E4" w:rsidRPr="002D3F59" w:rsidRDefault="001D61E4" w:rsidP="002D3F59">
            <w:pPr>
              <w:widowControl/>
              <w:snapToGrid w:val="0"/>
              <w:spacing w:line="360" w:lineRule="auto"/>
              <w:jc w:val="left"/>
              <w:rPr>
                <w:rFonts w:asciiTheme="minorEastAsia" w:hAnsiTheme="minorEastAsia" w:cs="Calibri"/>
                <w:kern w:val="0"/>
                <w:sz w:val="24"/>
                <w:szCs w:val="24"/>
              </w:rPr>
            </w:pPr>
            <w:r w:rsidRPr="002D3F59">
              <w:rPr>
                <w:rFonts w:asciiTheme="minorEastAsia" w:hAnsiTheme="minorEastAsia" w:cs="Calibri" w:hint="eastAsia"/>
                <w:kern w:val="0"/>
                <w:sz w:val="24"/>
                <w:szCs w:val="24"/>
              </w:rPr>
              <w:t>大岭山北站</w:t>
            </w:r>
          </w:p>
        </w:tc>
        <w:tc>
          <w:tcPr>
            <w:tcW w:w="1530" w:type="pct"/>
            <w:shd w:val="clear" w:color="auto" w:fill="auto"/>
            <w:vAlign w:val="center"/>
          </w:tcPr>
          <w:p w14:paraId="57E1AF0E" w14:textId="53FD6414" w:rsidR="001D61E4" w:rsidRPr="002D3F59" w:rsidRDefault="001D61E4" w:rsidP="002D3F59">
            <w:pPr>
              <w:widowControl/>
              <w:snapToGrid w:val="0"/>
              <w:spacing w:line="360" w:lineRule="auto"/>
              <w:jc w:val="left"/>
              <w:rPr>
                <w:rFonts w:asciiTheme="minorEastAsia" w:hAnsiTheme="minorEastAsia" w:cs="Calibri"/>
                <w:kern w:val="0"/>
                <w:sz w:val="24"/>
                <w:szCs w:val="24"/>
              </w:rPr>
            </w:pPr>
          </w:p>
        </w:tc>
      </w:tr>
      <w:tr w:rsidR="001D61E4" w:rsidRPr="002D3F59" w14:paraId="12355AE9" w14:textId="77777777" w:rsidTr="000671F5">
        <w:trPr>
          <w:trHeight w:val="540"/>
        </w:trPr>
        <w:tc>
          <w:tcPr>
            <w:tcW w:w="386" w:type="pct"/>
            <w:shd w:val="clear" w:color="auto" w:fill="auto"/>
            <w:vAlign w:val="center"/>
            <w:hideMark/>
          </w:tcPr>
          <w:p w14:paraId="5ABB3B0E" w14:textId="77777777" w:rsidR="001D61E4" w:rsidRPr="002D3F59" w:rsidRDefault="001D61E4" w:rsidP="002D3F59">
            <w:pPr>
              <w:widowControl/>
              <w:snapToGrid w:val="0"/>
              <w:spacing w:line="360" w:lineRule="auto"/>
              <w:jc w:val="center"/>
              <w:rPr>
                <w:rFonts w:asciiTheme="minorEastAsia" w:hAnsiTheme="minorEastAsia" w:cs="Calibri"/>
                <w:kern w:val="0"/>
                <w:sz w:val="24"/>
                <w:szCs w:val="24"/>
              </w:rPr>
            </w:pPr>
            <w:r w:rsidRPr="002D3F59">
              <w:rPr>
                <w:rFonts w:asciiTheme="minorEastAsia" w:hAnsiTheme="minorEastAsia" w:cs="Calibri"/>
                <w:kern w:val="0"/>
                <w:sz w:val="24"/>
                <w:szCs w:val="24"/>
              </w:rPr>
              <w:t>24</w:t>
            </w:r>
          </w:p>
        </w:tc>
        <w:tc>
          <w:tcPr>
            <w:tcW w:w="3084" w:type="pct"/>
            <w:shd w:val="clear" w:color="auto" w:fill="auto"/>
            <w:vAlign w:val="center"/>
            <w:hideMark/>
          </w:tcPr>
          <w:p w14:paraId="5BD57C00" w14:textId="77777777" w:rsidR="001D61E4" w:rsidRPr="002D3F59" w:rsidRDefault="001D61E4" w:rsidP="002D3F59">
            <w:pPr>
              <w:widowControl/>
              <w:snapToGrid w:val="0"/>
              <w:spacing w:line="360" w:lineRule="auto"/>
              <w:jc w:val="left"/>
              <w:rPr>
                <w:rFonts w:asciiTheme="minorEastAsia" w:hAnsiTheme="minorEastAsia" w:cs="Calibri"/>
                <w:kern w:val="0"/>
                <w:sz w:val="24"/>
                <w:szCs w:val="24"/>
              </w:rPr>
            </w:pPr>
            <w:r w:rsidRPr="002D3F59">
              <w:rPr>
                <w:rFonts w:asciiTheme="minorEastAsia" w:hAnsiTheme="minorEastAsia" w:cs="Calibri" w:hint="eastAsia"/>
                <w:kern w:val="0"/>
                <w:sz w:val="24"/>
                <w:szCs w:val="24"/>
              </w:rPr>
              <w:t>大岭山北站</w:t>
            </w:r>
            <w:r w:rsidRPr="002D3F59">
              <w:rPr>
                <w:rFonts w:asciiTheme="minorEastAsia" w:hAnsiTheme="minorEastAsia" w:cs="Calibri"/>
                <w:kern w:val="0"/>
                <w:sz w:val="24"/>
                <w:szCs w:val="24"/>
              </w:rPr>
              <w:t>-</w:t>
            </w:r>
            <w:r w:rsidRPr="002D3F59">
              <w:rPr>
                <w:rFonts w:asciiTheme="minorEastAsia" w:hAnsiTheme="minorEastAsia" w:cs="Calibri" w:hint="eastAsia"/>
                <w:kern w:val="0"/>
                <w:sz w:val="24"/>
                <w:szCs w:val="24"/>
              </w:rPr>
              <w:t>大岭山站区间</w:t>
            </w:r>
          </w:p>
        </w:tc>
        <w:tc>
          <w:tcPr>
            <w:tcW w:w="1530" w:type="pct"/>
            <w:shd w:val="clear" w:color="auto" w:fill="auto"/>
            <w:vAlign w:val="center"/>
          </w:tcPr>
          <w:p w14:paraId="2802E5C4" w14:textId="3AF54695" w:rsidR="001D61E4" w:rsidRPr="002D3F59" w:rsidRDefault="001D61E4" w:rsidP="002D3F59">
            <w:pPr>
              <w:widowControl/>
              <w:snapToGrid w:val="0"/>
              <w:spacing w:line="360" w:lineRule="auto"/>
              <w:jc w:val="left"/>
              <w:rPr>
                <w:rFonts w:asciiTheme="minorEastAsia" w:hAnsiTheme="minorEastAsia" w:cs="Calibri"/>
                <w:kern w:val="0"/>
                <w:sz w:val="24"/>
                <w:szCs w:val="24"/>
              </w:rPr>
            </w:pPr>
          </w:p>
        </w:tc>
      </w:tr>
      <w:tr w:rsidR="001D61E4" w:rsidRPr="002D3F59" w14:paraId="0F905E25" w14:textId="77777777" w:rsidTr="000671F5">
        <w:trPr>
          <w:trHeight w:val="285"/>
        </w:trPr>
        <w:tc>
          <w:tcPr>
            <w:tcW w:w="386" w:type="pct"/>
            <w:shd w:val="clear" w:color="auto" w:fill="auto"/>
            <w:vAlign w:val="center"/>
            <w:hideMark/>
          </w:tcPr>
          <w:p w14:paraId="23ED53CB" w14:textId="77777777" w:rsidR="001D61E4" w:rsidRPr="002D3F59" w:rsidRDefault="001D61E4" w:rsidP="002D3F59">
            <w:pPr>
              <w:widowControl/>
              <w:snapToGrid w:val="0"/>
              <w:spacing w:line="360" w:lineRule="auto"/>
              <w:jc w:val="center"/>
              <w:rPr>
                <w:rFonts w:asciiTheme="minorEastAsia" w:hAnsiTheme="minorEastAsia" w:cs="Calibri"/>
                <w:kern w:val="0"/>
                <w:sz w:val="24"/>
                <w:szCs w:val="24"/>
              </w:rPr>
            </w:pPr>
            <w:r w:rsidRPr="002D3F59">
              <w:rPr>
                <w:rFonts w:asciiTheme="minorEastAsia" w:hAnsiTheme="minorEastAsia" w:cs="Calibri"/>
                <w:kern w:val="0"/>
                <w:sz w:val="24"/>
                <w:szCs w:val="24"/>
              </w:rPr>
              <w:t>25</w:t>
            </w:r>
          </w:p>
        </w:tc>
        <w:tc>
          <w:tcPr>
            <w:tcW w:w="3084" w:type="pct"/>
            <w:shd w:val="clear" w:color="auto" w:fill="auto"/>
            <w:vAlign w:val="center"/>
            <w:hideMark/>
          </w:tcPr>
          <w:p w14:paraId="62B46098" w14:textId="77777777" w:rsidR="001D61E4" w:rsidRPr="002D3F59" w:rsidRDefault="001D61E4" w:rsidP="002D3F59">
            <w:pPr>
              <w:widowControl/>
              <w:snapToGrid w:val="0"/>
              <w:spacing w:line="360" w:lineRule="auto"/>
              <w:jc w:val="left"/>
              <w:rPr>
                <w:rFonts w:asciiTheme="minorEastAsia" w:hAnsiTheme="minorEastAsia" w:cs="宋体"/>
                <w:kern w:val="0"/>
                <w:sz w:val="24"/>
                <w:szCs w:val="24"/>
              </w:rPr>
            </w:pPr>
            <w:r w:rsidRPr="002D3F59">
              <w:rPr>
                <w:rFonts w:asciiTheme="minorEastAsia" w:hAnsiTheme="minorEastAsia" w:cs="宋体" w:hint="eastAsia"/>
                <w:kern w:val="0"/>
                <w:sz w:val="24"/>
                <w:szCs w:val="24"/>
              </w:rPr>
              <w:t>大岭山站</w:t>
            </w:r>
          </w:p>
        </w:tc>
        <w:tc>
          <w:tcPr>
            <w:tcW w:w="1530" w:type="pct"/>
            <w:shd w:val="clear" w:color="auto" w:fill="auto"/>
            <w:vAlign w:val="center"/>
          </w:tcPr>
          <w:p w14:paraId="3CEA9CDB" w14:textId="6EA18A82" w:rsidR="001D61E4" w:rsidRPr="002D3F59" w:rsidRDefault="001D61E4" w:rsidP="002D3F59">
            <w:pPr>
              <w:widowControl/>
              <w:snapToGrid w:val="0"/>
              <w:spacing w:line="360" w:lineRule="auto"/>
              <w:jc w:val="left"/>
              <w:rPr>
                <w:rFonts w:asciiTheme="minorEastAsia" w:hAnsiTheme="minorEastAsia" w:cs="Calibri"/>
                <w:kern w:val="0"/>
                <w:sz w:val="24"/>
                <w:szCs w:val="24"/>
              </w:rPr>
            </w:pPr>
          </w:p>
        </w:tc>
      </w:tr>
      <w:tr w:rsidR="001D61E4" w:rsidRPr="002D3F59" w14:paraId="6CA16A2E" w14:textId="77777777" w:rsidTr="000671F5">
        <w:trPr>
          <w:trHeight w:val="540"/>
        </w:trPr>
        <w:tc>
          <w:tcPr>
            <w:tcW w:w="386" w:type="pct"/>
            <w:shd w:val="clear" w:color="auto" w:fill="auto"/>
            <w:vAlign w:val="center"/>
            <w:hideMark/>
          </w:tcPr>
          <w:p w14:paraId="30786A17" w14:textId="77777777" w:rsidR="001D61E4" w:rsidRPr="002D3F59" w:rsidRDefault="001D61E4" w:rsidP="002D3F59">
            <w:pPr>
              <w:widowControl/>
              <w:snapToGrid w:val="0"/>
              <w:spacing w:line="360" w:lineRule="auto"/>
              <w:jc w:val="center"/>
              <w:rPr>
                <w:rFonts w:asciiTheme="minorEastAsia" w:hAnsiTheme="minorEastAsia" w:cs="Calibri"/>
                <w:kern w:val="0"/>
                <w:sz w:val="24"/>
                <w:szCs w:val="24"/>
              </w:rPr>
            </w:pPr>
            <w:r w:rsidRPr="002D3F59">
              <w:rPr>
                <w:rFonts w:asciiTheme="minorEastAsia" w:hAnsiTheme="minorEastAsia" w:cs="Calibri"/>
                <w:kern w:val="0"/>
                <w:sz w:val="24"/>
                <w:szCs w:val="24"/>
              </w:rPr>
              <w:lastRenderedPageBreak/>
              <w:t>26</w:t>
            </w:r>
          </w:p>
        </w:tc>
        <w:tc>
          <w:tcPr>
            <w:tcW w:w="3084" w:type="pct"/>
            <w:shd w:val="clear" w:color="auto" w:fill="auto"/>
            <w:vAlign w:val="center"/>
            <w:hideMark/>
          </w:tcPr>
          <w:p w14:paraId="168AB41F" w14:textId="77777777" w:rsidR="001D61E4" w:rsidRPr="002D3F59" w:rsidRDefault="001D61E4" w:rsidP="002D3F59">
            <w:pPr>
              <w:widowControl/>
              <w:snapToGrid w:val="0"/>
              <w:spacing w:line="360" w:lineRule="auto"/>
              <w:jc w:val="left"/>
              <w:rPr>
                <w:rFonts w:asciiTheme="minorEastAsia" w:hAnsiTheme="minorEastAsia" w:cs="Calibri"/>
                <w:kern w:val="0"/>
                <w:sz w:val="24"/>
                <w:szCs w:val="24"/>
              </w:rPr>
            </w:pPr>
            <w:r w:rsidRPr="002D3F59">
              <w:rPr>
                <w:rFonts w:asciiTheme="minorEastAsia" w:hAnsiTheme="minorEastAsia" w:cs="Calibri" w:hint="eastAsia"/>
                <w:kern w:val="0"/>
                <w:sz w:val="24"/>
                <w:szCs w:val="24"/>
              </w:rPr>
              <w:t>大岭山站</w:t>
            </w:r>
            <w:r w:rsidRPr="002D3F59">
              <w:rPr>
                <w:rFonts w:asciiTheme="minorEastAsia" w:hAnsiTheme="minorEastAsia" w:cs="Calibri"/>
                <w:kern w:val="0"/>
                <w:sz w:val="24"/>
                <w:szCs w:val="24"/>
              </w:rPr>
              <w:t>-</w:t>
            </w:r>
            <w:r w:rsidRPr="002D3F59">
              <w:rPr>
                <w:rFonts w:asciiTheme="minorEastAsia" w:hAnsiTheme="minorEastAsia" w:cs="Calibri" w:hint="eastAsia"/>
                <w:kern w:val="0"/>
                <w:sz w:val="24"/>
                <w:szCs w:val="24"/>
              </w:rPr>
              <w:t>大岭山东站区间</w:t>
            </w:r>
          </w:p>
        </w:tc>
        <w:tc>
          <w:tcPr>
            <w:tcW w:w="1530" w:type="pct"/>
            <w:shd w:val="clear" w:color="auto" w:fill="auto"/>
            <w:vAlign w:val="center"/>
          </w:tcPr>
          <w:p w14:paraId="622CD2D7" w14:textId="464B88E6" w:rsidR="001D61E4" w:rsidRPr="002D3F59" w:rsidRDefault="001D61E4" w:rsidP="002D3F59">
            <w:pPr>
              <w:widowControl/>
              <w:snapToGrid w:val="0"/>
              <w:spacing w:line="360" w:lineRule="auto"/>
              <w:jc w:val="left"/>
              <w:rPr>
                <w:rFonts w:asciiTheme="minorEastAsia" w:hAnsiTheme="minorEastAsia" w:cs="Calibri"/>
                <w:kern w:val="0"/>
                <w:sz w:val="24"/>
                <w:szCs w:val="24"/>
              </w:rPr>
            </w:pPr>
          </w:p>
        </w:tc>
      </w:tr>
      <w:tr w:rsidR="001D61E4" w:rsidRPr="002D3F59" w14:paraId="4EAE9587" w14:textId="77777777" w:rsidTr="000671F5">
        <w:trPr>
          <w:trHeight w:val="285"/>
        </w:trPr>
        <w:tc>
          <w:tcPr>
            <w:tcW w:w="386" w:type="pct"/>
            <w:shd w:val="clear" w:color="auto" w:fill="auto"/>
            <w:vAlign w:val="center"/>
            <w:hideMark/>
          </w:tcPr>
          <w:p w14:paraId="07734C05" w14:textId="77777777" w:rsidR="001D61E4" w:rsidRPr="002D3F59" w:rsidRDefault="001D61E4" w:rsidP="002D3F59">
            <w:pPr>
              <w:widowControl/>
              <w:snapToGrid w:val="0"/>
              <w:spacing w:line="360" w:lineRule="auto"/>
              <w:jc w:val="center"/>
              <w:rPr>
                <w:rFonts w:asciiTheme="minorEastAsia" w:hAnsiTheme="minorEastAsia" w:cs="Calibri"/>
                <w:kern w:val="0"/>
                <w:sz w:val="24"/>
                <w:szCs w:val="24"/>
              </w:rPr>
            </w:pPr>
            <w:r w:rsidRPr="002D3F59">
              <w:rPr>
                <w:rFonts w:asciiTheme="minorEastAsia" w:hAnsiTheme="minorEastAsia" w:cs="Calibri"/>
                <w:kern w:val="0"/>
                <w:sz w:val="24"/>
                <w:szCs w:val="24"/>
              </w:rPr>
              <w:t>27</w:t>
            </w:r>
          </w:p>
        </w:tc>
        <w:tc>
          <w:tcPr>
            <w:tcW w:w="3084" w:type="pct"/>
            <w:shd w:val="clear" w:color="auto" w:fill="auto"/>
            <w:vAlign w:val="center"/>
            <w:hideMark/>
          </w:tcPr>
          <w:p w14:paraId="6D37FF1B" w14:textId="77777777" w:rsidR="001D61E4" w:rsidRPr="002D3F59" w:rsidRDefault="001D61E4" w:rsidP="002D3F59">
            <w:pPr>
              <w:widowControl/>
              <w:snapToGrid w:val="0"/>
              <w:spacing w:line="360" w:lineRule="auto"/>
              <w:jc w:val="left"/>
              <w:rPr>
                <w:rFonts w:asciiTheme="minorEastAsia" w:hAnsiTheme="minorEastAsia" w:cs="宋体"/>
                <w:kern w:val="0"/>
                <w:sz w:val="24"/>
                <w:szCs w:val="24"/>
              </w:rPr>
            </w:pPr>
            <w:r w:rsidRPr="002D3F59">
              <w:rPr>
                <w:rFonts w:asciiTheme="minorEastAsia" w:hAnsiTheme="minorEastAsia" w:cs="宋体" w:hint="eastAsia"/>
                <w:kern w:val="0"/>
                <w:sz w:val="24"/>
                <w:szCs w:val="24"/>
              </w:rPr>
              <w:t>大岭山东站</w:t>
            </w:r>
          </w:p>
        </w:tc>
        <w:tc>
          <w:tcPr>
            <w:tcW w:w="1530" w:type="pct"/>
            <w:shd w:val="clear" w:color="auto" w:fill="auto"/>
            <w:vAlign w:val="center"/>
          </w:tcPr>
          <w:p w14:paraId="18429DDB" w14:textId="5ACFBA24" w:rsidR="001D61E4" w:rsidRPr="002D3F59" w:rsidRDefault="001D61E4" w:rsidP="002D3F59">
            <w:pPr>
              <w:widowControl/>
              <w:snapToGrid w:val="0"/>
              <w:spacing w:line="360" w:lineRule="auto"/>
              <w:jc w:val="left"/>
              <w:rPr>
                <w:rFonts w:asciiTheme="minorEastAsia" w:hAnsiTheme="minorEastAsia" w:cs="Calibri"/>
                <w:kern w:val="0"/>
                <w:sz w:val="24"/>
                <w:szCs w:val="24"/>
              </w:rPr>
            </w:pPr>
          </w:p>
        </w:tc>
      </w:tr>
      <w:tr w:rsidR="001D61E4" w:rsidRPr="002D3F59" w14:paraId="4C7003F2" w14:textId="77777777" w:rsidTr="000671F5">
        <w:trPr>
          <w:trHeight w:val="540"/>
        </w:trPr>
        <w:tc>
          <w:tcPr>
            <w:tcW w:w="386" w:type="pct"/>
            <w:shd w:val="clear" w:color="auto" w:fill="auto"/>
            <w:vAlign w:val="center"/>
            <w:hideMark/>
          </w:tcPr>
          <w:p w14:paraId="1AAB3403" w14:textId="77777777" w:rsidR="001D61E4" w:rsidRPr="002D3F59" w:rsidRDefault="001D61E4" w:rsidP="002D3F59">
            <w:pPr>
              <w:widowControl/>
              <w:snapToGrid w:val="0"/>
              <w:spacing w:line="360" w:lineRule="auto"/>
              <w:jc w:val="center"/>
              <w:rPr>
                <w:rFonts w:asciiTheme="minorEastAsia" w:hAnsiTheme="minorEastAsia" w:cs="Calibri"/>
                <w:kern w:val="0"/>
                <w:sz w:val="24"/>
                <w:szCs w:val="24"/>
              </w:rPr>
            </w:pPr>
            <w:r w:rsidRPr="002D3F59">
              <w:rPr>
                <w:rFonts w:asciiTheme="minorEastAsia" w:hAnsiTheme="minorEastAsia" w:cs="Calibri"/>
                <w:kern w:val="0"/>
                <w:sz w:val="24"/>
                <w:szCs w:val="24"/>
              </w:rPr>
              <w:t>28</w:t>
            </w:r>
          </w:p>
        </w:tc>
        <w:tc>
          <w:tcPr>
            <w:tcW w:w="3084" w:type="pct"/>
            <w:shd w:val="clear" w:color="auto" w:fill="auto"/>
            <w:vAlign w:val="center"/>
            <w:hideMark/>
          </w:tcPr>
          <w:p w14:paraId="34F71402" w14:textId="77777777" w:rsidR="001D61E4" w:rsidRPr="002D3F59" w:rsidRDefault="001D61E4" w:rsidP="002D3F59">
            <w:pPr>
              <w:widowControl/>
              <w:snapToGrid w:val="0"/>
              <w:spacing w:line="360" w:lineRule="auto"/>
              <w:jc w:val="left"/>
              <w:rPr>
                <w:rFonts w:asciiTheme="minorEastAsia" w:hAnsiTheme="minorEastAsia" w:cs="Calibri"/>
                <w:kern w:val="0"/>
                <w:sz w:val="24"/>
                <w:szCs w:val="24"/>
              </w:rPr>
            </w:pPr>
            <w:r w:rsidRPr="002D3F59">
              <w:rPr>
                <w:rFonts w:asciiTheme="minorEastAsia" w:hAnsiTheme="minorEastAsia" w:cs="Calibri" w:hint="eastAsia"/>
                <w:kern w:val="0"/>
                <w:sz w:val="24"/>
                <w:szCs w:val="24"/>
              </w:rPr>
              <w:t>大岭山东站</w:t>
            </w:r>
            <w:r w:rsidRPr="002D3F59">
              <w:rPr>
                <w:rFonts w:asciiTheme="minorEastAsia" w:hAnsiTheme="minorEastAsia" w:cs="Calibri"/>
                <w:kern w:val="0"/>
                <w:sz w:val="24"/>
                <w:szCs w:val="24"/>
              </w:rPr>
              <w:t>-</w:t>
            </w:r>
            <w:r w:rsidRPr="002D3F59">
              <w:rPr>
                <w:rFonts w:asciiTheme="minorEastAsia" w:hAnsiTheme="minorEastAsia" w:cs="Calibri" w:hint="eastAsia"/>
                <w:kern w:val="0"/>
                <w:sz w:val="24"/>
                <w:szCs w:val="24"/>
              </w:rPr>
              <w:t>松山湖站区间</w:t>
            </w:r>
          </w:p>
        </w:tc>
        <w:tc>
          <w:tcPr>
            <w:tcW w:w="1530" w:type="pct"/>
            <w:shd w:val="clear" w:color="auto" w:fill="auto"/>
            <w:vAlign w:val="center"/>
          </w:tcPr>
          <w:p w14:paraId="05C75E0E" w14:textId="6E24E811" w:rsidR="001D61E4" w:rsidRPr="002D3F59" w:rsidRDefault="001D61E4" w:rsidP="002D3F59">
            <w:pPr>
              <w:widowControl/>
              <w:snapToGrid w:val="0"/>
              <w:spacing w:line="360" w:lineRule="auto"/>
              <w:jc w:val="left"/>
              <w:rPr>
                <w:rFonts w:asciiTheme="minorEastAsia" w:hAnsiTheme="minorEastAsia" w:cs="Calibri"/>
                <w:kern w:val="0"/>
                <w:sz w:val="24"/>
                <w:szCs w:val="24"/>
              </w:rPr>
            </w:pPr>
          </w:p>
        </w:tc>
      </w:tr>
      <w:tr w:rsidR="001D61E4" w:rsidRPr="002D3F59" w14:paraId="2E148241" w14:textId="77777777" w:rsidTr="000671F5">
        <w:trPr>
          <w:trHeight w:val="285"/>
        </w:trPr>
        <w:tc>
          <w:tcPr>
            <w:tcW w:w="386" w:type="pct"/>
            <w:shd w:val="clear" w:color="auto" w:fill="auto"/>
            <w:vAlign w:val="center"/>
            <w:hideMark/>
          </w:tcPr>
          <w:p w14:paraId="005431FC" w14:textId="77777777" w:rsidR="001D61E4" w:rsidRPr="002D3F59" w:rsidRDefault="001D61E4" w:rsidP="002D3F59">
            <w:pPr>
              <w:widowControl/>
              <w:snapToGrid w:val="0"/>
              <w:spacing w:line="360" w:lineRule="auto"/>
              <w:jc w:val="center"/>
              <w:rPr>
                <w:rFonts w:asciiTheme="minorEastAsia" w:hAnsiTheme="minorEastAsia" w:cs="Calibri"/>
                <w:kern w:val="0"/>
                <w:sz w:val="24"/>
                <w:szCs w:val="24"/>
              </w:rPr>
            </w:pPr>
            <w:r w:rsidRPr="002D3F59">
              <w:rPr>
                <w:rFonts w:asciiTheme="minorEastAsia" w:hAnsiTheme="minorEastAsia" w:cs="Calibri"/>
                <w:kern w:val="0"/>
                <w:sz w:val="24"/>
                <w:szCs w:val="24"/>
              </w:rPr>
              <w:t>29</w:t>
            </w:r>
          </w:p>
        </w:tc>
        <w:tc>
          <w:tcPr>
            <w:tcW w:w="3084" w:type="pct"/>
            <w:shd w:val="clear" w:color="auto" w:fill="auto"/>
            <w:vAlign w:val="center"/>
            <w:hideMark/>
          </w:tcPr>
          <w:p w14:paraId="390E4692" w14:textId="77777777" w:rsidR="001D61E4" w:rsidRPr="002D3F59" w:rsidRDefault="001D61E4" w:rsidP="002D3F59">
            <w:pPr>
              <w:widowControl/>
              <w:snapToGrid w:val="0"/>
              <w:spacing w:line="360" w:lineRule="auto"/>
              <w:jc w:val="left"/>
              <w:rPr>
                <w:rFonts w:asciiTheme="minorEastAsia" w:hAnsiTheme="minorEastAsia" w:cs="宋体"/>
                <w:kern w:val="0"/>
                <w:sz w:val="24"/>
                <w:szCs w:val="24"/>
              </w:rPr>
            </w:pPr>
            <w:r w:rsidRPr="002D3F59">
              <w:rPr>
                <w:rFonts w:asciiTheme="minorEastAsia" w:hAnsiTheme="minorEastAsia" w:cs="宋体" w:hint="eastAsia"/>
                <w:kern w:val="0"/>
                <w:sz w:val="24"/>
                <w:szCs w:val="24"/>
              </w:rPr>
              <w:t>松山湖站</w:t>
            </w:r>
          </w:p>
        </w:tc>
        <w:tc>
          <w:tcPr>
            <w:tcW w:w="1530" w:type="pct"/>
            <w:shd w:val="clear" w:color="auto" w:fill="auto"/>
            <w:vAlign w:val="center"/>
          </w:tcPr>
          <w:p w14:paraId="73B62774" w14:textId="18E7D115" w:rsidR="001D61E4" w:rsidRPr="002D3F59" w:rsidRDefault="001D61E4" w:rsidP="002D3F59">
            <w:pPr>
              <w:widowControl/>
              <w:snapToGrid w:val="0"/>
              <w:spacing w:line="360" w:lineRule="auto"/>
              <w:jc w:val="left"/>
              <w:rPr>
                <w:rFonts w:asciiTheme="minorEastAsia" w:hAnsiTheme="minorEastAsia" w:cs="Calibri"/>
                <w:kern w:val="0"/>
                <w:sz w:val="24"/>
                <w:szCs w:val="24"/>
              </w:rPr>
            </w:pPr>
          </w:p>
        </w:tc>
      </w:tr>
      <w:tr w:rsidR="001D61E4" w:rsidRPr="002D3F59" w14:paraId="4949E922" w14:textId="77777777" w:rsidTr="000671F5">
        <w:trPr>
          <w:trHeight w:val="285"/>
        </w:trPr>
        <w:tc>
          <w:tcPr>
            <w:tcW w:w="386" w:type="pct"/>
            <w:shd w:val="clear" w:color="auto" w:fill="auto"/>
            <w:vAlign w:val="center"/>
            <w:hideMark/>
          </w:tcPr>
          <w:p w14:paraId="63D5CDDB" w14:textId="77777777" w:rsidR="001D61E4" w:rsidRPr="002D3F59" w:rsidRDefault="001D61E4" w:rsidP="002D3F59">
            <w:pPr>
              <w:widowControl/>
              <w:snapToGrid w:val="0"/>
              <w:spacing w:line="360" w:lineRule="auto"/>
              <w:jc w:val="center"/>
              <w:rPr>
                <w:rFonts w:asciiTheme="minorEastAsia" w:hAnsiTheme="minorEastAsia" w:cs="Calibri"/>
                <w:kern w:val="0"/>
                <w:sz w:val="24"/>
                <w:szCs w:val="24"/>
              </w:rPr>
            </w:pPr>
            <w:r w:rsidRPr="002D3F59">
              <w:rPr>
                <w:rFonts w:asciiTheme="minorEastAsia" w:hAnsiTheme="minorEastAsia" w:cs="Calibri"/>
                <w:kern w:val="0"/>
                <w:sz w:val="24"/>
                <w:szCs w:val="24"/>
              </w:rPr>
              <w:t>30</w:t>
            </w:r>
          </w:p>
        </w:tc>
        <w:tc>
          <w:tcPr>
            <w:tcW w:w="3084" w:type="pct"/>
            <w:shd w:val="clear" w:color="auto" w:fill="auto"/>
            <w:vAlign w:val="center"/>
            <w:hideMark/>
          </w:tcPr>
          <w:p w14:paraId="1C472706" w14:textId="77777777" w:rsidR="001D61E4" w:rsidRPr="002D3F59" w:rsidRDefault="001D61E4" w:rsidP="002D3F59">
            <w:pPr>
              <w:widowControl/>
              <w:snapToGrid w:val="0"/>
              <w:spacing w:line="360" w:lineRule="auto"/>
              <w:jc w:val="left"/>
              <w:rPr>
                <w:rFonts w:asciiTheme="minorEastAsia" w:hAnsiTheme="minorEastAsia" w:cs="Calibri"/>
                <w:kern w:val="0"/>
                <w:sz w:val="24"/>
                <w:szCs w:val="24"/>
              </w:rPr>
            </w:pPr>
            <w:r w:rsidRPr="002D3F59">
              <w:rPr>
                <w:rFonts w:asciiTheme="minorEastAsia" w:hAnsiTheme="minorEastAsia" w:cs="Calibri" w:hint="eastAsia"/>
                <w:kern w:val="0"/>
                <w:sz w:val="24"/>
                <w:szCs w:val="24"/>
              </w:rPr>
              <w:t>松山湖站</w:t>
            </w:r>
            <w:r w:rsidRPr="002D3F59">
              <w:rPr>
                <w:rFonts w:asciiTheme="minorEastAsia" w:hAnsiTheme="minorEastAsia" w:cs="Calibri"/>
                <w:kern w:val="0"/>
                <w:sz w:val="24"/>
                <w:szCs w:val="24"/>
              </w:rPr>
              <w:t>-</w:t>
            </w:r>
            <w:r w:rsidRPr="002D3F59">
              <w:rPr>
                <w:rFonts w:asciiTheme="minorEastAsia" w:hAnsiTheme="minorEastAsia" w:cs="Calibri" w:hint="eastAsia"/>
                <w:kern w:val="0"/>
                <w:sz w:val="24"/>
                <w:szCs w:val="24"/>
              </w:rPr>
              <w:t>大朗西站区间</w:t>
            </w:r>
          </w:p>
        </w:tc>
        <w:tc>
          <w:tcPr>
            <w:tcW w:w="1530" w:type="pct"/>
            <w:shd w:val="clear" w:color="auto" w:fill="auto"/>
            <w:vAlign w:val="center"/>
          </w:tcPr>
          <w:p w14:paraId="70B0CA33" w14:textId="104CE4AE" w:rsidR="001D61E4" w:rsidRPr="002D3F59" w:rsidRDefault="001D61E4" w:rsidP="002D3F59">
            <w:pPr>
              <w:widowControl/>
              <w:snapToGrid w:val="0"/>
              <w:spacing w:line="360" w:lineRule="auto"/>
              <w:jc w:val="left"/>
              <w:rPr>
                <w:rFonts w:asciiTheme="minorEastAsia" w:hAnsiTheme="minorEastAsia" w:cs="Calibri"/>
                <w:kern w:val="0"/>
                <w:sz w:val="24"/>
                <w:szCs w:val="24"/>
              </w:rPr>
            </w:pPr>
          </w:p>
        </w:tc>
      </w:tr>
      <w:tr w:rsidR="001D61E4" w:rsidRPr="002D3F59" w14:paraId="412CBB9D" w14:textId="77777777" w:rsidTr="000671F5">
        <w:trPr>
          <w:trHeight w:val="285"/>
        </w:trPr>
        <w:tc>
          <w:tcPr>
            <w:tcW w:w="386" w:type="pct"/>
            <w:shd w:val="clear" w:color="auto" w:fill="auto"/>
            <w:vAlign w:val="center"/>
            <w:hideMark/>
          </w:tcPr>
          <w:p w14:paraId="338198B1" w14:textId="77777777" w:rsidR="001D61E4" w:rsidRPr="002D3F59" w:rsidRDefault="001D61E4" w:rsidP="002D3F59">
            <w:pPr>
              <w:widowControl/>
              <w:snapToGrid w:val="0"/>
              <w:spacing w:line="360" w:lineRule="auto"/>
              <w:jc w:val="center"/>
              <w:rPr>
                <w:rFonts w:asciiTheme="minorEastAsia" w:hAnsiTheme="minorEastAsia" w:cs="Calibri"/>
                <w:kern w:val="0"/>
                <w:sz w:val="24"/>
                <w:szCs w:val="24"/>
              </w:rPr>
            </w:pPr>
            <w:r w:rsidRPr="002D3F59">
              <w:rPr>
                <w:rFonts w:asciiTheme="minorEastAsia" w:hAnsiTheme="minorEastAsia" w:cs="Calibri"/>
                <w:kern w:val="0"/>
                <w:sz w:val="24"/>
                <w:szCs w:val="24"/>
              </w:rPr>
              <w:t>31</w:t>
            </w:r>
          </w:p>
        </w:tc>
        <w:tc>
          <w:tcPr>
            <w:tcW w:w="3084" w:type="pct"/>
            <w:shd w:val="clear" w:color="auto" w:fill="auto"/>
            <w:vAlign w:val="center"/>
            <w:hideMark/>
          </w:tcPr>
          <w:p w14:paraId="0DCB81E4" w14:textId="77777777" w:rsidR="001D61E4" w:rsidRPr="002D3F59" w:rsidRDefault="001D61E4" w:rsidP="002D3F59">
            <w:pPr>
              <w:widowControl/>
              <w:snapToGrid w:val="0"/>
              <w:spacing w:line="360" w:lineRule="auto"/>
              <w:jc w:val="left"/>
              <w:rPr>
                <w:rFonts w:asciiTheme="minorEastAsia" w:hAnsiTheme="minorEastAsia" w:cs="宋体"/>
                <w:kern w:val="0"/>
                <w:sz w:val="24"/>
                <w:szCs w:val="24"/>
              </w:rPr>
            </w:pPr>
            <w:r w:rsidRPr="002D3F59">
              <w:rPr>
                <w:rFonts w:asciiTheme="minorEastAsia" w:hAnsiTheme="minorEastAsia" w:cs="宋体" w:hint="eastAsia"/>
                <w:kern w:val="0"/>
                <w:sz w:val="24"/>
                <w:szCs w:val="24"/>
              </w:rPr>
              <w:t>大朗西站</w:t>
            </w:r>
          </w:p>
        </w:tc>
        <w:tc>
          <w:tcPr>
            <w:tcW w:w="1530" w:type="pct"/>
            <w:shd w:val="clear" w:color="auto" w:fill="auto"/>
            <w:vAlign w:val="center"/>
          </w:tcPr>
          <w:p w14:paraId="5342B529" w14:textId="70ED96B6" w:rsidR="001D61E4" w:rsidRPr="002D3F59" w:rsidRDefault="001D61E4" w:rsidP="002D3F59">
            <w:pPr>
              <w:widowControl/>
              <w:snapToGrid w:val="0"/>
              <w:spacing w:line="360" w:lineRule="auto"/>
              <w:jc w:val="left"/>
              <w:rPr>
                <w:rFonts w:asciiTheme="minorEastAsia" w:hAnsiTheme="minorEastAsia" w:cs="Calibri"/>
                <w:kern w:val="0"/>
                <w:sz w:val="24"/>
                <w:szCs w:val="24"/>
              </w:rPr>
            </w:pPr>
          </w:p>
        </w:tc>
      </w:tr>
      <w:tr w:rsidR="001D61E4" w:rsidRPr="002D3F59" w14:paraId="5FF8F5A1" w14:textId="77777777" w:rsidTr="000671F5">
        <w:trPr>
          <w:trHeight w:val="285"/>
        </w:trPr>
        <w:tc>
          <w:tcPr>
            <w:tcW w:w="386" w:type="pct"/>
            <w:shd w:val="clear" w:color="auto" w:fill="auto"/>
            <w:vAlign w:val="center"/>
            <w:hideMark/>
          </w:tcPr>
          <w:p w14:paraId="6C264814" w14:textId="77777777" w:rsidR="001D61E4" w:rsidRPr="002D3F59" w:rsidRDefault="001D61E4" w:rsidP="002D3F59">
            <w:pPr>
              <w:widowControl/>
              <w:snapToGrid w:val="0"/>
              <w:spacing w:line="360" w:lineRule="auto"/>
              <w:jc w:val="center"/>
              <w:rPr>
                <w:rFonts w:asciiTheme="minorEastAsia" w:hAnsiTheme="minorEastAsia" w:cs="Calibri"/>
                <w:kern w:val="0"/>
                <w:sz w:val="24"/>
                <w:szCs w:val="24"/>
              </w:rPr>
            </w:pPr>
            <w:r w:rsidRPr="002D3F59">
              <w:rPr>
                <w:rFonts w:asciiTheme="minorEastAsia" w:hAnsiTheme="minorEastAsia" w:cs="Calibri"/>
                <w:kern w:val="0"/>
                <w:sz w:val="24"/>
                <w:szCs w:val="24"/>
              </w:rPr>
              <w:t>32</w:t>
            </w:r>
          </w:p>
        </w:tc>
        <w:tc>
          <w:tcPr>
            <w:tcW w:w="3084" w:type="pct"/>
            <w:shd w:val="clear" w:color="auto" w:fill="auto"/>
            <w:vAlign w:val="center"/>
            <w:hideMark/>
          </w:tcPr>
          <w:p w14:paraId="13A82380" w14:textId="77777777" w:rsidR="001D61E4" w:rsidRPr="002D3F59" w:rsidRDefault="001D61E4" w:rsidP="002D3F59">
            <w:pPr>
              <w:widowControl/>
              <w:snapToGrid w:val="0"/>
              <w:spacing w:line="360" w:lineRule="auto"/>
              <w:jc w:val="left"/>
              <w:rPr>
                <w:rFonts w:asciiTheme="minorEastAsia" w:hAnsiTheme="minorEastAsia" w:cs="Calibri"/>
                <w:kern w:val="0"/>
                <w:sz w:val="24"/>
                <w:szCs w:val="24"/>
              </w:rPr>
            </w:pPr>
            <w:r w:rsidRPr="002D3F59">
              <w:rPr>
                <w:rFonts w:asciiTheme="minorEastAsia" w:hAnsiTheme="minorEastAsia" w:cs="Calibri" w:hint="eastAsia"/>
                <w:kern w:val="0"/>
                <w:sz w:val="24"/>
                <w:szCs w:val="24"/>
              </w:rPr>
              <w:t>大朗西站</w:t>
            </w:r>
            <w:r w:rsidRPr="002D3F59">
              <w:rPr>
                <w:rFonts w:asciiTheme="minorEastAsia" w:hAnsiTheme="minorEastAsia" w:cs="Calibri"/>
                <w:kern w:val="0"/>
                <w:sz w:val="24"/>
                <w:szCs w:val="24"/>
              </w:rPr>
              <w:t>-</w:t>
            </w:r>
            <w:r w:rsidRPr="002D3F59">
              <w:rPr>
                <w:rFonts w:asciiTheme="minorEastAsia" w:hAnsiTheme="minorEastAsia" w:cs="Calibri" w:hint="eastAsia"/>
                <w:kern w:val="0"/>
                <w:sz w:val="24"/>
                <w:szCs w:val="24"/>
              </w:rPr>
              <w:t>大朗站区间</w:t>
            </w:r>
          </w:p>
        </w:tc>
        <w:tc>
          <w:tcPr>
            <w:tcW w:w="1530" w:type="pct"/>
            <w:shd w:val="clear" w:color="auto" w:fill="auto"/>
            <w:vAlign w:val="center"/>
          </w:tcPr>
          <w:p w14:paraId="34669F45" w14:textId="65BBCA76" w:rsidR="001D61E4" w:rsidRPr="002D3F59" w:rsidRDefault="001D61E4" w:rsidP="002D3F59">
            <w:pPr>
              <w:widowControl/>
              <w:snapToGrid w:val="0"/>
              <w:spacing w:line="360" w:lineRule="auto"/>
              <w:jc w:val="left"/>
              <w:rPr>
                <w:rFonts w:asciiTheme="minorEastAsia" w:hAnsiTheme="minorEastAsia" w:cs="Calibri"/>
                <w:kern w:val="0"/>
                <w:sz w:val="24"/>
                <w:szCs w:val="24"/>
              </w:rPr>
            </w:pPr>
          </w:p>
        </w:tc>
      </w:tr>
      <w:tr w:rsidR="001D61E4" w:rsidRPr="002D3F59" w14:paraId="6E292097" w14:textId="77777777" w:rsidTr="000671F5">
        <w:trPr>
          <w:trHeight w:val="285"/>
        </w:trPr>
        <w:tc>
          <w:tcPr>
            <w:tcW w:w="386" w:type="pct"/>
            <w:shd w:val="clear" w:color="auto" w:fill="auto"/>
            <w:vAlign w:val="center"/>
            <w:hideMark/>
          </w:tcPr>
          <w:p w14:paraId="6CF3F9FA" w14:textId="77777777" w:rsidR="001D61E4" w:rsidRPr="002D3F59" w:rsidRDefault="001D61E4" w:rsidP="002D3F59">
            <w:pPr>
              <w:widowControl/>
              <w:snapToGrid w:val="0"/>
              <w:spacing w:line="360" w:lineRule="auto"/>
              <w:jc w:val="center"/>
              <w:rPr>
                <w:rFonts w:asciiTheme="minorEastAsia" w:hAnsiTheme="minorEastAsia" w:cs="Calibri"/>
                <w:kern w:val="0"/>
                <w:sz w:val="24"/>
                <w:szCs w:val="24"/>
              </w:rPr>
            </w:pPr>
            <w:r w:rsidRPr="002D3F59">
              <w:rPr>
                <w:rFonts w:asciiTheme="minorEastAsia" w:hAnsiTheme="minorEastAsia" w:cs="Calibri"/>
                <w:kern w:val="0"/>
                <w:sz w:val="24"/>
                <w:szCs w:val="24"/>
              </w:rPr>
              <w:t>33</w:t>
            </w:r>
          </w:p>
        </w:tc>
        <w:tc>
          <w:tcPr>
            <w:tcW w:w="3084" w:type="pct"/>
            <w:shd w:val="clear" w:color="auto" w:fill="auto"/>
            <w:vAlign w:val="center"/>
            <w:hideMark/>
          </w:tcPr>
          <w:p w14:paraId="66C9D983" w14:textId="77777777" w:rsidR="001D61E4" w:rsidRPr="002D3F59" w:rsidRDefault="001D61E4" w:rsidP="002D3F59">
            <w:pPr>
              <w:widowControl/>
              <w:snapToGrid w:val="0"/>
              <w:spacing w:line="360" w:lineRule="auto"/>
              <w:jc w:val="left"/>
              <w:rPr>
                <w:rFonts w:asciiTheme="minorEastAsia" w:hAnsiTheme="minorEastAsia" w:cs="宋体"/>
                <w:kern w:val="0"/>
                <w:sz w:val="24"/>
                <w:szCs w:val="24"/>
              </w:rPr>
            </w:pPr>
            <w:r w:rsidRPr="002D3F59">
              <w:rPr>
                <w:rFonts w:asciiTheme="minorEastAsia" w:hAnsiTheme="minorEastAsia" w:cs="宋体" w:hint="eastAsia"/>
                <w:kern w:val="0"/>
                <w:sz w:val="24"/>
                <w:szCs w:val="24"/>
              </w:rPr>
              <w:t>大朗站</w:t>
            </w:r>
          </w:p>
        </w:tc>
        <w:tc>
          <w:tcPr>
            <w:tcW w:w="1530" w:type="pct"/>
            <w:shd w:val="clear" w:color="auto" w:fill="auto"/>
            <w:vAlign w:val="center"/>
          </w:tcPr>
          <w:p w14:paraId="68AA73CB" w14:textId="705304EE" w:rsidR="001D61E4" w:rsidRPr="002D3F59" w:rsidRDefault="001D61E4" w:rsidP="002D3F59">
            <w:pPr>
              <w:widowControl/>
              <w:snapToGrid w:val="0"/>
              <w:spacing w:line="360" w:lineRule="auto"/>
              <w:jc w:val="left"/>
              <w:rPr>
                <w:rFonts w:asciiTheme="minorEastAsia" w:hAnsiTheme="minorEastAsia" w:cs="Calibri"/>
                <w:kern w:val="0"/>
                <w:sz w:val="24"/>
                <w:szCs w:val="24"/>
              </w:rPr>
            </w:pPr>
          </w:p>
        </w:tc>
      </w:tr>
      <w:tr w:rsidR="001D61E4" w:rsidRPr="002D3F59" w14:paraId="59AEF892" w14:textId="77777777" w:rsidTr="000671F5">
        <w:trPr>
          <w:trHeight w:val="285"/>
        </w:trPr>
        <w:tc>
          <w:tcPr>
            <w:tcW w:w="386" w:type="pct"/>
            <w:shd w:val="clear" w:color="auto" w:fill="auto"/>
            <w:vAlign w:val="center"/>
            <w:hideMark/>
          </w:tcPr>
          <w:p w14:paraId="3AD425A2" w14:textId="77777777" w:rsidR="001D61E4" w:rsidRPr="002D3F59" w:rsidRDefault="001D61E4" w:rsidP="002D3F59">
            <w:pPr>
              <w:widowControl/>
              <w:snapToGrid w:val="0"/>
              <w:spacing w:line="360" w:lineRule="auto"/>
              <w:jc w:val="center"/>
              <w:rPr>
                <w:rFonts w:asciiTheme="minorEastAsia" w:hAnsiTheme="minorEastAsia" w:cs="Calibri"/>
                <w:kern w:val="0"/>
                <w:sz w:val="24"/>
                <w:szCs w:val="24"/>
              </w:rPr>
            </w:pPr>
            <w:r w:rsidRPr="002D3F59">
              <w:rPr>
                <w:rFonts w:asciiTheme="minorEastAsia" w:hAnsiTheme="minorEastAsia" w:cs="Calibri"/>
                <w:kern w:val="0"/>
                <w:sz w:val="24"/>
                <w:szCs w:val="24"/>
              </w:rPr>
              <w:t>34</w:t>
            </w:r>
          </w:p>
        </w:tc>
        <w:tc>
          <w:tcPr>
            <w:tcW w:w="3084" w:type="pct"/>
            <w:shd w:val="clear" w:color="auto" w:fill="auto"/>
            <w:vAlign w:val="center"/>
            <w:hideMark/>
          </w:tcPr>
          <w:p w14:paraId="77B49D87" w14:textId="77777777" w:rsidR="001D61E4" w:rsidRPr="002D3F59" w:rsidRDefault="001D61E4" w:rsidP="002D3F59">
            <w:pPr>
              <w:widowControl/>
              <w:snapToGrid w:val="0"/>
              <w:spacing w:line="360" w:lineRule="auto"/>
              <w:jc w:val="left"/>
              <w:rPr>
                <w:rFonts w:asciiTheme="minorEastAsia" w:hAnsiTheme="minorEastAsia" w:cs="Calibri"/>
                <w:kern w:val="0"/>
                <w:sz w:val="24"/>
                <w:szCs w:val="24"/>
              </w:rPr>
            </w:pPr>
            <w:r w:rsidRPr="002D3F59">
              <w:rPr>
                <w:rFonts w:asciiTheme="minorEastAsia" w:hAnsiTheme="minorEastAsia" w:cs="Calibri" w:hint="eastAsia"/>
                <w:kern w:val="0"/>
                <w:sz w:val="24"/>
                <w:szCs w:val="24"/>
              </w:rPr>
              <w:t>大朗站</w:t>
            </w:r>
            <w:r w:rsidRPr="002D3F59">
              <w:rPr>
                <w:rFonts w:asciiTheme="minorEastAsia" w:hAnsiTheme="minorEastAsia" w:cs="Calibri"/>
                <w:kern w:val="0"/>
                <w:sz w:val="24"/>
                <w:szCs w:val="24"/>
              </w:rPr>
              <w:t>-</w:t>
            </w:r>
            <w:r w:rsidRPr="002D3F59">
              <w:rPr>
                <w:rFonts w:asciiTheme="minorEastAsia" w:hAnsiTheme="minorEastAsia" w:cs="Calibri" w:hint="eastAsia"/>
                <w:kern w:val="0"/>
                <w:sz w:val="24"/>
                <w:szCs w:val="24"/>
              </w:rPr>
              <w:t>湿地公园站区间</w:t>
            </w:r>
          </w:p>
        </w:tc>
        <w:tc>
          <w:tcPr>
            <w:tcW w:w="1530" w:type="pct"/>
            <w:shd w:val="clear" w:color="auto" w:fill="auto"/>
            <w:vAlign w:val="center"/>
          </w:tcPr>
          <w:p w14:paraId="670C3089" w14:textId="3BF1062A" w:rsidR="001D61E4" w:rsidRPr="002D3F59" w:rsidRDefault="001D61E4" w:rsidP="002D3F59">
            <w:pPr>
              <w:widowControl/>
              <w:snapToGrid w:val="0"/>
              <w:spacing w:line="360" w:lineRule="auto"/>
              <w:jc w:val="left"/>
              <w:rPr>
                <w:rFonts w:asciiTheme="minorEastAsia" w:hAnsiTheme="minorEastAsia" w:cs="Calibri"/>
                <w:kern w:val="0"/>
                <w:sz w:val="24"/>
                <w:szCs w:val="24"/>
              </w:rPr>
            </w:pPr>
          </w:p>
        </w:tc>
      </w:tr>
      <w:tr w:rsidR="001D61E4" w:rsidRPr="002D3F59" w14:paraId="4698AAEF" w14:textId="77777777" w:rsidTr="000671F5">
        <w:trPr>
          <w:trHeight w:val="285"/>
        </w:trPr>
        <w:tc>
          <w:tcPr>
            <w:tcW w:w="386" w:type="pct"/>
            <w:shd w:val="clear" w:color="auto" w:fill="auto"/>
            <w:vAlign w:val="center"/>
            <w:hideMark/>
          </w:tcPr>
          <w:p w14:paraId="2882DC19" w14:textId="77777777" w:rsidR="001D61E4" w:rsidRPr="002D3F59" w:rsidRDefault="001D61E4" w:rsidP="002D3F59">
            <w:pPr>
              <w:widowControl/>
              <w:snapToGrid w:val="0"/>
              <w:spacing w:line="360" w:lineRule="auto"/>
              <w:jc w:val="center"/>
              <w:rPr>
                <w:rFonts w:asciiTheme="minorEastAsia" w:hAnsiTheme="minorEastAsia" w:cs="Calibri"/>
                <w:kern w:val="0"/>
                <w:sz w:val="24"/>
                <w:szCs w:val="24"/>
              </w:rPr>
            </w:pPr>
            <w:r w:rsidRPr="002D3F59">
              <w:rPr>
                <w:rFonts w:asciiTheme="minorEastAsia" w:hAnsiTheme="minorEastAsia" w:cs="Calibri"/>
                <w:kern w:val="0"/>
                <w:sz w:val="24"/>
                <w:szCs w:val="24"/>
              </w:rPr>
              <w:t>35</w:t>
            </w:r>
          </w:p>
        </w:tc>
        <w:tc>
          <w:tcPr>
            <w:tcW w:w="3084" w:type="pct"/>
            <w:shd w:val="clear" w:color="auto" w:fill="auto"/>
            <w:vAlign w:val="center"/>
            <w:hideMark/>
          </w:tcPr>
          <w:p w14:paraId="3F426381" w14:textId="77777777" w:rsidR="001D61E4" w:rsidRPr="002D3F59" w:rsidRDefault="001D61E4" w:rsidP="002D3F59">
            <w:pPr>
              <w:widowControl/>
              <w:snapToGrid w:val="0"/>
              <w:spacing w:line="360" w:lineRule="auto"/>
              <w:jc w:val="left"/>
              <w:rPr>
                <w:rFonts w:asciiTheme="minorEastAsia" w:hAnsiTheme="minorEastAsia" w:cs="宋体"/>
                <w:kern w:val="0"/>
                <w:sz w:val="24"/>
                <w:szCs w:val="24"/>
              </w:rPr>
            </w:pPr>
            <w:r w:rsidRPr="002D3F59">
              <w:rPr>
                <w:rFonts w:asciiTheme="minorEastAsia" w:hAnsiTheme="minorEastAsia" w:cs="宋体" w:hint="eastAsia"/>
                <w:kern w:val="0"/>
                <w:sz w:val="24"/>
                <w:szCs w:val="24"/>
              </w:rPr>
              <w:t>湿地公园站</w:t>
            </w:r>
          </w:p>
        </w:tc>
        <w:tc>
          <w:tcPr>
            <w:tcW w:w="1530" w:type="pct"/>
            <w:shd w:val="clear" w:color="auto" w:fill="auto"/>
            <w:vAlign w:val="center"/>
          </w:tcPr>
          <w:p w14:paraId="70F01D15" w14:textId="28863BB9" w:rsidR="001D61E4" w:rsidRPr="002D3F59" w:rsidRDefault="001D61E4" w:rsidP="002D3F59">
            <w:pPr>
              <w:widowControl/>
              <w:snapToGrid w:val="0"/>
              <w:spacing w:line="360" w:lineRule="auto"/>
              <w:jc w:val="left"/>
              <w:rPr>
                <w:rFonts w:asciiTheme="minorEastAsia" w:hAnsiTheme="minorEastAsia" w:cs="Calibri"/>
                <w:kern w:val="0"/>
                <w:sz w:val="24"/>
                <w:szCs w:val="24"/>
              </w:rPr>
            </w:pPr>
          </w:p>
        </w:tc>
      </w:tr>
      <w:tr w:rsidR="001D61E4" w:rsidRPr="002D3F59" w14:paraId="19134E9C" w14:textId="77777777" w:rsidTr="000671F5">
        <w:trPr>
          <w:trHeight w:val="540"/>
        </w:trPr>
        <w:tc>
          <w:tcPr>
            <w:tcW w:w="386" w:type="pct"/>
            <w:shd w:val="clear" w:color="auto" w:fill="auto"/>
            <w:vAlign w:val="center"/>
            <w:hideMark/>
          </w:tcPr>
          <w:p w14:paraId="69E279D9" w14:textId="77777777" w:rsidR="001D61E4" w:rsidRPr="002D3F59" w:rsidRDefault="001D61E4" w:rsidP="002D3F59">
            <w:pPr>
              <w:widowControl/>
              <w:snapToGrid w:val="0"/>
              <w:spacing w:line="360" w:lineRule="auto"/>
              <w:jc w:val="center"/>
              <w:rPr>
                <w:rFonts w:asciiTheme="minorEastAsia" w:hAnsiTheme="minorEastAsia" w:cs="Calibri"/>
                <w:kern w:val="0"/>
                <w:sz w:val="24"/>
                <w:szCs w:val="24"/>
              </w:rPr>
            </w:pPr>
            <w:r w:rsidRPr="002D3F59">
              <w:rPr>
                <w:rFonts w:asciiTheme="minorEastAsia" w:hAnsiTheme="minorEastAsia" w:cs="Calibri"/>
                <w:kern w:val="0"/>
                <w:sz w:val="24"/>
                <w:szCs w:val="24"/>
              </w:rPr>
              <w:t>36</w:t>
            </w:r>
          </w:p>
        </w:tc>
        <w:tc>
          <w:tcPr>
            <w:tcW w:w="3084" w:type="pct"/>
            <w:shd w:val="clear" w:color="auto" w:fill="auto"/>
            <w:vAlign w:val="center"/>
            <w:hideMark/>
          </w:tcPr>
          <w:p w14:paraId="306970AB" w14:textId="77777777" w:rsidR="001D61E4" w:rsidRPr="002D3F59" w:rsidRDefault="001D61E4" w:rsidP="002D3F59">
            <w:pPr>
              <w:widowControl/>
              <w:snapToGrid w:val="0"/>
              <w:spacing w:line="360" w:lineRule="auto"/>
              <w:jc w:val="left"/>
              <w:rPr>
                <w:rFonts w:asciiTheme="minorEastAsia" w:hAnsiTheme="minorEastAsia" w:cs="Calibri"/>
                <w:kern w:val="0"/>
                <w:sz w:val="24"/>
                <w:szCs w:val="24"/>
              </w:rPr>
            </w:pPr>
            <w:r w:rsidRPr="002D3F59">
              <w:rPr>
                <w:rFonts w:asciiTheme="minorEastAsia" w:hAnsiTheme="minorEastAsia" w:cs="Calibri" w:hint="eastAsia"/>
                <w:kern w:val="0"/>
                <w:sz w:val="24"/>
                <w:szCs w:val="24"/>
              </w:rPr>
              <w:t>湿地公园站</w:t>
            </w:r>
            <w:r w:rsidRPr="002D3F59">
              <w:rPr>
                <w:rFonts w:asciiTheme="minorEastAsia" w:hAnsiTheme="minorEastAsia" w:cs="Calibri"/>
                <w:kern w:val="0"/>
                <w:sz w:val="24"/>
                <w:szCs w:val="24"/>
              </w:rPr>
              <w:t>-</w:t>
            </w:r>
            <w:r w:rsidRPr="002D3F59">
              <w:rPr>
                <w:rFonts w:asciiTheme="minorEastAsia" w:hAnsiTheme="minorEastAsia" w:cs="Calibri" w:hint="eastAsia"/>
                <w:kern w:val="0"/>
                <w:sz w:val="24"/>
                <w:szCs w:val="24"/>
              </w:rPr>
              <w:t>黄江北站区间</w:t>
            </w:r>
          </w:p>
        </w:tc>
        <w:tc>
          <w:tcPr>
            <w:tcW w:w="1530" w:type="pct"/>
            <w:shd w:val="clear" w:color="auto" w:fill="auto"/>
            <w:vAlign w:val="center"/>
          </w:tcPr>
          <w:p w14:paraId="58142D1B" w14:textId="40ADE01B" w:rsidR="001D61E4" w:rsidRPr="002D3F59" w:rsidRDefault="001D61E4" w:rsidP="002D3F59">
            <w:pPr>
              <w:widowControl/>
              <w:snapToGrid w:val="0"/>
              <w:spacing w:line="360" w:lineRule="auto"/>
              <w:jc w:val="left"/>
              <w:rPr>
                <w:rFonts w:asciiTheme="minorEastAsia" w:hAnsiTheme="minorEastAsia" w:cs="Calibri"/>
                <w:kern w:val="0"/>
                <w:sz w:val="24"/>
                <w:szCs w:val="24"/>
              </w:rPr>
            </w:pPr>
          </w:p>
        </w:tc>
      </w:tr>
      <w:tr w:rsidR="001D61E4" w:rsidRPr="002D3F59" w14:paraId="12D26FE5" w14:textId="77777777" w:rsidTr="000671F5">
        <w:trPr>
          <w:trHeight w:val="285"/>
        </w:trPr>
        <w:tc>
          <w:tcPr>
            <w:tcW w:w="386" w:type="pct"/>
            <w:shd w:val="clear" w:color="auto" w:fill="auto"/>
            <w:vAlign w:val="center"/>
            <w:hideMark/>
          </w:tcPr>
          <w:p w14:paraId="14BB7C6F" w14:textId="77777777" w:rsidR="001D61E4" w:rsidRPr="002D3F59" w:rsidRDefault="001D61E4" w:rsidP="002D3F59">
            <w:pPr>
              <w:widowControl/>
              <w:snapToGrid w:val="0"/>
              <w:spacing w:line="360" w:lineRule="auto"/>
              <w:jc w:val="center"/>
              <w:rPr>
                <w:rFonts w:asciiTheme="minorEastAsia" w:hAnsiTheme="minorEastAsia" w:cs="Calibri"/>
                <w:kern w:val="0"/>
                <w:sz w:val="24"/>
                <w:szCs w:val="24"/>
              </w:rPr>
            </w:pPr>
            <w:r w:rsidRPr="002D3F59">
              <w:rPr>
                <w:rFonts w:asciiTheme="minorEastAsia" w:hAnsiTheme="minorEastAsia" w:cs="Calibri"/>
                <w:kern w:val="0"/>
                <w:sz w:val="24"/>
                <w:szCs w:val="24"/>
              </w:rPr>
              <w:t>37</w:t>
            </w:r>
          </w:p>
        </w:tc>
        <w:tc>
          <w:tcPr>
            <w:tcW w:w="3084" w:type="pct"/>
            <w:shd w:val="clear" w:color="auto" w:fill="auto"/>
            <w:vAlign w:val="center"/>
            <w:hideMark/>
          </w:tcPr>
          <w:p w14:paraId="77A165EB" w14:textId="77777777" w:rsidR="001D61E4" w:rsidRPr="002D3F59" w:rsidRDefault="001D61E4" w:rsidP="002D3F59">
            <w:pPr>
              <w:widowControl/>
              <w:snapToGrid w:val="0"/>
              <w:spacing w:line="360" w:lineRule="auto"/>
              <w:jc w:val="left"/>
              <w:rPr>
                <w:rFonts w:asciiTheme="minorEastAsia" w:hAnsiTheme="minorEastAsia" w:cs="宋体"/>
                <w:kern w:val="0"/>
                <w:sz w:val="24"/>
                <w:szCs w:val="24"/>
              </w:rPr>
            </w:pPr>
            <w:r w:rsidRPr="002D3F59">
              <w:rPr>
                <w:rFonts w:asciiTheme="minorEastAsia" w:hAnsiTheme="minorEastAsia" w:cs="宋体" w:hint="eastAsia"/>
                <w:kern w:val="0"/>
                <w:sz w:val="24"/>
                <w:szCs w:val="24"/>
              </w:rPr>
              <w:t>黄江北站</w:t>
            </w:r>
          </w:p>
        </w:tc>
        <w:tc>
          <w:tcPr>
            <w:tcW w:w="1530" w:type="pct"/>
            <w:shd w:val="clear" w:color="auto" w:fill="auto"/>
            <w:vAlign w:val="center"/>
          </w:tcPr>
          <w:p w14:paraId="05CFE009" w14:textId="697B329D" w:rsidR="001D61E4" w:rsidRPr="002D3F59" w:rsidRDefault="001D61E4" w:rsidP="002D3F59">
            <w:pPr>
              <w:widowControl/>
              <w:snapToGrid w:val="0"/>
              <w:spacing w:line="360" w:lineRule="auto"/>
              <w:jc w:val="left"/>
              <w:rPr>
                <w:rFonts w:asciiTheme="minorEastAsia" w:hAnsiTheme="minorEastAsia" w:cs="Calibri"/>
                <w:kern w:val="0"/>
                <w:sz w:val="24"/>
                <w:szCs w:val="24"/>
              </w:rPr>
            </w:pPr>
          </w:p>
        </w:tc>
      </w:tr>
      <w:tr w:rsidR="001D61E4" w:rsidRPr="002D3F59" w14:paraId="1DA34548" w14:textId="77777777" w:rsidTr="000671F5">
        <w:trPr>
          <w:trHeight w:val="285"/>
        </w:trPr>
        <w:tc>
          <w:tcPr>
            <w:tcW w:w="386" w:type="pct"/>
            <w:shd w:val="clear" w:color="auto" w:fill="auto"/>
            <w:vAlign w:val="center"/>
            <w:hideMark/>
          </w:tcPr>
          <w:p w14:paraId="2E1B67A1" w14:textId="77777777" w:rsidR="001D61E4" w:rsidRPr="002D3F59" w:rsidRDefault="001D61E4" w:rsidP="002D3F59">
            <w:pPr>
              <w:widowControl/>
              <w:snapToGrid w:val="0"/>
              <w:spacing w:line="360" w:lineRule="auto"/>
              <w:jc w:val="center"/>
              <w:rPr>
                <w:rFonts w:asciiTheme="minorEastAsia" w:hAnsiTheme="minorEastAsia" w:cs="Calibri"/>
                <w:kern w:val="0"/>
                <w:sz w:val="24"/>
                <w:szCs w:val="24"/>
              </w:rPr>
            </w:pPr>
            <w:r w:rsidRPr="002D3F59">
              <w:rPr>
                <w:rFonts w:asciiTheme="minorEastAsia" w:hAnsiTheme="minorEastAsia" w:cs="Calibri"/>
                <w:kern w:val="0"/>
                <w:sz w:val="24"/>
                <w:szCs w:val="24"/>
              </w:rPr>
              <w:t>38</w:t>
            </w:r>
          </w:p>
        </w:tc>
        <w:tc>
          <w:tcPr>
            <w:tcW w:w="3084" w:type="pct"/>
            <w:shd w:val="clear" w:color="auto" w:fill="auto"/>
            <w:vAlign w:val="center"/>
            <w:hideMark/>
          </w:tcPr>
          <w:p w14:paraId="6C63513E" w14:textId="77777777" w:rsidR="001D61E4" w:rsidRPr="002D3F59" w:rsidRDefault="001D61E4" w:rsidP="002D3F59">
            <w:pPr>
              <w:widowControl/>
              <w:snapToGrid w:val="0"/>
              <w:spacing w:line="360" w:lineRule="auto"/>
              <w:jc w:val="left"/>
              <w:rPr>
                <w:rFonts w:asciiTheme="minorEastAsia" w:hAnsiTheme="minorEastAsia" w:cs="宋体"/>
                <w:kern w:val="0"/>
                <w:sz w:val="24"/>
                <w:szCs w:val="24"/>
              </w:rPr>
            </w:pPr>
            <w:r w:rsidRPr="002D3F59">
              <w:rPr>
                <w:rFonts w:asciiTheme="minorEastAsia" w:hAnsiTheme="minorEastAsia" w:cs="宋体" w:hint="eastAsia"/>
                <w:kern w:val="0"/>
                <w:sz w:val="24"/>
                <w:szCs w:val="24"/>
              </w:rPr>
              <w:t>黄江北站-黄牛埔站区间</w:t>
            </w:r>
          </w:p>
        </w:tc>
        <w:tc>
          <w:tcPr>
            <w:tcW w:w="1530" w:type="pct"/>
            <w:shd w:val="clear" w:color="auto" w:fill="auto"/>
            <w:vAlign w:val="center"/>
          </w:tcPr>
          <w:p w14:paraId="3930BBD9" w14:textId="3651A3D4" w:rsidR="001D61E4" w:rsidRPr="002D3F59" w:rsidRDefault="001D61E4" w:rsidP="002D3F59">
            <w:pPr>
              <w:widowControl/>
              <w:snapToGrid w:val="0"/>
              <w:spacing w:line="360" w:lineRule="auto"/>
              <w:jc w:val="left"/>
              <w:rPr>
                <w:rFonts w:asciiTheme="minorEastAsia" w:hAnsiTheme="minorEastAsia" w:cs="Calibri"/>
                <w:kern w:val="0"/>
                <w:sz w:val="24"/>
                <w:szCs w:val="24"/>
              </w:rPr>
            </w:pPr>
          </w:p>
        </w:tc>
      </w:tr>
      <w:tr w:rsidR="001D61E4" w:rsidRPr="002D3F59" w14:paraId="4C08B2CB" w14:textId="77777777" w:rsidTr="000671F5">
        <w:trPr>
          <w:trHeight w:val="285"/>
        </w:trPr>
        <w:tc>
          <w:tcPr>
            <w:tcW w:w="386" w:type="pct"/>
            <w:shd w:val="clear" w:color="auto" w:fill="auto"/>
            <w:vAlign w:val="center"/>
            <w:hideMark/>
          </w:tcPr>
          <w:p w14:paraId="1BA59FA5" w14:textId="77777777" w:rsidR="001D61E4" w:rsidRPr="002D3F59" w:rsidRDefault="001D61E4" w:rsidP="002D3F59">
            <w:pPr>
              <w:widowControl/>
              <w:snapToGrid w:val="0"/>
              <w:spacing w:line="360" w:lineRule="auto"/>
              <w:jc w:val="center"/>
              <w:rPr>
                <w:rFonts w:asciiTheme="minorEastAsia" w:hAnsiTheme="minorEastAsia" w:cs="Calibri"/>
                <w:kern w:val="0"/>
                <w:sz w:val="24"/>
                <w:szCs w:val="24"/>
              </w:rPr>
            </w:pPr>
            <w:r w:rsidRPr="002D3F59">
              <w:rPr>
                <w:rFonts w:asciiTheme="minorEastAsia" w:hAnsiTheme="minorEastAsia" w:cs="Calibri"/>
                <w:kern w:val="0"/>
                <w:sz w:val="24"/>
                <w:szCs w:val="24"/>
              </w:rPr>
              <w:t>39</w:t>
            </w:r>
          </w:p>
        </w:tc>
        <w:tc>
          <w:tcPr>
            <w:tcW w:w="3084" w:type="pct"/>
            <w:shd w:val="clear" w:color="auto" w:fill="auto"/>
            <w:vAlign w:val="center"/>
            <w:hideMark/>
          </w:tcPr>
          <w:p w14:paraId="3BEA312B" w14:textId="77777777" w:rsidR="001D61E4" w:rsidRPr="002D3F59" w:rsidRDefault="001D61E4" w:rsidP="002D3F59">
            <w:pPr>
              <w:widowControl/>
              <w:snapToGrid w:val="0"/>
              <w:spacing w:line="360" w:lineRule="auto"/>
              <w:jc w:val="left"/>
              <w:rPr>
                <w:rFonts w:asciiTheme="minorEastAsia" w:hAnsiTheme="minorEastAsia" w:cs="宋体"/>
                <w:kern w:val="0"/>
                <w:sz w:val="24"/>
                <w:szCs w:val="24"/>
              </w:rPr>
            </w:pPr>
            <w:r w:rsidRPr="002D3F59">
              <w:rPr>
                <w:rFonts w:asciiTheme="minorEastAsia" w:hAnsiTheme="minorEastAsia" w:cs="宋体" w:hint="eastAsia"/>
                <w:kern w:val="0"/>
                <w:sz w:val="24"/>
                <w:szCs w:val="24"/>
              </w:rPr>
              <w:t>黄牛埔站</w:t>
            </w:r>
          </w:p>
        </w:tc>
        <w:tc>
          <w:tcPr>
            <w:tcW w:w="1530" w:type="pct"/>
            <w:shd w:val="clear" w:color="auto" w:fill="auto"/>
            <w:vAlign w:val="center"/>
          </w:tcPr>
          <w:p w14:paraId="226D0940" w14:textId="7506B9FA" w:rsidR="001D61E4" w:rsidRPr="002D3F59" w:rsidRDefault="001D61E4" w:rsidP="002D3F59">
            <w:pPr>
              <w:widowControl/>
              <w:snapToGrid w:val="0"/>
              <w:spacing w:line="360" w:lineRule="auto"/>
              <w:jc w:val="left"/>
              <w:rPr>
                <w:rFonts w:asciiTheme="minorEastAsia" w:hAnsiTheme="minorEastAsia" w:cs="Calibri"/>
                <w:kern w:val="0"/>
                <w:sz w:val="24"/>
                <w:szCs w:val="24"/>
              </w:rPr>
            </w:pPr>
          </w:p>
        </w:tc>
      </w:tr>
      <w:tr w:rsidR="001D61E4" w:rsidRPr="002D3F59" w14:paraId="076F343E" w14:textId="77777777" w:rsidTr="000671F5">
        <w:trPr>
          <w:trHeight w:val="285"/>
        </w:trPr>
        <w:tc>
          <w:tcPr>
            <w:tcW w:w="386" w:type="pct"/>
            <w:shd w:val="clear" w:color="auto" w:fill="auto"/>
            <w:vAlign w:val="center"/>
            <w:hideMark/>
          </w:tcPr>
          <w:p w14:paraId="04BFE7B9" w14:textId="77777777" w:rsidR="001D61E4" w:rsidRPr="002D3F59" w:rsidRDefault="001D61E4" w:rsidP="002D3F59">
            <w:pPr>
              <w:widowControl/>
              <w:snapToGrid w:val="0"/>
              <w:spacing w:line="360" w:lineRule="auto"/>
              <w:jc w:val="center"/>
              <w:rPr>
                <w:rFonts w:asciiTheme="minorEastAsia" w:hAnsiTheme="minorEastAsia" w:cs="Calibri"/>
                <w:kern w:val="0"/>
                <w:sz w:val="24"/>
                <w:szCs w:val="24"/>
              </w:rPr>
            </w:pPr>
            <w:r w:rsidRPr="002D3F59">
              <w:rPr>
                <w:rFonts w:asciiTheme="minorEastAsia" w:hAnsiTheme="minorEastAsia" w:cs="Calibri"/>
                <w:kern w:val="0"/>
                <w:sz w:val="24"/>
                <w:szCs w:val="24"/>
              </w:rPr>
              <w:t>40</w:t>
            </w:r>
          </w:p>
        </w:tc>
        <w:tc>
          <w:tcPr>
            <w:tcW w:w="3084" w:type="pct"/>
            <w:shd w:val="clear" w:color="auto" w:fill="auto"/>
            <w:vAlign w:val="center"/>
            <w:hideMark/>
          </w:tcPr>
          <w:p w14:paraId="51294CBE" w14:textId="77777777" w:rsidR="001D61E4" w:rsidRPr="002D3F59" w:rsidRDefault="001D61E4" w:rsidP="002D3F59">
            <w:pPr>
              <w:widowControl/>
              <w:snapToGrid w:val="0"/>
              <w:spacing w:line="360" w:lineRule="auto"/>
              <w:jc w:val="left"/>
              <w:rPr>
                <w:rFonts w:asciiTheme="minorEastAsia" w:hAnsiTheme="minorEastAsia" w:cs="宋体"/>
                <w:kern w:val="0"/>
                <w:sz w:val="24"/>
                <w:szCs w:val="24"/>
              </w:rPr>
            </w:pPr>
            <w:r w:rsidRPr="002D3F59">
              <w:rPr>
                <w:rFonts w:asciiTheme="minorEastAsia" w:hAnsiTheme="minorEastAsia" w:cs="宋体" w:hint="eastAsia"/>
                <w:kern w:val="0"/>
                <w:sz w:val="24"/>
                <w:szCs w:val="24"/>
              </w:rPr>
              <w:t>黄牛埔站-黄江中心站</w:t>
            </w:r>
          </w:p>
        </w:tc>
        <w:tc>
          <w:tcPr>
            <w:tcW w:w="1530" w:type="pct"/>
            <w:shd w:val="clear" w:color="auto" w:fill="auto"/>
            <w:vAlign w:val="center"/>
          </w:tcPr>
          <w:p w14:paraId="3871F921" w14:textId="1E19B458" w:rsidR="001D61E4" w:rsidRPr="002D3F59" w:rsidRDefault="001D61E4" w:rsidP="002D3F59">
            <w:pPr>
              <w:widowControl/>
              <w:snapToGrid w:val="0"/>
              <w:spacing w:line="360" w:lineRule="auto"/>
              <w:jc w:val="left"/>
              <w:rPr>
                <w:rFonts w:asciiTheme="minorEastAsia" w:hAnsiTheme="minorEastAsia" w:cs="Calibri"/>
                <w:kern w:val="0"/>
                <w:sz w:val="24"/>
                <w:szCs w:val="24"/>
              </w:rPr>
            </w:pPr>
          </w:p>
        </w:tc>
      </w:tr>
      <w:tr w:rsidR="001D61E4" w:rsidRPr="002D3F59" w14:paraId="003031CA" w14:textId="77777777" w:rsidTr="000671F5">
        <w:trPr>
          <w:trHeight w:val="285"/>
        </w:trPr>
        <w:tc>
          <w:tcPr>
            <w:tcW w:w="386" w:type="pct"/>
            <w:shd w:val="clear" w:color="auto" w:fill="auto"/>
            <w:vAlign w:val="center"/>
            <w:hideMark/>
          </w:tcPr>
          <w:p w14:paraId="5033EC6A" w14:textId="77777777" w:rsidR="001D61E4" w:rsidRPr="002D3F59" w:rsidRDefault="001D61E4" w:rsidP="002D3F59">
            <w:pPr>
              <w:widowControl/>
              <w:snapToGrid w:val="0"/>
              <w:spacing w:line="360" w:lineRule="auto"/>
              <w:jc w:val="center"/>
              <w:rPr>
                <w:rFonts w:asciiTheme="minorEastAsia" w:hAnsiTheme="minorEastAsia" w:cs="Calibri"/>
                <w:kern w:val="0"/>
                <w:sz w:val="24"/>
                <w:szCs w:val="24"/>
              </w:rPr>
            </w:pPr>
            <w:r w:rsidRPr="002D3F59">
              <w:rPr>
                <w:rFonts w:asciiTheme="minorEastAsia" w:hAnsiTheme="minorEastAsia" w:cs="Calibri"/>
                <w:kern w:val="0"/>
                <w:sz w:val="24"/>
                <w:szCs w:val="24"/>
              </w:rPr>
              <w:t>41</w:t>
            </w:r>
          </w:p>
        </w:tc>
        <w:tc>
          <w:tcPr>
            <w:tcW w:w="3084" w:type="pct"/>
            <w:shd w:val="clear" w:color="auto" w:fill="auto"/>
            <w:vAlign w:val="center"/>
            <w:hideMark/>
          </w:tcPr>
          <w:p w14:paraId="730179B1" w14:textId="77777777" w:rsidR="001D61E4" w:rsidRPr="002D3F59" w:rsidRDefault="001D61E4" w:rsidP="002D3F59">
            <w:pPr>
              <w:widowControl/>
              <w:snapToGrid w:val="0"/>
              <w:spacing w:line="360" w:lineRule="auto"/>
              <w:jc w:val="left"/>
              <w:rPr>
                <w:rFonts w:asciiTheme="minorEastAsia" w:hAnsiTheme="minorEastAsia" w:cs="宋体"/>
                <w:kern w:val="0"/>
                <w:sz w:val="24"/>
                <w:szCs w:val="24"/>
              </w:rPr>
            </w:pPr>
            <w:r w:rsidRPr="002D3F59">
              <w:rPr>
                <w:rFonts w:asciiTheme="minorEastAsia" w:hAnsiTheme="minorEastAsia" w:cs="宋体" w:hint="eastAsia"/>
                <w:kern w:val="0"/>
                <w:sz w:val="24"/>
                <w:szCs w:val="24"/>
              </w:rPr>
              <w:t>黄江中心站</w:t>
            </w:r>
          </w:p>
        </w:tc>
        <w:tc>
          <w:tcPr>
            <w:tcW w:w="1530" w:type="pct"/>
            <w:shd w:val="clear" w:color="auto" w:fill="auto"/>
            <w:vAlign w:val="center"/>
          </w:tcPr>
          <w:p w14:paraId="1AA67DAE" w14:textId="5B28457F" w:rsidR="001D61E4" w:rsidRPr="002D3F59" w:rsidRDefault="001D61E4" w:rsidP="002D3F59">
            <w:pPr>
              <w:widowControl/>
              <w:snapToGrid w:val="0"/>
              <w:spacing w:line="360" w:lineRule="auto"/>
              <w:jc w:val="left"/>
              <w:rPr>
                <w:rFonts w:asciiTheme="minorEastAsia" w:hAnsiTheme="minorEastAsia" w:cs="Calibri"/>
                <w:kern w:val="0"/>
                <w:sz w:val="24"/>
                <w:szCs w:val="24"/>
              </w:rPr>
            </w:pPr>
          </w:p>
        </w:tc>
      </w:tr>
      <w:tr w:rsidR="001D61E4" w:rsidRPr="002D3F59" w14:paraId="349A82E3" w14:textId="77777777" w:rsidTr="000671F5">
        <w:trPr>
          <w:trHeight w:val="549"/>
        </w:trPr>
        <w:tc>
          <w:tcPr>
            <w:tcW w:w="386" w:type="pct"/>
            <w:shd w:val="clear" w:color="auto" w:fill="auto"/>
            <w:vAlign w:val="center"/>
            <w:hideMark/>
          </w:tcPr>
          <w:p w14:paraId="53F2C0FD" w14:textId="77777777" w:rsidR="001D61E4" w:rsidRPr="002D3F59" w:rsidRDefault="001D61E4" w:rsidP="002D3F59">
            <w:pPr>
              <w:widowControl/>
              <w:snapToGrid w:val="0"/>
              <w:spacing w:line="360" w:lineRule="auto"/>
              <w:jc w:val="center"/>
              <w:rPr>
                <w:rFonts w:asciiTheme="minorEastAsia" w:hAnsiTheme="minorEastAsia" w:cs="Calibri"/>
                <w:kern w:val="0"/>
                <w:sz w:val="24"/>
                <w:szCs w:val="24"/>
              </w:rPr>
            </w:pPr>
            <w:r w:rsidRPr="002D3F59">
              <w:rPr>
                <w:rFonts w:asciiTheme="minorEastAsia" w:hAnsiTheme="minorEastAsia" w:cs="Calibri"/>
                <w:kern w:val="0"/>
                <w:sz w:val="24"/>
                <w:szCs w:val="24"/>
              </w:rPr>
              <w:t>42</w:t>
            </w:r>
          </w:p>
        </w:tc>
        <w:tc>
          <w:tcPr>
            <w:tcW w:w="3084" w:type="pct"/>
            <w:shd w:val="clear" w:color="auto" w:fill="auto"/>
            <w:vAlign w:val="center"/>
            <w:hideMark/>
          </w:tcPr>
          <w:p w14:paraId="22E28301" w14:textId="77777777" w:rsidR="001D61E4" w:rsidRPr="002D3F59" w:rsidRDefault="001D61E4" w:rsidP="002D3F59">
            <w:pPr>
              <w:widowControl/>
              <w:snapToGrid w:val="0"/>
              <w:spacing w:line="360" w:lineRule="auto"/>
              <w:jc w:val="left"/>
              <w:rPr>
                <w:rFonts w:asciiTheme="minorEastAsia" w:hAnsiTheme="minorEastAsia" w:cs="宋体"/>
                <w:kern w:val="0"/>
                <w:sz w:val="24"/>
                <w:szCs w:val="24"/>
              </w:rPr>
            </w:pPr>
            <w:r w:rsidRPr="002D3F59">
              <w:rPr>
                <w:rFonts w:asciiTheme="minorEastAsia" w:hAnsiTheme="minorEastAsia" w:cs="宋体" w:hint="eastAsia"/>
                <w:kern w:val="0"/>
                <w:sz w:val="24"/>
                <w:szCs w:val="24"/>
              </w:rPr>
              <w:t>松山湖主变电所、黄江主变电所</w:t>
            </w:r>
          </w:p>
        </w:tc>
        <w:tc>
          <w:tcPr>
            <w:tcW w:w="1530" w:type="pct"/>
            <w:shd w:val="clear" w:color="auto" w:fill="auto"/>
            <w:vAlign w:val="center"/>
          </w:tcPr>
          <w:p w14:paraId="66C87E19" w14:textId="32FEF573" w:rsidR="001D61E4" w:rsidRPr="002D3F59" w:rsidRDefault="001D61E4" w:rsidP="002D3F59">
            <w:pPr>
              <w:widowControl/>
              <w:snapToGrid w:val="0"/>
              <w:spacing w:line="360" w:lineRule="auto"/>
              <w:jc w:val="left"/>
              <w:rPr>
                <w:rFonts w:asciiTheme="minorEastAsia" w:hAnsiTheme="minorEastAsia" w:cs="Calibri"/>
                <w:kern w:val="0"/>
                <w:sz w:val="24"/>
                <w:szCs w:val="24"/>
              </w:rPr>
            </w:pPr>
          </w:p>
        </w:tc>
      </w:tr>
      <w:tr w:rsidR="001D61E4" w:rsidRPr="002D3F59" w14:paraId="0FA0927E" w14:textId="77777777" w:rsidTr="003E4CFB">
        <w:trPr>
          <w:trHeight w:val="451"/>
        </w:trPr>
        <w:tc>
          <w:tcPr>
            <w:tcW w:w="386" w:type="pct"/>
            <w:shd w:val="clear" w:color="auto" w:fill="auto"/>
            <w:vAlign w:val="center"/>
          </w:tcPr>
          <w:p w14:paraId="269C1755" w14:textId="77777777" w:rsidR="001D61E4" w:rsidRPr="002D3F59" w:rsidRDefault="001D61E4" w:rsidP="002D3F59">
            <w:pPr>
              <w:widowControl/>
              <w:snapToGrid w:val="0"/>
              <w:spacing w:line="360" w:lineRule="auto"/>
              <w:jc w:val="center"/>
              <w:rPr>
                <w:rFonts w:asciiTheme="minorEastAsia" w:hAnsiTheme="minorEastAsia" w:cs="Calibri"/>
                <w:kern w:val="0"/>
                <w:sz w:val="24"/>
                <w:szCs w:val="24"/>
              </w:rPr>
            </w:pPr>
            <w:r w:rsidRPr="002D3F59">
              <w:rPr>
                <w:rFonts w:asciiTheme="minorEastAsia" w:hAnsiTheme="minorEastAsia" w:cs="Calibri" w:hint="eastAsia"/>
                <w:kern w:val="0"/>
                <w:sz w:val="24"/>
                <w:szCs w:val="24"/>
              </w:rPr>
              <w:t>43</w:t>
            </w:r>
          </w:p>
        </w:tc>
        <w:tc>
          <w:tcPr>
            <w:tcW w:w="3084" w:type="pct"/>
            <w:shd w:val="clear" w:color="auto" w:fill="auto"/>
            <w:vAlign w:val="center"/>
          </w:tcPr>
          <w:p w14:paraId="4D37DBB0" w14:textId="77777777" w:rsidR="001D61E4" w:rsidRPr="002D3F59" w:rsidRDefault="001D61E4" w:rsidP="002D3F59">
            <w:pPr>
              <w:widowControl/>
              <w:snapToGrid w:val="0"/>
              <w:spacing w:line="360" w:lineRule="auto"/>
              <w:jc w:val="left"/>
              <w:rPr>
                <w:rFonts w:asciiTheme="minorEastAsia" w:hAnsiTheme="minorEastAsia" w:cs="宋体"/>
                <w:kern w:val="0"/>
                <w:sz w:val="24"/>
                <w:szCs w:val="24"/>
              </w:rPr>
            </w:pPr>
            <w:r w:rsidRPr="002D3F59">
              <w:rPr>
                <w:rFonts w:asciiTheme="minorEastAsia" w:hAnsiTheme="minorEastAsia" w:cs="宋体" w:hint="eastAsia"/>
                <w:kern w:val="0"/>
                <w:sz w:val="24"/>
                <w:szCs w:val="24"/>
              </w:rPr>
              <w:t>道滘车辆段及出入段线</w:t>
            </w:r>
          </w:p>
        </w:tc>
        <w:tc>
          <w:tcPr>
            <w:tcW w:w="1530" w:type="pct"/>
            <w:shd w:val="clear" w:color="auto" w:fill="auto"/>
            <w:vAlign w:val="center"/>
          </w:tcPr>
          <w:p w14:paraId="72F3D789" w14:textId="77777777" w:rsidR="001D61E4" w:rsidRPr="002D3F59" w:rsidRDefault="001D61E4" w:rsidP="002D3F59">
            <w:pPr>
              <w:widowControl/>
              <w:snapToGrid w:val="0"/>
              <w:spacing w:line="360" w:lineRule="auto"/>
              <w:jc w:val="left"/>
              <w:rPr>
                <w:rFonts w:asciiTheme="minorEastAsia" w:hAnsiTheme="minorEastAsia" w:cs="Calibri"/>
                <w:kern w:val="0"/>
                <w:sz w:val="24"/>
                <w:szCs w:val="24"/>
              </w:rPr>
            </w:pPr>
          </w:p>
        </w:tc>
      </w:tr>
      <w:tr w:rsidR="001D61E4" w:rsidRPr="002D3F59" w14:paraId="08BEC603" w14:textId="77777777" w:rsidTr="003E4CFB">
        <w:trPr>
          <w:trHeight w:val="451"/>
        </w:trPr>
        <w:tc>
          <w:tcPr>
            <w:tcW w:w="386" w:type="pct"/>
            <w:shd w:val="clear" w:color="auto" w:fill="auto"/>
            <w:vAlign w:val="center"/>
          </w:tcPr>
          <w:p w14:paraId="1E2098A8" w14:textId="77777777" w:rsidR="001D61E4" w:rsidRPr="002D3F59" w:rsidRDefault="001D61E4" w:rsidP="002D3F59">
            <w:pPr>
              <w:widowControl/>
              <w:snapToGrid w:val="0"/>
              <w:spacing w:line="360" w:lineRule="auto"/>
              <w:jc w:val="center"/>
              <w:rPr>
                <w:rFonts w:asciiTheme="minorEastAsia" w:hAnsiTheme="minorEastAsia" w:cs="Calibri"/>
                <w:kern w:val="0"/>
                <w:sz w:val="24"/>
                <w:szCs w:val="24"/>
              </w:rPr>
            </w:pPr>
            <w:r w:rsidRPr="002D3F59">
              <w:rPr>
                <w:rFonts w:asciiTheme="minorEastAsia" w:hAnsiTheme="minorEastAsia" w:cs="Calibri" w:hint="eastAsia"/>
                <w:kern w:val="0"/>
                <w:sz w:val="24"/>
                <w:szCs w:val="24"/>
              </w:rPr>
              <w:t>44</w:t>
            </w:r>
          </w:p>
        </w:tc>
        <w:tc>
          <w:tcPr>
            <w:tcW w:w="3084" w:type="pct"/>
            <w:shd w:val="clear" w:color="auto" w:fill="auto"/>
            <w:vAlign w:val="center"/>
          </w:tcPr>
          <w:p w14:paraId="638D374D" w14:textId="77777777" w:rsidR="001D61E4" w:rsidRPr="002D3F59" w:rsidRDefault="001D61E4" w:rsidP="002D3F59">
            <w:pPr>
              <w:widowControl/>
              <w:snapToGrid w:val="0"/>
              <w:spacing w:line="360" w:lineRule="auto"/>
              <w:jc w:val="left"/>
              <w:rPr>
                <w:rFonts w:asciiTheme="minorEastAsia" w:hAnsiTheme="minorEastAsia" w:cs="宋体"/>
                <w:kern w:val="0"/>
                <w:sz w:val="24"/>
                <w:szCs w:val="24"/>
              </w:rPr>
            </w:pPr>
            <w:r w:rsidRPr="002D3F59">
              <w:rPr>
                <w:rFonts w:asciiTheme="minorEastAsia" w:hAnsiTheme="minorEastAsia" w:cs="宋体" w:hint="eastAsia"/>
                <w:kern w:val="0"/>
                <w:sz w:val="24"/>
                <w:szCs w:val="24"/>
              </w:rPr>
              <w:t>黄江停车场及出入场线</w:t>
            </w:r>
          </w:p>
        </w:tc>
        <w:tc>
          <w:tcPr>
            <w:tcW w:w="1530" w:type="pct"/>
            <w:shd w:val="clear" w:color="auto" w:fill="auto"/>
            <w:vAlign w:val="center"/>
          </w:tcPr>
          <w:p w14:paraId="3B8F6FBF" w14:textId="77777777" w:rsidR="001D61E4" w:rsidRPr="002D3F59" w:rsidRDefault="001D61E4" w:rsidP="002D3F59">
            <w:pPr>
              <w:widowControl/>
              <w:snapToGrid w:val="0"/>
              <w:spacing w:line="360" w:lineRule="auto"/>
              <w:jc w:val="left"/>
              <w:rPr>
                <w:rFonts w:asciiTheme="minorEastAsia" w:hAnsiTheme="minorEastAsia" w:cs="Calibri"/>
                <w:kern w:val="0"/>
                <w:sz w:val="24"/>
                <w:szCs w:val="24"/>
              </w:rPr>
            </w:pPr>
          </w:p>
        </w:tc>
      </w:tr>
    </w:tbl>
    <w:p w14:paraId="50DB637D" w14:textId="77777777" w:rsidR="001D61E4" w:rsidRPr="002D3F59" w:rsidRDefault="001D61E4" w:rsidP="002D3F59">
      <w:pPr>
        <w:widowControl/>
        <w:snapToGrid w:val="0"/>
        <w:spacing w:line="360" w:lineRule="auto"/>
        <w:ind w:firstLineChars="200" w:firstLine="482"/>
        <w:jc w:val="center"/>
        <w:rPr>
          <w:rFonts w:asciiTheme="minorEastAsia" w:hAnsiTheme="minorEastAsia" w:cs="仿宋_GB2312"/>
          <w:b/>
          <w:kern w:val="0"/>
          <w:sz w:val="24"/>
          <w:szCs w:val="24"/>
        </w:rPr>
      </w:pPr>
    </w:p>
    <w:p w14:paraId="0B8487E8" w14:textId="77777777" w:rsidR="002923E2" w:rsidRPr="002D3F59" w:rsidRDefault="002923E2" w:rsidP="002D3F59">
      <w:pPr>
        <w:widowControl/>
        <w:snapToGrid w:val="0"/>
        <w:spacing w:line="360" w:lineRule="auto"/>
        <w:ind w:firstLine="200"/>
        <w:jc w:val="left"/>
        <w:rPr>
          <w:rFonts w:asciiTheme="minorEastAsia" w:hAnsiTheme="minorEastAsia" w:cs="Times New Roman"/>
          <w:bCs/>
          <w:color w:val="000000"/>
          <w:kern w:val="0"/>
          <w:sz w:val="24"/>
          <w:szCs w:val="24"/>
        </w:rPr>
        <w:sectPr w:rsidR="002923E2" w:rsidRPr="002D3F59">
          <w:footerReference w:type="default" r:id="rId14"/>
          <w:pgSz w:w="11906" w:h="16838"/>
          <w:pgMar w:top="1440" w:right="1416" w:bottom="1440" w:left="1418" w:header="851" w:footer="992" w:gutter="0"/>
          <w:cols w:space="720"/>
          <w:docGrid w:type="lines" w:linePitch="312"/>
        </w:sectPr>
      </w:pPr>
    </w:p>
    <w:p w14:paraId="765E8C6B" w14:textId="77777777" w:rsidR="002923E2" w:rsidRPr="002D3F59" w:rsidRDefault="002923E2" w:rsidP="002D3F59">
      <w:pPr>
        <w:widowControl/>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lastRenderedPageBreak/>
        <w:t>附属合同：</w:t>
      </w:r>
    </w:p>
    <w:p w14:paraId="243DED78" w14:textId="77777777" w:rsidR="002923E2" w:rsidRPr="002D3F59" w:rsidRDefault="002923E2" w:rsidP="002D3F59">
      <w:pPr>
        <w:widowControl/>
        <w:snapToGrid w:val="0"/>
        <w:spacing w:line="360" w:lineRule="auto"/>
        <w:jc w:val="left"/>
        <w:rPr>
          <w:rFonts w:asciiTheme="minorEastAsia" w:hAnsiTheme="minorEastAsia" w:cs="Times New Roman"/>
          <w:kern w:val="0"/>
          <w:sz w:val="24"/>
          <w:szCs w:val="24"/>
        </w:rPr>
      </w:pPr>
    </w:p>
    <w:p w14:paraId="76CBCD29" w14:textId="77777777" w:rsidR="002923E2" w:rsidRPr="002D3F59" w:rsidRDefault="002923E2" w:rsidP="002D3F59">
      <w:pPr>
        <w:widowControl/>
        <w:snapToGrid w:val="0"/>
        <w:spacing w:line="360" w:lineRule="auto"/>
        <w:jc w:val="center"/>
        <w:outlineLvl w:val="0"/>
        <w:rPr>
          <w:rFonts w:asciiTheme="minorEastAsia" w:hAnsiTheme="minorEastAsia" w:cs="Times New Roman"/>
          <w:b/>
          <w:spacing w:val="3"/>
          <w:kern w:val="0"/>
          <w:sz w:val="24"/>
          <w:szCs w:val="24"/>
          <w:u w:val="single"/>
        </w:rPr>
      </w:pPr>
      <w:bookmarkStart w:id="5" w:name="共保协议"/>
      <w:r w:rsidRPr="002D3F59">
        <w:rPr>
          <w:rFonts w:asciiTheme="minorEastAsia" w:hAnsiTheme="minorEastAsia" w:cs="Times New Roman" w:hint="eastAsia"/>
          <w:b/>
          <w:spacing w:val="3"/>
          <w:kern w:val="0"/>
          <w:sz w:val="24"/>
          <w:szCs w:val="24"/>
          <w:u w:val="single"/>
        </w:rPr>
        <w:t>东莞市城市轨道交通</w:t>
      </w:r>
      <w:r w:rsidRPr="002D3F59">
        <w:rPr>
          <w:rFonts w:asciiTheme="minorEastAsia" w:hAnsiTheme="minorEastAsia" w:cs="Times New Roman"/>
          <w:b/>
          <w:spacing w:val="3"/>
          <w:kern w:val="0"/>
          <w:sz w:val="24"/>
          <w:szCs w:val="24"/>
          <w:u w:val="single"/>
        </w:rPr>
        <w:t>1号线一期工程</w:t>
      </w:r>
      <w:r w:rsidRPr="002D3F59">
        <w:rPr>
          <w:rFonts w:asciiTheme="minorEastAsia" w:hAnsiTheme="minorEastAsia" w:cs="Times New Roman" w:hint="eastAsia"/>
          <w:b/>
          <w:spacing w:val="3"/>
          <w:kern w:val="0"/>
          <w:sz w:val="24"/>
          <w:szCs w:val="24"/>
          <w:u w:val="single"/>
        </w:rPr>
        <w:t>（望洪站～黄江中心站段）工程</w:t>
      </w:r>
    </w:p>
    <w:p w14:paraId="038AA36C" w14:textId="77777777" w:rsidR="002923E2" w:rsidRPr="002D3F59" w:rsidRDefault="002923E2" w:rsidP="002D3F59">
      <w:pPr>
        <w:widowControl/>
        <w:snapToGrid w:val="0"/>
        <w:spacing w:line="360" w:lineRule="auto"/>
        <w:jc w:val="center"/>
        <w:outlineLvl w:val="0"/>
        <w:rPr>
          <w:rFonts w:asciiTheme="minorEastAsia" w:hAnsiTheme="minorEastAsia" w:cs="Times New Roman"/>
          <w:b/>
          <w:spacing w:val="3"/>
          <w:kern w:val="0"/>
          <w:sz w:val="24"/>
          <w:szCs w:val="24"/>
          <w:u w:val="single"/>
        </w:rPr>
      </w:pPr>
      <w:r w:rsidRPr="002D3F59">
        <w:rPr>
          <w:rFonts w:asciiTheme="minorEastAsia" w:hAnsiTheme="minorEastAsia" w:cs="Times New Roman" w:hint="eastAsia"/>
          <w:b/>
          <w:spacing w:val="3"/>
          <w:kern w:val="0"/>
          <w:sz w:val="24"/>
          <w:szCs w:val="24"/>
          <w:u w:val="single"/>
        </w:rPr>
        <w:t>建筑安装工程一切险及第三者责任险</w:t>
      </w:r>
    </w:p>
    <w:p w14:paraId="78AC0DB8" w14:textId="77777777" w:rsidR="002923E2" w:rsidRPr="002D3F59" w:rsidRDefault="002923E2" w:rsidP="002D3F59">
      <w:pPr>
        <w:widowControl/>
        <w:snapToGrid w:val="0"/>
        <w:spacing w:line="360" w:lineRule="auto"/>
        <w:jc w:val="center"/>
        <w:rPr>
          <w:rFonts w:asciiTheme="minorEastAsia" w:hAnsiTheme="minorEastAsia" w:cs="Times New Roman"/>
          <w:b/>
          <w:kern w:val="0"/>
          <w:sz w:val="24"/>
          <w:szCs w:val="24"/>
          <w:u w:val="single"/>
        </w:rPr>
      </w:pPr>
      <w:r w:rsidRPr="002D3F59">
        <w:rPr>
          <w:rFonts w:asciiTheme="minorEastAsia" w:hAnsiTheme="minorEastAsia" w:cs="Times New Roman" w:hint="eastAsia"/>
          <w:b/>
          <w:spacing w:val="390"/>
          <w:kern w:val="0"/>
          <w:sz w:val="24"/>
          <w:szCs w:val="24"/>
          <w:u w:val="single"/>
          <w:fitText w:val="3306" w:id="1775946241"/>
        </w:rPr>
        <w:t>共保协</w:t>
      </w:r>
      <w:r w:rsidRPr="002D3F59">
        <w:rPr>
          <w:rFonts w:asciiTheme="minorEastAsia" w:hAnsiTheme="minorEastAsia" w:cs="Times New Roman" w:hint="eastAsia"/>
          <w:b/>
          <w:spacing w:val="1"/>
          <w:kern w:val="0"/>
          <w:sz w:val="24"/>
          <w:szCs w:val="24"/>
          <w:u w:val="single"/>
          <w:fitText w:val="3306" w:id="1775946241"/>
        </w:rPr>
        <w:t>议</w:t>
      </w:r>
    </w:p>
    <w:p w14:paraId="7B97417A" w14:textId="77777777" w:rsidR="002923E2" w:rsidRPr="002D3F59" w:rsidRDefault="002923E2" w:rsidP="002D3F59">
      <w:pPr>
        <w:widowControl/>
        <w:snapToGrid w:val="0"/>
        <w:spacing w:line="360" w:lineRule="auto"/>
        <w:jc w:val="center"/>
        <w:rPr>
          <w:rFonts w:asciiTheme="minorEastAsia" w:hAnsiTheme="minorEastAsia" w:cs="Times New Roman"/>
          <w:b/>
          <w:kern w:val="0"/>
          <w:sz w:val="24"/>
          <w:szCs w:val="24"/>
          <w:u w:val="words"/>
        </w:rPr>
      </w:pPr>
    </w:p>
    <w:p w14:paraId="74B7EC6A" w14:textId="77777777" w:rsidR="002923E2" w:rsidRPr="002D3F59" w:rsidRDefault="002923E2" w:rsidP="002D3F59">
      <w:pPr>
        <w:widowControl/>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首席承保人：</w:t>
      </w:r>
      <w:r w:rsidRPr="002D3F59">
        <w:rPr>
          <w:rFonts w:asciiTheme="minorEastAsia" w:hAnsiTheme="minorEastAsia" w:cs="Times New Roman"/>
          <w:b/>
          <w:kern w:val="0"/>
          <w:sz w:val="24"/>
          <w:szCs w:val="24"/>
        </w:rPr>
        <w:t xml:space="preserve"> </w:t>
      </w:r>
    </w:p>
    <w:p w14:paraId="3CF69EF9" w14:textId="68951E88" w:rsidR="002923E2" w:rsidRPr="002D3F59" w:rsidRDefault="00455C2F" w:rsidP="002D3F59">
      <w:pPr>
        <w:widowControl/>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共同承保人：</w:t>
      </w:r>
      <w:r w:rsidR="002923E2" w:rsidRPr="002D3F59">
        <w:rPr>
          <w:rFonts w:asciiTheme="minorEastAsia" w:hAnsiTheme="minorEastAsia" w:cs="Times New Roman"/>
          <w:b/>
          <w:kern w:val="0"/>
          <w:sz w:val="24"/>
          <w:szCs w:val="24"/>
        </w:rPr>
        <w:t xml:space="preserve"> </w:t>
      </w:r>
      <w:bookmarkStart w:id="6" w:name="OLE_LINK9"/>
    </w:p>
    <w:p w14:paraId="5C3D83A2" w14:textId="77777777" w:rsidR="002923E2" w:rsidRPr="002D3F59" w:rsidRDefault="002923E2" w:rsidP="002D3F59">
      <w:pPr>
        <w:widowControl/>
        <w:snapToGrid w:val="0"/>
        <w:spacing w:line="360" w:lineRule="auto"/>
        <w:jc w:val="left"/>
        <w:rPr>
          <w:rFonts w:asciiTheme="minorEastAsia" w:hAnsiTheme="minorEastAsia" w:cs="Times New Roman"/>
          <w:b/>
          <w:kern w:val="0"/>
          <w:sz w:val="24"/>
          <w:szCs w:val="24"/>
        </w:rPr>
      </w:pPr>
    </w:p>
    <w:bookmarkEnd w:id="6"/>
    <w:p w14:paraId="3EEFBB23" w14:textId="7A1B0E39" w:rsidR="002923E2" w:rsidRPr="002D3F59" w:rsidRDefault="002923E2" w:rsidP="002D3F59">
      <w:pPr>
        <w:widowControl/>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见证人：</w:t>
      </w:r>
      <w:r w:rsidR="00455C2F" w:rsidRPr="002D3F59">
        <w:rPr>
          <w:rFonts w:asciiTheme="minorEastAsia" w:hAnsiTheme="minorEastAsia" w:cs="Times New Roman" w:hint="eastAsia"/>
          <w:b/>
          <w:kern w:val="0"/>
          <w:sz w:val="24"/>
          <w:szCs w:val="24"/>
        </w:rPr>
        <w:t>东莞市轨道一号线建设发展有限公司（</w:t>
      </w:r>
      <w:r w:rsidR="00764455" w:rsidRPr="002D3F59">
        <w:rPr>
          <w:rFonts w:asciiTheme="minorEastAsia" w:hAnsiTheme="minorEastAsia" w:cs="Times New Roman" w:hint="eastAsia"/>
          <w:b/>
          <w:kern w:val="0"/>
          <w:sz w:val="24"/>
          <w:szCs w:val="24"/>
        </w:rPr>
        <w:t>投保人</w:t>
      </w:r>
      <w:r w:rsidR="00455C2F" w:rsidRPr="002D3F59">
        <w:rPr>
          <w:rFonts w:asciiTheme="minorEastAsia" w:hAnsiTheme="minorEastAsia" w:cs="Times New Roman" w:hint="eastAsia"/>
          <w:b/>
          <w:kern w:val="0"/>
          <w:sz w:val="24"/>
          <w:szCs w:val="24"/>
        </w:rPr>
        <w:t>）</w:t>
      </w:r>
    </w:p>
    <w:p w14:paraId="0D5F7AD2" w14:textId="77777777" w:rsidR="002923E2" w:rsidRPr="002D3F59" w:rsidRDefault="002923E2" w:rsidP="002D3F59">
      <w:pPr>
        <w:widowControl/>
        <w:snapToGrid w:val="0"/>
        <w:spacing w:line="360" w:lineRule="auto"/>
        <w:jc w:val="left"/>
        <w:rPr>
          <w:rFonts w:asciiTheme="minorEastAsia" w:hAnsiTheme="minorEastAsia" w:cs="宋体"/>
          <w:kern w:val="0"/>
          <w:sz w:val="24"/>
          <w:szCs w:val="24"/>
        </w:rPr>
      </w:pPr>
    </w:p>
    <w:p w14:paraId="0C78302E" w14:textId="174F9EF3" w:rsidR="002923E2" w:rsidRPr="002D3F59" w:rsidRDefault="00455C2F" w:rsidP="002D3F59">
      <w:pPr>
        <w:widowControl/>
        <w:snapToGrid w:val="0"/>
        <w:spacing w:line="360" w:lineRule="auto"/>
        <w:ind w:firstLineChars="200" w:firstLine="492"/>
        <w:jc w:val="left"/>
        <w:rPr>
          <w:rFonts w:asciiTheme="minorEastAsia" w:hAnsiTheme="minorEastAsia" w:cs="Times New Roman"/>
          <w:spacing w:val="3"/>
          <w:kern w:val="0"/>
          <w:sz w:val="24"/>
          <w:szCs w:val="24"/>
        </w:rPr>
      </w:pPr>
      <w:r w:rsidRPr="002D3F59">
        <w:rPr>
          <w:rFonts w:asciiTheme="minorEastAsia" w:hAnsiTheme="minorEastAsia" w:cs="Times New Roman" w:hint="eastAsia"/>
          <w:spacing w:val="3"/>
          <w:kern w:val="0"/>
          <w:sz w:val="24"/>
          <w:szCs w:val="24"/>
        </w:rPr>
        <w:t>以上</w:t>
      </w:r>
      <w:r w:rsidR="00CE5E75" w:rsidRPr="002D3F59">
        <w:rPr>
          <w:rFonts w:asciiTheme="minorEastAsia" w:hAnsiTheme="minorEastAsia" w:cs="Times New Roman" w:hint="eastAsia"/>
          <w:spacing w:val="3"/>
          <w:kern w:val="0"/>
          <w:sz w:val="24"/>
          <w:szCs w:val="24"/>
        </w:rPr>
        <w:t>首席承保人及共同</w:t>
      </w:r>
      <w:r w:rsidR="00A11844" w:rsidRPr="002D3F59">
        <w:rPr>
          <w:rFonts w:asciiTheme="minorEastAsia" w:hAnsiTheme="minorEastAsia" w:cs="Times New Roman" w:hint="eastAsia"/>
          <w:spacing w:val="3"/>
          <w:kern w:val="0"/>
          <w:sz w:val="24"/>
          <w:szCs w:val="24"/>
        </w:rPr>
        <w:t>承保</w:t>
      </w:r>
      <w:r w:rsidR="00CE5E75" w:rsidRPr="002D3F59">
        <w:rPr>
          <w:rFonts w:asciiTheme="minorEastAsia" w:hAnsiTheme="minorEastAsia" w:cs="Times New Roman" w:hint="eastAsia"/>
          <w:spacing w:val="3"/>
          <w:kern w:val="0"/>
          <w:sz w:val="24"/>
          <w:szCs w:val="24"/>
        </w:rPr>
        <w:t>人</w:t>
      </w:r>
      <w:r w:rsidR="002923E2" w:rsidRPr="002D3F59">
        <w:rPr>
          <w:rFonts w:asciiTheme="minorEastAsia" w:hAnsiTheme="minorEastAsia" w:cs="Times New Roman" w:hint="eastAsia"/>
          <w:spacing w:val="3"/>
          <w:kern w:val="0"/>
          <w:sz w:val="24"/>
          <w:szCs w:val="24"/>
        </w:rPr>
        <w:t>根据“客户至上，信誉第一，风险共担，利益共享</w:t>
      </w:r>
      <w:r w:rsidR="002923E2" w:rsidRPr="002D3F59">
        <w:rPr>
          <w:rFonts w:asciiTheme="minorEastAsia" w:hAnsiTheme="minorEastAsia" w:cs="Times New Roman"/>
          <w:spacing w:val="3"/>
          <w:kern w:val="0"/>
          <w:sz w:val="24"/>
          <w:szCs w:val="24"/>
        </w:rPr>
        <w:t>”</w:t>
      </w:r>
      <w:r w:rsidR="002923E2" w:rsidRPr="002D3F59">
        <w:rPr>
          <w:rFonts w:asciiTheme="minorEastAsia" w:hAnsiTheme="minorEastAsia" w:cs="Times New Roman" w:hint="eastAsia"/>
          <w:spacing w:val="3"/>
          <w:kern w:val="0"/>
          <w:sz w:val="24"/>
          <w:szCs w:val="24"/>
        </w:rPr>
        <w:t>的共保原则，经共同协商，就</w:t>
      </w:r>
      <w:bookmarkStart w:id="7" w:name="OLE_LINK4"/>
      <w:bookmarkStart w:id="8" w:name="OLE_LINK5"/>
      <w:r w:rsidR="002923E2" w:rsidRPr="002D3F59">
        <w:rPr>
          <w:rFonts w:asciiTheme="minorEastAsia" w:hAnsiTheme="minorEastAsia" w:cs="Times New Roman" w:hint="eastAsia"/>
          <w:spacing w:val="3"/>
          <w:kern w:val="0"/>
          <w:sz w:val="24"/>
          <w:szCs w:val="24"/>
        </w:rPr>
        <w:t>东莞市城市轨道交通</w:t>
      </w:r>
      <w:r w:rsidR="002923E2" w:rsidRPr="002D3F59">
        <w:rPr>
          <w:rFonts w:asciiTheme="minorEastAsia" w:hAnsiTheme="minorEastAsia" w:cs="Times New Roman"/>
          <w:spacing w:val="3"/>
          <w:kern w:val="0"/>
          <w:sz w:val="24"/>
          <w:szCs w:val="24"/>
        </w:rPr>
        <w:t>1号线一期工程（</w:t>
      </w:r>
      <w:r w:rsidR="002923E2" w:rsidRPr="002D3F59">
        <w:rPr>
          <w:rFonts w:asciiTheme="minorEastAsia" w:hAnsiTheme="minorEastAsia" w:cs="Times New Roman" w:hint="eastAsia"/>
          <w:spacing w:val="3"/>
          <w:kern w:val="0"/>
          <w:sz w:val="24"/>
          <w:szCs w:val="24"/>
        </w:rPr>
        <w:t>望洪站～黄江中心站段）建筑安装工程一切险及第三者责任险</w:t>
      </w:r>
      <w:bookmarkEnd w:id="7"/>
      <w:bookmarkEnd w:id="8"/>
      <w:r w:rsidR="002923E2" w:rsidRPr="002D3F59">
        <w:rPr>
          <w:rFonts w:asciiTheme="minorEastAsia" w:hAnsiTheme="minorEastAsia" w:cs="Times New Roman" w:hint="eastAsia"/>
          <w:spacing w:val="3"/>
          <w:kern w:val="0"/>
          <w:sz w:val="24"/>
          <w:szCs w:val="24"/>
        </w:rPr>
        <w:t>共保事宜达成如下协议：</w:t>
      </w:r>
    </w:p>
    <w:p w14:paraId="79DD0590" w14:textId="64918686" w:rsidR="002923E2" w:rsidRPr="002D3F59" w:rsidRDefault="002923E2" w:rsidP="002D3F59">
      <w:pPr>
        <w:widowControl/>
        <w:snapToGrid w:val="0"/>
        <w:spacing w:line="360" w:lineRule="auto"/>
        <w:ind w:firstLineChars="200" w:firstLine="482"/>
        <w:jc w:val="left"/>
        <w:outlineLvl w:val="0"/>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一、</w:t>
      </w:r>
      <w:r w:rsidR="00A11844" w:rsidRPr="002D3F59">
        <w:rPr>
          <w:rFonts w:asciiTheme="minorEastAsia" w:hAnsiTheme="minorEastAsia" w:cs="Times New Roman" w:hint="eastAsia"/>
          <w:b/>
          <w:kern w:val="0"/>
          <w:sz w:val="24"/>
          <w:szCs w:val="24"/>
        </w:rPr>
        <w:t>共保体的组成</w:t>
      </w:r>
    </w:p>
    <w:p w14:paraId="6574F8CD" w14:textId="001C54A5" w:rsidR="00CE5E75" w:rsidRPr="002D3F59" w:rsidRDefault="00455C2F" w:rsidP="002D3F59">
      <w:pPr>
        <w:widowControl/>
        <w:snapToGrid w:val="0"/>
        <w:spacing w:line="360" w:lineRule="auto"/>
        <w:ind w:firstLineChars="200" w:firstLine="492"/>
        <w:jc w:val="left"/>
        <w:rPr>
          <w:rFonts w:asciiTheme="minorEastAsia" w:hAnsiTheme="minorEastAsia" w:cs="Times New Roman"/>
          <w:spacing w:val="3"/>
          <w:kern w:val="0"/>
          <w:sz w:val="24"/>
          <w:szCs w:val="24"/>
        </w:rPr>
      </w:pPr>
      <w:r w:rsidRPr="002D3F59">
        <w:rPr>
          <w:rFonts w:asciiTheme="minorEastAsia" w:hAnsiTheme="minorEastAsia" w:cs="Times New Roman" w:hint="eastAsia"/>
          <w:spacing w:val="3"/>
          <w:kern w:val="0"/>
          <w:sz w:val="24"/>
          <w:szCs w:val="24"/>
        </w:rPr>
        <w:t>以上首席承保人及各共同承保人</w:t>
      </w:r>
      <w:r w:rsidR="002923E2" w:rsidRPr="002D3F59">
        <w:rPr>
          <w:rFonts w:asciiTheme="minorEastAsia" w:hAnsiTheme="minorEastAsia" w:cs="Times New Roman" w:hint="eastAsia"/>
          <w:spacing w:val="3"/>
          <w:kern w:val="0"/>
          <w:sz w:val="24"/>
          <w:szCs w:val="24"/>
        </w:rPr>
        <w:t>为东莞市城市轨道交通</w:t>
      </w:r>
      <w:r w:rsidR="002923E2" w:rsidRPr="002D3F59">
        <w:rPr>
          <w:rFonts w:asciiTheme="minorEastAsia" w:hAnsiTheme="minorEastAsia" w:cs="Times New Roman"/>
          <w:spacing w:val="3"/>
          <w:kern w:val="0"/>
          <w:sz w:val="24"/>
          <w:szCs w:val="24"/>
        </w:rPr>
        <w:t>1号线一期工程（</w:t>
      </w:r>
      <w:r w:rsidR="002923E2" w:rsidRPr="002D3F59">
        <w:rPr>
          <w:rFonts w:asciiTheme="minorEastAsia" w:hAnsiTheme="minorEastAsia" w:cs="Times New Roman" w:hint="eastAsia"/>
          <w:spacing w:val="3"/>
          <w:kern w:val="0"/>
          <w:sz w:val="24"/>
          <w:szCs w:val="24"/>
        </w:rPr>
        <w:t>望洪站～黄江中心站段）建筑工程一切险及第三者责任险和安装工程一切险及第三者责任险项目</w:t>
      </w:r>
      <w:r w:rsidR="00705779" w:rsidRPr="002D3F59">
        <w:rPr>
          <w:rFonts w:asciiTheme="minorEastAsia" w:hAnsiTheme="minorEastAsia" w:cs="Times New Roman" w:hint="eastAsia"/>
          <w:spacing w:val="3"/>
          <w:kern w:val="0"/>
          <w:sz w:val="24"/>
          <w:szCs w:val="24"/>
        </w:rPr>
        <w:t>组成共保体。</w:t>
      </w:r>
    </w:p>
    <w:p w14:paraId="305C45DD" w14:textId="5135CF81" w:rsidR="002923E2" w:rsidRPr="002D3F59" w:rsidRDefault="002923E2" w:rsidP="002D3F59">
      <w:pPr>
        <w:widowControl/>
        <w:snapToGrid w:val="0"/>
        <w:spacing w:line="360" w:lineRule="auto"/>
        <w:ind w:firstLineChars="200" w:firstLine="492"/>
        <w:jc w:val="left"/>
        <w:rPr>
          <w:rFonts w:asciiTheme="minorEastAsia" w:hAnsiTheme="minorEastAsia" w:cs="Times New Roman"/>
          <w:spacing w:val="3"/>
          <w:kern w:val="0"/>
          <w:sz w:val="24"/>
          <w:szCs w:val="24"/>
        </w:rPr>
      </w:pPr>
      <w:r w:rsidRPr="002D3F59">
        <w:rPr>
          <w:rFonts w:asciiTheme="minorEastAsia" w:hAnsiTheme="minorEastAsia" w:cs="Times New Roman" w:hint="eastAsia"/>
          <w:spacing w:val="3"/>
          <w:kern w:val="0"/>
          <w:sz w:val="24"/>
          <w:szCs w:val="24"/>
        </w:rPr>
        <w:t>首席承保人作为</w:t>
      </w:r>
      <w:r w:rsidR="00705779" w:rsidRPr="002D3F59">
        <w:rPr>
          <w:rFonts w:asciiTheme="minorEastAsia" w:hAnsiTheme="minorEastAsia" w:cs="Times New Roman" w:hint="eastAsia"/>
          <w:spacing w:val="3"/>
          <w:kern w:val="0"/>
          <w:sz w:val="24"/>
          <w:szCs w:val="24"/>
        </w:rPr>
        <w:t>共保体</w:t>
      </w:r>
      <w:r w:rsidRPr="002D3F59">
        <w:rPr>
          <w:rFonts w:asciiTheme="minorEastAsia" w:hAnsiTheme="minorEastAsia" w:cs="Times New Roman" w:hint="eastAsia"/>
          <w:spacing w:val="3"/>
          <w:kern w:val="0"/>
          <w:sz w:val="24"/>
          <w:szCs w:val="24"/>
        </w:rPr>
        <w:t>的代表，根据本协议的规定具体负责处理</w:t>
      </w:r>
      <w:r w:rsidR="00705779" w:rsidRPr="002D3F59">
        <w:rPr>
          <w:rFonts w:asciiTheme="minorEastAsia" w:hAnsiTheme="minorEastAsia" w:cs="Times New Roman" w:hint="eastAsia"/>
          <w:spacing w:val="3"/>
          <w:kern w:val="0"/>
          <w:sz w:val="24"/>
          <w:szCs w:val="24"/>
        </w:rPr>
        <w:t>共保体</w:t>
      </w:r>
      <w:r w:rsidRPr="002D3F59">
        <w:rPr>
          <w:rFonts w:asciiTheme="minorEastAsia" w:hAnsiTheme="minorEastAsia" w:cs="Times New Roman" w:hint="eastAsia"/>
          <w:spacing w:val="3"/>
          <w:kern w:val="0"/>
          <w:sz w:val="24"/>
          <w:szCs w:val="24"/>
        </w:rPr>
        <w:t>与</w:t>
      </w:r>
      <w:r w:rsidR="00455C2F" w:rsidRPr="002D3F59">
        <w:rPr>
          <w:rFonts w:asciiTheme="minorEastAsia" w:hAnsiTheme="minorEastAsia" w:cs="Times New Roman" w:hint="eastAsia"/>
          <w:spacing w:val="3"/>
          <w:kern w:val="0"/>
          <w:sz w:val="24"/>
          <w:szCs w:val="24"/>
        </w:rPr>
        <w:t>投保人、</w:t>
      </w:r>
      <w:r w:rsidRPr="002D3F59">
        <w:rPr>
          <w:rFonts w:asciiTheme="minorEastAsia" w:hAnsiTheme="minorEastAsia" w:cs="Times New Roman" w:hint="eastAsia"/>
          <w:spacing w:val="3"/>
          <w:kern w:val="0"/>
          <w:sz w:val="24"/>
          <w:szCs w:val="24"/>
        </w:rPr>
        <w:t>被保险人之间的根据本协议及保险合同规定的所有业务事项和日常工作联系。</w:t>
      </w:r>
    </w:p>
    <w:p w14:paraId="5EF0F3FE" w14:textId="77777777" w:rsidR="002923E2" w:rsidRPr="002D3F59" w:rsidRDefault="002923E2" w:rsidP="002D3F59">
      <w:pPr>
        <w:widowControl/>
        <w:snapToGrid w:val="0"/>
        <w:spacing w:line="360" w:lineRule="auto"/>
        <w:ind w:firstLineChars="200" w:firstLine="482"/>
        <w:jc w:val="left"/>
        <w:outlineLvl w:val="0"/>
        <w:rPr>
          <w:rFonts w:asciiTheme="minorEastAsia" w:hAnsiTheme="minorEastAsia" w:cs="Times New Roman"/>
          <w:b/>
          <w:bCs/>
          <w:kern w:val="0"/>
          <w:sz w:val="24"/>
          <w:szCs w:val="24"/>
        </w:rPr>
      </w:pPr>
      <w:r w:rsidRPr="002D3F59">
        <w:rPr>
          <w:rFonts w:asciiTheme="minorEastAsia" w:hAnsiTheme="minorEastAsia" w:cs="Times New Roman" w:hint="eastAsia"/>
          <w:b/>
          <w:kern w:val="0"/>
          <w:sz w:val="24"/>
          <w:szCs w:val="24"/>
        </w:rPr>
        <w:t>二、被保险人</w:t>
      </w:r>
    </w:p>
    <w:p w14:paraId="5CCD46C4" w14:textId="7AFD8B8D" w:rsidR="002923E2" w:rsidRPr="002D3F59" w:rsidRDefault="00315184" w:rsidP="002D3F59">
      <w:pPr>
        <w:widowControl/>
        <w:snapToGrid w:val="0"/>
        <w:spacing w:line="360" w:lineRule="auto"/>
        <w:ind w:firstLineChars="200" w:firstLine="492"/>
        <w:jc w:val="left"/>
        <w:rPr>
          <w:rFonts w:asciiTheme="minorEastAsia" w:hAnsiTheme="minorEastAsia" w:cs="Times New Roman"/>
          <w:spacing w:val="3"/>
          <w:kern w:val="0"/>
          <w:sz w:val="24"/>
          <w:szCs w:val="24"/>
        </w:rPr>
      </w:pPr>
      <w:r w:rsidRPr="002D3F59">
        <w:rPr>
          <w:rFonts w:asciiTheme="minorEastAsia" w:hAnsiTheme="minorEastAsia" w:cs="Times New Roman" w:hint="eastAsia"/>
          <w:spacing w:val="3"/>
          <w:kern w:val="0"/>
          <w:sz w:val="24"/>
          <w:szCs w:val="24"/>
        </w:rPr>
        <w:t>东莞市</w:t>
      </w:r>
      <w:r w:rsidR="00256B47" w:rsidRPr="002D3F59">
        <w:rPr>
          <w:rFonts w:asciiTheme="minorEastAsia" w:hAnsiTheme="minorEastAsia" w:cs="Times New Roman" w:hint="eastAsia"/>
          <w:spacing w:val="3"/>
          <w:kern w:val="0"/>
          <w:sz w:val="24"/>
          <w:szCs w:val="24"/>
        </w:rPr>
        <w:t>轨道</w:t>
      </w:r>
      <w:r w:rsidRPr="002D3F59">
        <w:rPr>
          <w:rFonts w:asciiTheme="minorEastAsia" w:hAnsiTheme="minorEastAsia" w:cs="Times New Roman" w:hint="eastAsia"/>
          <w:spacing w:val="3"/>
          <w:kern w:val="0"/>
          <w:sz w:val="24"/>
          <w:szCs w:val="24"/>
        </w:rPr>
        <w:t>交通局、东莞市轨道一号线建设发展有限公司</w:t>
      </w:r>
      <w:r w:rsidR="002923E2" w:rsidRPr="002D3F59">
        <w:rPr>
          <w:rFonts w:asciiTheme="minorEastAsia" w:hAnsiTheme="minorEastAsia" w:cs="Times New Roman" w:hint="eastAsia"/>
          <w:spacing w:val="3"/>
          <w:kern w:val="0"/>
          <w:sz w:val="24"/>
          <w:szCs w:val="24"/>
        </w:rPr>
        <w:t>和</w:t>
      </w:r>
      <w:r w:rsidR="002923E2" w:rsidRPr="002D3F59">
        <w:rPr>
          <w:rFonts w:asciiTheme="minorEastAsia" w:hAnsiTheme="minorEastAsia" w:cs="Times New Roman"/>
          <w:spacing w:val="3"/>
          <w:kern w:val="0"/>
          <w:sz w:val="24"/>
          <w:szCs w:val="24"/>
        </w:rPr>
        <w:t>/或任何直接/间接承包商和/或任何指定分包商和/或任何分包商和/或一切顾问和/或供应商和/或融资银行为贷款人和/或其他享有权益人，以各自利益为限，包括但不限于：业主、承包商、分包商、设计单位、监理单位、顾问、供货商、贷款银行等</w:t>
      </w:r>
      <w:r w:rsidR="002923E2" w:rsidRPr="002D3F59">
        <w:rPr>
          <w:rFonts w:asciiTheme="minorEastAsia" w:hAnsiTheme="minorEastAsia" w:cs="Times New Roman" w:hint="eastAsia"/>
          <w:spacing w:val="3"/>
          <w:kern w:val="0"/>
          <w:sz w:val="24"/>
          <w:szCs w:val="24"/>
        </w:rPr>
        <w:t>。具体以《东莞市城市轨道交通</w:t>
      </w:r>
      <w:r w:rsidR="002923E2" w:rsidRPr="002D3F59">
        <w:rPr>
          <w:rFonts w:asciiTheme="minorEastAsia" w:hAnsiTheme="minorEastAsia" w:cs="Times New Roman"/>
          <w:spacing w:val="3"/>
          <w:kern w:val="0"/>
          <w:sz w:val="24"/>
          <w:szCs w:val="24"/>
        </w:rPr>
        <w:t>1号线一期工程（望洪站～黄江中心站段）</w:t>
      </w:r>
      <w:r w:rsidR="002923E2" w:rsidRPr="002D3F59">
        <w:rPr>
          <w:rFonts w:asciiTheme="minorEastAsia" w:hAnsiTheme="minorEastAsia" w:cs="Times New Roman" w:hint="eastAsia"/>
          <w:spacing w:val="3"/>
          <w:kern w:val="0"/>
          <w:sz w:val="24"/>
          <w:szCs w:val="24"/>
        </w:rPr>
        <w:t>建筑安装工程一切险及第三者责任险保险合同》为准。</w:t>
      </w:r>
    </w:p>
    <w:p w14:paraId="4A20B1D5" w14:textId="77777777" w:rsidR="002923E2" w:rsidRPr="002D3F59" w:rsidRDefault="002923E2" w:rsidP="002D3F59">
      <w:pPr>
        <w:widowControl/>
        <w:tabs>
          <w:tab w:val="left" w:pos="540"/>
          <w:tab w:val="left" w:pos="720"/>
        </w:tabs>
        <w:snapToGrid w:val="0"/>
        <w:spacing w:line="360" w:lineRule="auto"/>
        <w:ind w:firstLineChars="200" w:firstLine="482"/>
        <w:jc w:val="left"/>
        <w:outlineLvl w:val="0"/>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三、共保险种</w:t>
      </w:r>
    </w:p>
    <w:p w14:paraId="6353100B" w14:textId="77777777" w:rsidR="002923E2" w:rsidRPr="002D3F59" w:rsidRDefault="002923E2" w:rsidP="002D3F59">
      <w:pPr>
        <w:widowControl/>
        <w:snapToGrid w:val="0"/>
        <w:spacing w:line="360" w:lineRule="auto"/>
        <w:ind w:firstLineChars="200" w:firstLine="492"/>
        <w:jc w:val="left"/>
        <w:rPr>
          <w:rFonts w:asciiTheme="minorEastAsia" w:hAnsiTheme="minorEastAsia" w:cs="Times New Roman"/>
          <w:spacing w:val="3"/>
          <w:kern w:val="0"/>
          <w:sz w:val="24"/>
          <w:szCs w:val="24"/>
        </w:rPr>
      </w:pPr>
      <w:r w:rsidRPr="002D3F59">
        <w:rPr>
          <w:rFonts w:asciiTheme="minorEastAsia" w:hAnsiTheme="minorEastAsia" w:cs="Times New Roman" w:hint="eastAsia"/>
          <w:spacing w:val="3"/>
          <w:kern w:val="0"/>
          <w:sz w:val="24"/>
          <w:szCs w:val="24"/>
        </w:rPr>
        <w:lastRenderedPageBreak/>
        <w:t>建筑安装工程一切险及第三者责任险</w:t>
      </w:r>
    </w:p>
    <w:p w14:paraId="049B63C5" w14:textId="77777777" w:rsidR="002923E2" w:rsidRPr="002D3F59" w:rsidRDefault="002923E2" w:rsidP="002D3F59">
      <w:pPr>
        <w:widowControl/>
        <w:tabs>
          <w:tab w:val="left" w:pos="540"/>
          <w:tab w:val="left" w:pos="720"/>
        </w:tabs>
        <w:snapToGrid w:val="0"/>
        <w:spacing w:line="360" w:lineRule="auto"/>
        <w:ind w:firstLineChars="200" w:firstLine="482"/>
        <w:jc w:val="left"/>
        <w:outlineLvl w:val="0"/>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四、使用条款</w:t>
      </w:r>
    </w:p>
    <w:p w14:paraId="584F3403" w14:textId="77777777" w:rsidR="002923E2" w:rsidRPr="002D3F59" w:rsidRDefault="002923E2" w:rsidP="002D3F59">
      <w:pPr>
        <w:widowControl/>
        <w:snapToGrid w:val="0"/>
        <w:spacing w:line="360" w:lineRule="auto"/>
        <w:ind w:firstLineChars="200" w:firstLine="492"/>
        <w:jc w:val="left"/>
        <w:rPr>
          <w:rFonts w:asciiTheme="minorEastAsia" w:hAnsiTheme="minorEastAsia" w:cs="Times New Roman"/>
          <w:spacing w:val="3"/>
          <w:kern w:val="0"/>
          <w:sz w:val="24"/>
          <w:szCs w:val="24"/>
        </w:rPr>
      </w:pPr>
      <w:r w:rsidRPr="002D3F59">
        <w:rPr>
          <w:rFonts w:asciiTheme="minorEastAsia" w:hAnsiTheme="minorEastAsia" w:cs="Times New Roman" w:hint="eastAsia"/>
          <w:spacing w:val="3"/>
          <w:kern w:val="0"/>
          <w:sz w:val="24"/>
          <w:szCs w:val="24"/>
        </w:rPr>
        <w:t>详见《东莞市城市轨道交通</w:t>
      </w:r>
      <w:r w:rsidRPr="002D3F59">
        <w:rPr>
          <w:rFonts w:asciiTheme="minorEastAsia" w:hAnsiTheme="minorEastAsia" w:cs="Times New Roman"/>
          <w:spacing w:val="3"/>
          <w:kern w:val="0"/>
          <w:sz w:val="24"/>
          <w:szCs w:val="24"/>
        </w:rPr>
        <w:t>1号线一期工程（望洪站～黄江中心站段）</w:t>
      </w:r>
      <w:r w:rsidRPr="002D3F59">
        <w:rPr>
          <w:rFonts w:asciiTheme="minorEastAsia" w:hAnsiTheme="minorEastAsia" w:cs="Times New Roman" w:hint="eastAsia"/>
          <w:spacing w:val="3"/>
          <w:kern w:val="0"/>
          <w:sz w:val="24"/>
          <w:szCs w:val="24"/>
        </w:rPr>
        <w:t>建筑安装工程一切险及第三者责任险保险合同》。</w:t>
      </w:r>
    </w:p>
    <w:p w14:paraId="718B40D0" w14:textId="77777777" w:rsidR="002923E2" w:rsidRPr="002D3F59" w:rsidRDefault="002923E2" w:rsidP="002D3F59">
      <w:pPr>
        <w:widowControl/>
        <w:snapToGrid w:val="0"/>
        <w:spacing w:line="360" w:lineRule="auto"/>
        <w:ind w:firstLineChars="200" w:firstLine="482"/>
        <w:jc w:val="left"/>
        <w:outlineLvl w:val="0"/>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五、共保比例</w:t>
      </w:r>
    </w:p>
    <w:tbl>
      <w:tblPr>
        <w:tblW w:w="8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1"/>
        <w:gridCol w:w="5288"/>
        <w:gridCol w:w="1207"/>
      </w:tblGrid>
      <w:tr w:rsidR="002923E2" w:rsidRPr="002D3F59" w14:paraId="12263104" w14:textId="77777777" w:rsidTr="002923E2">
        <w:trPr>
          <w:cantSplit/>
          <w:trHeight w:val="567"/>
          <w:jc w:val="center"/>
        </w:trPr>
        <w:tc>
          <w:tcPr>
            <w:tcW w:w="1591" w:type="dxa"/>
            <w:tcBorders>
              <w:top w:val="single" w:sz="4" w:space="0" w:color="auto"/>
              <w:left w:val="single" w:sz="4" w:space="0" w:color="auto"/>
              <w:bottom w:val="single" w:sz="4" w:space="0" w:color="auto"/>
              <w:right w:val="single" w:sz="4" w:space="0" w:color="auto"/>
            </w:tcBorders>
          </w:tcPr>
          <w:p w14:paraId="064250B8" w14:textId="77777777" w:rsidR="002923E2" w:rsidRPr="002D3F59" w:rsidRDefault="002923E2" w:rsidP="002D3F59">
            <w:pPr>
              <w:widowControl/>
              <w:snapToGrid w:val="0"/>
              <w:spacing w:line="360" w:lineRule="auto"/>
              <w:jc w:val="center"/>
              <w:rPr>
                <w:rFonts w:asciiTheme="minorEastAsia" w:hAnsiTheme="minorEastAsia" w:cs="宋体"/>
                <w:b/>
                <w:kern w:val="0"/>
                <w:sz w:val="24"/>
                <w:szCs w:val="24"/>
              </w:rPr>
            </w:pPr>
            <w:r w:rsidRPr="002D3F59">
              <w:rPr>
                <w:rFonts w:asciiTheme="minorEastAsia" w:hAnsiTheme="minorEastAsia" w:cs="宋体" w:hint="eastAsia"/>
                <w:b/>
                <w:kern w:val="0"/>
                <w:sz w:val="24"/>
                <w:szCs w:val="24"/>
              </w:rPr>
              <w:t>保险人</w:t>
            </w:r>
          </w:p>
        </w:tc>
        <w:tc>
          <w:tcPr>
            <w:tcW w:w="5288" w:type="dxa"/>
            <w:tcBorders>
              <w:top w:val="single" w:sz="4" w:space="0" w:color="auto"/>
              <w:left w:val="single" w:sz="4" w:space="0" w:color="auto"/>
              <w:bottom w:val="single" w:sz="4" w:space="0" w:color="auto"/>
              <w:right w:val="single" w:sz="4" w:space="0" w:color="auto"/>
            </w:tcBorders>
          </w:tcPr>
          <w:p w14:paraId="391F5EB6" w14:textId="06AFE2BE" w:rsidR="002923E2" w:rsidRPr="002D3F59" w:rsidRDefault="00D44D08" w:rsidP="002D3F59">
            <w:pPr>
              <w:widowControl/>
              <w:snapToGrid w:val="0"/>
              <w:spacing w:line="360" w:lineRule="auto"/>
              <w:jc w:val="center"/>
              <w:rPr>
                <w:rFonts w:asciiTheme="minorEastAsia" w:hAnsiTheme="minorEastAsia" w:cs="宋体"/>
                <w:b/>
                <w:kern w:val="0"/>
                <w:sz w:val="24"/>
                <w:szCs w:val="24"/>
              </w:rPr>
            </w:pPr>
            <w:r w:rsidRPr="002D3F59">
              <w:rPr>
                <w:rFonts w:asciiTheme="minorEastAsia" w:hAnsiTheme="minorEastAsia" w:cs="宋体" w:hint="eastAsia"/>
                <w:b/>
                <w:kern w:val="0"/>
                <w:sz w:val="24"/>
                <w:szCs w:val="24"/>
              </w:rPr>
              <w:t>共保体各方</w:t>
            </w:r>
            <w:r w:rsidR="002923E2" w:rsidRPr="002D3F59">
              <w:rPr>
                <w:rFonts w:asciiTheme="minorEastAsia" w:hAnsiTheme="minorEastAsia" w:cs="宋体" w:hint="eastAsia"/>
                <w:b/>
                <w:kern w:val="0"/>
                <w:sz w:val="24"/>
                <w:szCs w:val="24"/>
              </w:rPr>
              <w:t>名称</w:t>
            </w:r>
          </w:p>
        </w:tc>
        <w:tc>
          <w:tcPr>
            <w:tcW w:w="1207" w:type="dxa"/>
            <w:tcBorders>
              <w:top w:val="single" w:sz="4" w:space="0" w:color="auto"/>
              <w:left w:val="single" w:sz="4" w:space="0" w:color="auto"/>
              <w:bottom w:val="single" w:sz="4" w:space="0" w:color="auto"/>
              <w:right w:val="single" w:sz="4" w:space="0" w:color="auto"/>
            </w:tcBorders>
          </w:tcPr>
          <w:p w14:paraId="03814AFB" w14:textId="77777777" w:rsidR="002923E2" w:rsidRPr="002D3F59" w:rsidRDefault="002923E2" w:rsidP="002D3F59">
            <w:pPr>
              <w:widowControl/>
              <w:snapToGrid w:val="0"/>
              <w:spacing w:line="360" w:lineRule="auto"/>
              <w:jc w:val="center"/>
              <w:rPr>
                <w:rFonts w:asciiTheme="minorEastAsia" w:hAnsiTheme="minorEastAsia" w:cs="宋体"/>
                <w:b/>
                <w:kern w:val="0"/>
                <w:sz w:val="24"/>
                <w:szCs w:val="24"/>
              </w:rPr>
            </w:pPr>
            <w:r w:rsidRPr="002D3F59">
              <w:rPr>
                <w:rFonts w:asciiTheme="minorEastAsia" w:hAnsiTheme="minorEastAsia" w:cs="宋体" w:hint="eastAsia"/>
                <w:b/>
                <w:kern w:val="0"/>
                <w:sz w:val="24"/>
                <w:szCs w:val="24"/>
              </w:rPr>
              <w:t>共保份额</w:t>
            </w:r>
          </w:p>
        </w:tc>
      </w:tr>
      <w:tr w:rsidR="002923E2" w:rsidRPr="002D3F59" w14:paraId="3FB3278E" w14:textId="77777777" w:rsidTr="002923E2">
        <w:trPr>
          <w:cantSplit/>
          <w:trHeight w:val="567"/>
          <w:jc w:val="center"/>
        </w:trPr>
        <w:tc>
          <w:tcPr>
            <w:tcW w:w="1591" w:type="dxa"/>
            <w:tcBorders>
              <w:top w:val="single" w:sz="4" w:space="0" w:color="auto"/>
              <w:left w:val="single" w:sz="4" w:space="0" w:color="auto"/>
              <w:bottom w:val="single" w:sz="4" w:space="0" w:color="auto"/>
              <w:right w:val="single" w:sz="4" w:space="0" w:color="auto"/>
            </w:tcBorders>
          </w:tcPr>
          <w:p w14:paraId="5E3311E9" w14:textId="77777777" w:rsidR="002923E2" w:rsidRPr="002D3F59" w:rsidRDefault="002923E2" w:rsidP="002D3F59">
            <w:pPr>
              <w:widowControl/>
              <w:snapToGrid w:val="0"/>
              <w:spacing w:line="360" w:lineRule="auto"/>
              <w:jc w:val="center"/>
              <w:rPr>
                <w:rFonts w:asciiTheme="minorEastAsia" w:hAnsiTheme="minorEastAsia" w:cs="宋体"/>
                <w:kern w:val="0"/>
                <w:sz w:val="24"/>
                <w:szCs w:val="24"/>
              </w:rPr>
            </w:pPr>
            <w:r w:rsidRPr="002D3F59">
              <w:rPr>
                <w:rFonts w:asciiTheme="minorEastAsia" w:hAnsiTheme="minorEastAsia" w:cs="宋体" w:hint="eastAsia"/>
                <w:kern w:val="0"/>
                <w:sz w:val="24"/>
                <w:szCs w:val="24"/>
              </w:rPr>
              <w:t>首席承保人</w:t>
            </w:r>
          </w:p>
        </w:tc>
        <w:tc>
          <w:tcPr>
            <w:tcW w:w="5288" w:type="dxa"/>
            <w:tcBorders>
              <w:top w:val="single" w:sz="4" w:space="0" w:color="auto"/>
              <w:left w:val="single" w:sz="4" w:space="0" w:color="auto"/>
              <w:bottom w:val="single" w:sz="4" w:space="0" w:color="auto"/>
              <w:right w:val="single" w:sz="4" w:space="0" w:color="auto"/>
            </w:tcBorders>
            <w:vAlign w:val="center"/>
          </w:tcPr>
          <w:p w14:paraId="6842FEF8" w14:textId="77777777" w:rsidR="002923E2" w:rsidRPr="002D3F59" w:rsidRDefault="002923E2" w:rsidP="002D3F59">
            <w:pPr>
              <w:widowControl/>
              <w:snapToGrid w:val="0"/>
              <w:spacing w:line="360" w:lineRule="auto"/>
              <w:jc w:val="left"/>
              <w:rPr>
                <w:rFonts w:asciiTheme="minorEastAsia" w:hAnsiTheme="minorEastAsia" w:cs="宋体"/>
                <w:kern w:val="0"/>
                <w:sz w:val="24"/>
                <w:szCs w:val="24"/>
              </w:rPr>
            </w:pPr>
          </w:p>
        </w:tc>
        <w:tc>
          <w:tcPr>
            <w:tcW w:w="1207" w:type="dxa"/>
            <w:tcBorders>
              <w:top w:val="single" w:sz="4" w:space="0" w:color="auto"/>
              <w:left w:val="single" w:sz="4" w:space="0" w:color="auto"/>
              <w:bottom w:val="single" w:sz="4" w:space="0" w:color="auto"/>
              <w:right w:val="single" w:sz="4" w:space="0" w:color="auto"/>
            </w:tcBorders>
            <w:vAlign w:val="center"/>
          </w:tcPr>
          <w:p w14:paraId="6D3C5C70" w14:textId="77777777" w:rsidR="002923E2" w:rsidRPr="002D3F59" w:rsidRDefault="002923E2" w:rsidP="002D3F59">
            <w:pPr>
              <w:widowControl/>
              <w:snapToGrid w:val="0"/>
              <w:spacing w:line="360" w:lineRule="auto"/>
              <w:jc w:val="center"/>
              <w:rPr>
                <w:rFonts w:asciiTheme="minorEastAsia" w:hAnsiTheme="minorEastAsia" w:cs="宋体"/>
                <w:kern w:val="0"/>
                <w:sz w:val="24"/>
                <w:szCs w:val="24"/>
              </w:rPr>
            </w:pPr>
          </w:p>
        </w:tc>
      </w:tr>
      <w:tr w:rsidR="002923E2" w:rsidRPr="002D3F59" w14:paraId="11E0C95D" w14:textId="77777777" w:rsidTr="002923E2">
        <w:trPr>
          <w:cantSplit/>
          <w:trHeight w:val="388"/>
          <w:jc w:val="center"/>
        </w:trPr>
        <w:tc>
          <w:tcPr>
            <w:tcW w:w="1591" w:type="dxa"/>
            <w:vMerge w:val="restart"/>
            <w:tcBorders>
              <w:top w:val="single" w:sz="4" w:space="0" w:color="auto"/>
              <w:left w:val="single" w:sz="4" w:space="0" w:color="auto"/>
              <w:right w:val="single" w:sz="4" w:space="0" w:color="auto"/>
            </w:tcBorders>
            <w:vAlign w:val="center"/>
          </w:tcPr>
          <w:p w14:paraId="57013798" w14:textId="2A046BFF" w:rsidR="002923E2" w:rsidRPr="002D3F59" w:rsidRDefault="00455C2F" w:rsidP="002D3F59">
            <w:pPr>
              <w:widowControl/>
              <w:snapToGrid w:val="0"/>
              <w:spacing w:line="360" w:lineRule="auto"/>
              <w:jc w:val="center"/>
              <w:rPr>
                <w:rFonts w:asciiTheme="minorEastAsia" w:hAnsiTheme="minorEastAsia" w:cs="宋体"/>
                <w:kern w:val="0"/>
                <w:sz w:val="24"/>
                <w:szCs w:val="24"/>
              </w:rPr>
            </w:pPr>
            <w:r w:rsidRPr="002D3F59">
              <w:rPr>
                <w:rFonts w:asciiTheme="minorEastAsia" w:hAnsiTheme="minorEastAsia" w:cs="Times New Roman" w:hint="eastAsia"/>
                <w:b/>
                <w:kern w:val="0"/>
                <w:sz w:val="24"/>
                <w:szCs w:val="24"/>
              </w:rPr>
              <w:t>共同承保人</w:t>
            </w:r>
          </w:p>
        </w:tc>
        <w:tc>
          <w:tcPr>
            <w:tcW w:w="5288" w:type="dxa"/>
            <w:tcBorders>
              <w:top w:val="single" w:sz="4" w:space="0" w:color="auto"/>
              <w:left w:val="single" w:sz="4" w:space="0" w:color="auto"/>
              <w:bottom w:val="single" w:sz="4" w:space="0" w:color="auto"/>
              <w:right w:val="single" w:sz="4" w:space="0" w:color="auto"/>
            </w:tcBorders>
            <w:vAlign w:val="center"/>
          </w:tcPr>
          <w:p w14:paraId="64BEA738" w14:textId="77777777" w:rsidR="002923E2" w:rsidRPr="002D3F59" w:rsidRDefault="002923E2" w:rsidP="002D3F59">
            <w:pPr>
              <w:widowControl/>
              <w:snapToGrid w:val="0"/>
              <w:spacing w:line="360" w:lineRule="auto"/>
              <w:jc w:val="left"/>
              <w:rPr>
                <w:rFonts w:asciiTheme="minorEastAsia" w:hAnsiTheme="minorEastAsia" w:cs="宋体"/>
                <w:kern w:val="0"/>
                <w:sz w:val="24"/>
                <w:szCs w:val="24"/>
              </w:rPr>
            </w:pPr>
          </w:p>
        </w:tc>
        <w:tc>
          <w:tcPr>
            <w:tcW w:w="1207" w:type="dxa"/>
            <w:tcBorders>
              <w:top w:val="single" w:sz="4" w:space="0" w:color="auto"/>
              <w:left w:val="single" w:sz="4" w:space="0" w:color="auto"/>
              <w:bottom w:val="single" w:sz="4" w:space="0" w:color="auto"/>
              <w:right w:val="single" w:sz="4" w:space="0" w:color="auto"/>
            </w:tcBorders>
            <w:vAlign w:val="center"/>
          </w:tcPr>
          <w:p w14:paraId="012209DB" w14:textId="77777777" w:rsidR="002923E2" w:rsidRPr="002D3F59" w:rsidRDefault="002923E2" w:rsidP="002D3F59">
            <w:pPr>
              <w:widowControl/>
              <w:snapToGrid w:val="0"/>
              <w:spacing w:line="360" w:lineRule="auto"/>
              <w:jc w:val="center"/>
              <w:rPr>
                <w:rFonts w:asciiTheme="minorEastAsia" w:hAnsiTheme="minorEastAsia" w:cs="宋体"/>
                <w:kern w:val="0"/>
                <w:sz w:val="24"/>
                <w:szCs w:val="24"/>
              </w:rPr>
            </w:pPr>
          </w:p>
        </w:tc>
      </w:tr>
      <w:tr w:rsidR="002923E2" w:rsidRPr="002D3F59" w14:paraId="2B553AE1" w14:textId="77777777" w:rsidTr="002923E2">
        <w:trPr>
          <w:cantSplit/>
          <w:trHeight w:val="567"/>
          <w:jc w:val="center"/>
        </w:trPr>
        <w:tc>
          <w:tcPr>
            <w:tcW w:w="1591" w:type="dxa"/>
            <w:vMerge/>
            <w:tcBorders>
              <w:left w:val="single" w:sz="4" w:space="0" w:color="auto"/>
              <w:right w:val="single" w:sz="4" w:space="0" w:color="auto"/>
            </w:tcBorders>
            <w:vAlign w:val="center"/>
          </w:tcPr>
          <w:p w14:paraId="7799AE1A" w14:textId="77777777" w:rsidR="002923E2" w:rsidRPr="002D3F59" w:rsidRDefault="002923E2" w:rsidP="002D3F59">
            <w:pPr>
              <w:widowControl/>
              <w:snapToGrid w:val="0"/>
              <w:spacing w:line="360" w:lineRule="auto"/>
              <w:jc w:val="left"/>
              <w:rPr>
                <w:rFonts w:asciiTheme="minorEastAsia" w:hAnsiTheme="minorEastAsia" w:cs="宋体"/>
                <w:kern w:val="0"/>
                <w:sz w:val="24"/>
                <w:szCs w:val="24"/>
              </w:rPr>
            </w:pPr>
          </w:p>
        </w:tc>
        <w:tc>
          <w:tcPr>
            <w:tcW w:w="5288" w:type="dxa"/>
            <w:tcBorders>
              <w:top w:val="single" w:sz="4" w:space="0" w:color="auto"/>
              <w:left w:val="single" w:sz="4" w:space="0" w:color="auto"/>
              <w:bottom w:val="single" w:sz="4" w:space="0" w:color="auto"/>
              <w:right w:val="single" w:sz="4" w:space="0" w:color="auto"/>
            </w:tcBorders>
            <w:vAlign w:val="center"/>
          </w:tcPr>
          <w:p w14:paraId="5DB9256D" w14:textId="77777777" w:rsidR="002923E2" w:rsidRPr="002D3F59" w:rsidRDefault="002923E2" w:rsidP="002D3F59">
            <w:pPr>
              <w:widowControl/>
              <w:snapToGrid w:val="0"/>
              <w:spacing w:line="360" w:lineRule="auto"/>
              <w:jc w:val="left"/>
              <w:rPr>
                <w:rFonts w:asciiTheme="minorEastAsia" w:hAnsiTheme="minorEastAsia" w:cs="宋体"/>
                <w:kern w:val="0"/>
                <w:sz w:val="24"/>
                <w:szCs w:val="24"/>
              </w:rPr>
            </w:pPr>
          </w:p>
        </w:tc>
        <w:tc>
          <w:tcPr>
            <w:tcW w:w="1207" w:type="dxa"/>
            <w:tcBorders>
              <w:top w:val="single" w:sz="4" w:space="0" w:color="auto"/>
              <w:left w:val="single" w:sz="4" w:space="0" w:color="auto"/>
              <w:bottom w:val="single" w:sz="4" w:space="0" w:color="auto"/>
              <w:right w:val="single" w:sz="4" w:space="0" w:color="auto"/>
            </w:tcBorders>
            <w:vAlign w:val="center"/>
          </w:tcPr>
          <w:p w14:paraId="22DDA024" w14:textId="77777777" w:rsidR="002923E2" w:rsidRPr="002D3F59" w:rsidRDefault="002923E2" w:rsidP="002D3F59">
            <w:pPr>
              <w:widowControl/>
              <w:snapToGrid w:val="0"/>
              <w:spacing w:line="360" w:lineRule="auto"/>
              <w:jc w:val="center"/>
              <w:rPr>
                <w:rFonts w:asciiTheme="minorEastAsia" w:hAnsiTheme="minorEastAsia" w:cs="宋体"/>
                <w:kern w:val="0"/>
                <w:sz w:val="24"/>
                <w:szCs w:val="24"/>
              </w:rPr>
            </w:pPr>
          </w:p>
        </w:tc>
      </w:tr>
      <w:tr w:rsidR="002923E2" w:rsidRPr="002D3F59" w14:paraId="40E2B111" w14:textId="77777777" w:rsidTr="002923E2">
        <w:trPr>
          <w:cantSplit/>
          <w:trHeight w:val="567"/>
          <w:jc w:val="center"/>
        </w:trPr>
        <w:tc>
          <w:tcPr>
            <w:tcW w:w="1591" w:type="dxa"/>
            <w:vMerge/>
            <w:tcBorders>
              <w:left w:val="single" w:sz="4" w:space="0" w:color="auto"/>
              <w:right w:val="single" w:sz="4" w:space="0" w:color="auto"/>
            </w:tcBorders>
            <w:vAlign w:val="center"/>
          </w:tcPr>
          <w:p w14:paraId="7FC08D3F" w14:textId="77777777" w:rsidR="002923E2" w:rsidRPr="002D3F59" w:rsidRDefault="002923E2" w:rsidP="002D3F59">
            <w:pPr>
              <w:widowControl/>
              <w:snapToGrid w:val="0"/>
              <w:spacing w:line="360" w:lineRule="auto"/>
              <w:jc w:val="left"/>
              <w:rPr>
                <w:rFonts w:asciiTheme="minorEastAsia" w:hAnsiTheme="minorEastAsia" w:cs="宋体"/>
                <w:kern w:val="0"/>
                <w:sz w:val="24"/>
                <w:szCs w:val="24"/>
              </w:rPr>
            </w:pPr>
          </w:p>
        </w:tc>
        <w:tc>
          <w:tcPr>
            <w:tcW w:w="5288" w:type="dxa"/>
            <w:tcBorders>
              <w:top w:val="single" w:sz="4" w:space="0" w:color="auto"/>
              <w:left w:val="single" w:sz="4" w:space="0" w:color="auto"/>
              <w:bottom w:val="single" w:sz="4" w:space="0" w:color="auto"/>
              <w:right w:val="single" w:sz="4" w:space="0" w:color="auto"/>
            </w:tcBorders>
            <w:vAlign w:val="center"/>
          </w:tcPr>
          <w:p w14:paraId="18F79CFB" w14:textId="77777777" w:rsidR="002923E2" w:rsidRPr="002D3F59" w:rsidRDefault="002923E2" w:rsidP="002D3F59">
            <w:pPr>
              <w:widowControl/>
              <w:snapToGrid w:val="0"/>
              <w:spacing w:line="360" w:lineRule="auto"/>
              <w:jc w:val="left"/>
              <w:rPr>
                <w:rFonts w:asciiTheme="minorEastAsia" w:hAnsiTheme="minorEastAsia" w:cs="宋体"/>
                <w:kern w:val="0"/>
                <w:sz w:val="24"/>
                <w:szCs w:val="24"/>
              </w:rPr>
            </w:pPr>
          </w:p>
        </w:tc>
        <w:tc>
          <w:tcPr>
            <w:tcW w:w="1207" w:type="dxa"/>
            <w:tcBorders>
              <w:top w:val="single" w:sz="4" w:space="0" w:color="auto"/>
              <w:left w:val="single" w:sz="4" w:space="0" w:color="auto"/>
              <w:bottom w:val="single" w:sz="4" w:space="0" w:color="auto"/>
              <w:right w:val="single" w:sz="4" w:space="0" w:color="auto"/>
            </w:tcBorders>
            <w:vAlign w:val="center"/>
          </w:tcPr>
          <w:p w14:paraId="6E4DFCA8" w14:textId="77777777" w:rsidR="002923E2" w:rsidRPr="002D3F59" w:rsidRDefault="002923E2" w:rsidP="002D3F59">
            <w:pPr>
              <w:widowControl/>
              <w:snapToGrid w:val="0"/>
              <w:spacing w:line="360" w:lineRule="auto"/>
              <w:jc w:val="center"/>
              <w:rPr>
                <w:rFonts w:asciiTheme="minorEastAsia" w:hAnsiTheme="minorEastAsia" w:cs="宋体"/>
                <w:kern w:val="0"/>
                <w:sz w:val="24"/>
                <w:szCs w:val="24"/>
              </w:rPr>
            </w:pPr>
          </w:p>
        </w:tc>
      </w:tr>
      <w:tr w:rsidR="002923E2" w:rsidRPr="002D3F59" w14:paraId="6B9199DD" w14:textId="77777777" w:rsidTr="002923E2">
        <w:trPr>
          <w:cantSplit/>
          <w:trHeight w:val="567"/>
          <w:jc w:val="center"/>
        </w:trPr>
        <w:tc>
          <w:tcPr>
            <w:tcW w:w="1591" w:type="dxa"/>
            <w:vMerge/>
            <w:tcBorders>
              <w:left w:val="single" w:sz="4" w:space="0" w:color="auto"/>
              <w:right w:val="single" w:sz="4" w:space="0" w:color="auto"/>
            </w:tcBorders>
            <w:vAlign w:val="center"/>
          </w:tcPr>
          <w:p w14:paraId="53AFB2B7" w14:textId="77777777" w:rsidR="002923E2" w:rsidRPr="002D3F59" w:rsidRDefault="002923E2" w:rsidP="002D3F59">
            <w:pPr>
              <w:widowControl/>
              <w:snapToGrid w:val="0"/>
              <w:spacing w:line="360" w:lineRule="auto"/>
              <w:jc w:val="left"/>
              <w:rPr>
                <w:rFonts w:asciiTheme="minorEastAsia" w:hAnsiTheme="minorEastAsia" w:cs="宋体"/>
                <w:kern w:val="0"/>
                <w:sz w:val="24"/>
                <w:szCs w:val="24"/>
              </w:rPr>
            </w:pPr>
          </w:p>
        </w:tc>
        <w:tc>
          <w:tcPr>
            <w:tcW w:w="5288" w:type="dxa"/>
            <w:tcBorders>
              <w:top w:val="single" w:sz="4" w:space="0" w:color="auto"/>
              <w:left w:val="single" w:sz="4" w:space="0" w:color="auto"/>
              <w:bottom w:val="single" w:sz="4" w:space="0" w:color="auto"/>
              <w:right w:val="single" w:sz="4" w:space="0" w:color="auto"/>
            </w:tcBorders>
            <w:vAlign w:val="center"/>
          </w:tcPr>
          <w:p w14:paraId="1667F2A5" w14:textId="77777777" w:rsidR="002923E2" w:rsidRPr="002D3F59" w:rsidRDefault="002923E2" w:rsidP="002D3F59">
            <w:pPr>
              <w:widowControl/>
              <w:snapToGrid w:val="0"/>
              <w:spacing w:line="360" w:lineRule="auto"/>
              <w:jc w:val="left"/>
              <w:rPr>
                <w:rFonts w:asciiTheme="minorEastAsia" w:hAnsiTheme="minorEastAsia" w:cs="宋体"/>
                <w:kern w:val="0"/>
                <w:sz w:val="24"/>
                <w:szCs w:val="24"/>
              </w:rPr>
            </w:pPr>
          </w:p>
        </w:tc>
        <w:tc>
          <w:tcPr>
            <w:tcW w:w="1207" w:type="dxa"/>
            <w:tcBorders>
              <w:top w:val="single" w:sz="4" w:space="0" w:color="auto"/>
              <w:left w:val="single" w:sz="4" w:space="0" w:color="auto"/>
              <w:bottom w:val="single" w:sz="4" w:space="0" w:color="auto"/>
              <w:right w:val="single" w:sz="4" w:space="0" w:color="auto"/>
            </w:tcBorders>
            <w:vAlign w:val="center"/>
          </w:tcPr>
          <w:p w14:paraId="2CD46774" w14:textId="77777777" w:rsidR="002923E2" w:rsidRPr="002D3F59" w:rsidRDefault="002923E2" w:rsidP="002D3F59">
            <w:pPr>
              <w:widowControl/>
              <w:snapToGrid w:val="0"/>
              <w:spacing w:line="360" w:lineRule="auto"/>
              <w:jc w:val="center"/>
              <w:rPr>
                <w:rFonts w:asciiTheme="minorEastAsia" w:hAnsiTheme="minorEastAsia" w:cs="宋体"/>
                <w:kern w:val="0"/>
                <w:sz w:val="24"/>
                <w:szCs w:val="24"/>
              </w:rPr>
            </w:pPr>
          </w:p>
        </w:tc>
      </w:tr>
      <w:tr w:rsidR="002923E2" w:rsidRPr="002D3F59" w14:paraId="579FCF15" w14:textId="77777777" w:rsidTr="002923E2">
        <w:trPr>
          <w:cantSplit/>
          <w:trHeight w:val="567"/>
          <w:jc w:val="center"/>
        </w:trPr>
        <w:tc>
          <w:tcPr>
            <w:tcW w:w="1591" w:type="dxa"/>
            <w:vMerge/>
            <w:tcBorders>
              <w:left w:val="single" w:sz="4" w:space="0" w:color="auto"/>
              <w:right w:val="single" w:sz="4" w:space="0" w:color="auto"/>
            </w:tcBorders>
            <w:vAlign w:val="center"/>
          </w:tcPr>
          <w:p w14:paraId="4BC8B37D" w14:textId="77777777" w:rsidR="002923E2" w:rsidRPr="002D3F59" w:rsidRDefault="002923E2" w:rsidP="002D3F59">
            <w:pPr>
              <w:widowControl/>
              <w:snapToGrid w:val="0"/>
              <w:spacing w:line="360" w:lineRule="auto"/>
              <w:jc w:val="left"/>
              <w:rPr>
                <w:rFonts w:asciiTheme="minorEastAsia" w:hAnsiTheme="minorEastAsia" w:cs="宋体"/>
                <w:kern w:val="0"/>
                <w:sz w:val="24"/>
                <w:szCs w:val="24"/>
              </w:rPr>
            </w:pPr>
          </w:p>
        </w:tc>
        <w:tc>
          <w:tcPr>
            <w:tcW w:w="5288" w:type="dxa"/>
            <w:tcBorders>
              <w:top w:val="single" w:sz="4" w:space="0" w:color="auto"/>
              <w:left w:val="single" w:sz="4" w:space="0" w:color="auto"/>
              <w:bottom w:val="single" w:sz="4" w:space="0" w:color="auto"/>
              <w:right w:val="single" w:sz="4" w:space="0" w:color="auto"/>
            </w:tcBorders>
            <w:vAlign w:val="center"/>
          </w:tcPr>
          <w:p w14:paraId="6D9A9428" w14:textId="77777777" w:rsidR="002923E2" w:rsidRPr="002D3F59" w:rsidRDefault="002923E2" w:rsidP="002D3F59">
            <w:pPr>
              <w:widowControl/>
              <w:snapToGrid w:val="0"/>
              <w:spacing w:line="360" w:lineRule="auto"/>
              <w:jc w:val="left"/>
              <w:rPr>
                <w:rFonts w:asciiTheme="minorEastAsia" w:hAnsiTheme="minorEastAsia" w:cs="宋体"/>
                <w:kern w:val="0"/>
                <w:sz w:val="24"/>
                <w:szCs w:val="24"/>
              </w:rPr>
            </w:pPr>
          </w:p>
        </w:tc>
        <w:tc>
          <w:tcPr>
            <w:tcW w:w="1207" w:type="dxa"/>
            <w:tcBorders>
              <w:top w:val="single" w:sz="4" w:space="0" w:color="auto"/>
              <w:left w:val="single" w:sz="4" w:space="0" w:color="auto"/>
              <w:bottom w:val="single" w:sz="4" w:space="0" w:color="auto"/>
              <w:right w:val="single" w:sz="4" w:space="0" w:color="auto"/>
            </w:tcBorders>
            <w:vAlign w:val="center"/>
          </w:tcPr>
          <w:p w14:paraId="5E32A2E3" w14:textId="77777777" w:rsidR="002923E2" w:rsidRPr="002D3F59" w:rsidRDefault="002923E2" w:rsidP="002D3F59">
            <w:pPr>
              <w:widowControl/>
              <w:snapToGrid w:val="0"/>
              <w:spacing w:line="360" w:lineRule="auto"/>
              <w:jc w:val="center"/>
              <w:rPr>
                <w:rFonts w:asciiTheme="minorEastAsia" w:hAnsiTheme="minorEastAsia" w:cs="宋体"/>
                <w:kern w:val="0"/>
                <w:sz w:val="24"/>
                <w:szCs w:val="24"/>
              </w:rPr>
            </w:pPr>
          </w:p>
        </w:tc>
      </w:tr>
    </w:tbl>
    <w:p w14:paraId="28D832B2" w14:textId="407ACF5D" w:rsidR="002923E2" w:rsidRPr="002D3F59" w:rsidRDefault="002923E2" w:rsidP="002D3F59">
      <w:pPr>
        <w:widowControl/>
        <w:snapToGrid w:val="0"/>
        <w:spacing w:line="360" w:lineRule="auto"/>
        <w:ind w:firstLine="60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保险费</w:t>
      </w:r>
      <w:r w:rsidRPr="002D3F59">
        <w:rPr>
          <w:rFonts w:asciiTheme="minorEastAsia" w:hAnsiTheme="minorEastAsia" w:cs="Times New Roman" w:hint="eastAsia"/>
          <w:spacing w:val="-39"/>
          <w:kern w:val="0"/>
          <w:sz w:val="24"/>
          <w:szCs w:val="24"/>
        </w:rPr>
        <w:t>、</w:t>
      </w:r>
      <w:r w:rsidRPr="002D3F59">
        <w:rPr>
          <w:rFonts w:asciiTheme="minorEastAsia" w:hAnsiTheme="minorEastAsia" w:cs="Times New Roman" w:hint="eastAsia"/>
          <w:spacing w:val="4"/>
          <w:kern w:val="0"/>
          <w:sz w:val="24"/>
          <w:szCs w:val="24"/>
        </w:rPr>
        <w:t>防灾防损费及交流培训费、</w:t>
      </w:r>
      <w:r w:rsidRPr="002D3F59">
        <w:rPr>
          <w:rFonts w:asciiTheme="minorEastAsia" w:hAnsiTheme="minorEastAsia" w:cs="Times New Roman" w:hint="eastAsia"/>
          <w:kern w:val="0"/>
          <w:sz w:val="24"/>
          <w:szCs w:val="24"/>
        </w:rPr>
        <w:t>赔款及共保</w:t>
      </w:r>
      <w:r w:rsidR="00D44D08" w:rsidRPr="002D3F59">
        <w:rPr>
          <w:rFonts w:asciiTheme="minorEastAsia" w:hAnsiTheme="minorEastAsia" w:cs="Times New Roman" w:hint="eastAsia"/>
          <w:kern w:val="0"/>
          <w:sz w:val="24"/>
          <w:szCs w:val="24"/>
        </w:rPr>
        <w:t>体</w:t>
      </w:r>
      <w:r w:rsidRPr="002D3F59">
        <w:rPr>
          <w:rFonts w:asciiTheme="minorEastAsia" w:hAnsiTheme="minorEastAsia" w:cs="Times New Roman" w:hint="eastAsia"/>
          <w:kern w:val="0"/>
          <w:sz w:val="24"/>
          <w:szCs w:val="24"/>
        </w:rPr>
        <w:t>各方共同确认的有关费用支出均按上述比例分享和分摊。</w:t>
      </w:r>
    </w:p>
    <w:p w14:paraId="091D96E2" w14:textId="77777777" w:rsidR="002923E2" w:rsidRPr="002D3F59" w:rsidRDefault="002923E2" w:rsidP="002D3F59">
      <w:pPr>
        <w:widowControl/>
        <w:autoSpaceDE w:val="0"/>
        <w:autoSpaceDN w:val="0"/>
        <w:adjustRightInd w:val="0"/>
        <w:snapToGrid w:val="0"/>
        <w:spacing w:line="360" w:lineRule="auto"/>
        <w:ind w:firstLineChars="200" w:firstLine="482"/>
        <w:jc w:val="left"/>
        <w:outlineLvl w:val="0"/>
        <w:rPr>
          <w:rFonts w:asciiTheme="minorEastAsia" w:hAnsiTheme="minorEastAsia" w:cs="Times New Roman"/>
          <w:b/>
          <w:bCs/>
          <w:kern w:val="0"/>
          <w:sz w:val="24"/>
          <w:szCs w:val="24"/>
        </w:rPr>
      </w:pPr>
      <w:r w:rsidRPr="002D3F59">
        <w:rPr>
          <w:rFonts w:asciiTheme="minorEastAsia" w:hAnsiTheme="minorEastAsia" w:cs="Times New Roman" w:hint="eastAsia"/>
          <w:b/>
          <w:kern w:val="0"/>
          <w:sz w:val="24"/>
          <w:szCs w:val="24"/>
        </w:rPr>
        <w:t>六、承保手续</w:t>
      </w:r>
    </w:p>
    <w:p w14:paraId="4F3202C4" w14:textId="77777777" w:rsidR="002923E2" w:rsidRPr="002D3F59" w:rsidRDefault="002923E2" w:rsidP="002D3F59">
      <w:pPr>
        <w:widowControl/>
        <w:autoSpaceDE w:val="0"/>
        <w:autoSpaceDN w:val="0"/>
        <w:adjustRightInd w:val="0"/>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 xml:space="preserve"> </w:t>
      </w:r>
      <w:r w:rsidRPr="002D3F59">
        <w:rPr>
          <w:rFonts w:asciiTheme="minorEastAsia" w:hAnsiTheme="minorEastAsia" w:cs="Times New Roman"/>
          <w:b/>
          <w:bCs/>
          <w:kern w:val="0"/>
          <w:sz w:val="24"/>
          <w:szCs w:val="24"/>
        </w:rPr>
        <w:t xml:space="preserve">    1</w:t>
      </w:r>
      <w:r w:rsidRPr="002D3F59">
        <w:rPr>
          <w:rFonts w:asciiTheme="minorEastAsia" w:hAnsiTheme="minorEastAsia" w:cs="Times New Roman" w:hint="eastAsia"/>
          <w:b/>
          <w:bCs/>
          <w:kern w:val="0"/>
          <w:sz w:val="24"/>
          <w:szCs w:val="24"/>
        </w:rPr>
        <w:t>、承保出单</w:t>
      </w:r>
    </w:p>
    <w:p w14:paraId="4CA0E88D" w14:textId="49A1BBCB" w:rsidR="002923E2" w:rsidRPr="002D3F59" w:rsidRDefault="00D44D08" w:rsidP="002D3F59">
      <w:pPr>
        <w:widowControl/>
        <w:autoSpaceDE w:val="0"/>
        <w:autoSpaceDN w:val="0"/>
        <w:adjustRightInd w:val="0"/>
        <w:snapToGrid w:val="0"/>
        <w:spacing w:line="360" w:lineRule="auto"/>
        <w:ind w:firstLine="585"/>
        <w:jc w:val="left"/>
        <w:rPr>
          <w:rFonts w:asciiTheme="minorEastAsia" w:hAnsiTheme="minorEastAsia" w:cs="Times New Roman"/>
          <w:spacing w:val="-1"/>
          <w:kern w:val="0"/>
          <w:sz w:val="24"/>
          <w:szCs w:val="24"/>
        </w:rPr>
      </w:pPr>
      <w:r w:rsidRPr="002D3F59">
        <w:rPr>
          <w:rFonts w:asciiTheme="minorEastAsia" w:hAnsiTheme="minorEastAsia" w:cs="Times New Roman" w:hint="eastAsia"/>
          <w:kern w:val="0"/>
          <w:sz w:val="24"/>
          <w:szCs w:val="24"/>
        </w:rPr>
        <w:t>共保体各方</w:t>
      </w:r>
      <w:r w:rsidR="002923E2" w:rsidRPr="002D3F59">
        <w:rPr>
          <w:rFonts w:asciiTheme="minorEastAsia" w:hAnsiTheme="minorEastAsia" w:cs="Times New Roman" w:hint="eastAsia"/>
          <w:kern w:val="0"/>
          <w:sz w:val="24"/>
          <w:szCs w:val="24"/>
        </w:rPr>
        <w:t>同意首席承保人根据确定的保险条件签发保险</w:t>
      </w:r>
      <w:r w:rsidR="002923E2" w:rsidRPr="002D3F59">
        <w:rPr>
          <w:rFonts w:asciiTheme="minorEastAsia" w:hAnsiTheme="minorEastAsia" w:cs="Times New Roman" w:hint="eastAsia"/>
          <w:spacing w:val="-1"/>
          <w:kern w:val="0"/>
          <w:sz w:val="24"/>
          <w:szCs w:val="24"/>
        </w:rPr>
        <w:t>单</w:t>
      </w:r>
      <w:r w:rsidR="002923E2" w:rsidRPr="002D3F59">
        <w:rPr>
          <w:rFonts w:asciiTheme="minorEastAsia" w:hAnsiTheme="minorEastAsia" w:cs="Times New Roman" w:hint="eastAsia"/>
          <w:spacing w:val="-73"/>
          <w:kern w:val="0"/>
          <w:sz w:val="24"/>
          <w:szCs w:val="24"/>
        </w:rPr>
        <w:t>。</w:t>
      </w:r>
      <w:r w:rsidR="002923E2" w:rsidRPr="002D3F59">
        <w:rPr>
          <w:rFonts w:asciiTheme="minorEastAsia" w:hAnsiTheme="minorEastAsia" w:cs="Times New Roman" w:hint="eastAsia"/>
          <w:spacing w:val="-1"/>
          <w:kern w:val="0"/>
          <w:sz w:val="24"/>
          <w:szCs w:val="24"/>
        </w:rPr>
        <w:t>首席承保人应在保</w:t>
      </w:r>
      <w:r w:rsidR="00CD7355" w:rsidRPr="002D3F59">
        <w:rPr>
          <w:rFonts w:asciiTheme="minorEastAsia" w:hAnsiTheme="minorEastAsia" w:cs="Times New Roman" w:hint="eastAsia"/>
          <w:spacing w:val="-1"/>
          <w:kern w:val="0"/>
          <w:sz w:val="24"/>
          <w:szCs w:val="24"/>
        </w:rPr>
        <w:t>险</w:t>
      </w:r>
      <w:r w:rsidR="002923E2" w:rsidRPr="002D3F59">
        <w:rPr>
          <w:rFonts w:asciiTheme="minorEastAsia" w:hAnsiTheme="minorEastAsia" w:cs="Times New Roman" w:hint="eastAsia"/>
          <w:spacing w:val="-1"/>
          <w:kern w:val="0"/>
          <w:sz w:val="24"/>
          <w:szCs w:val="24"/>
        </w:rPr>
        <w:t>单签发后十五个工作日内将保险单扫描件通过</w:t>
      </w:r>
      <w:r w:rsidR="00CD7355" w:rsidRPr="002D3F59">
        <w:rPr>
          <w:rFonts w:asciiTheme="minorEastAsia" w:hAnsiTheme="minorEastAsia" w:cs="Times New Roman" w:hint="eastAsia"/>
          <w:spacing w:val="-1"/>
          <w:kern w:val="0"/>
          <w:sz w:val="24"/>
          <w:szCs w:val="24"/>
        </w:rPr>
        <w:t>电子</w:t>
      </w:r>
      <w:r w:rsidR="002923E2" w:rsidRPr="002D3F59">
        <w:rPr>
          <w:rFonts w:asciiTheme="minorEastAsia" w:hAnsiTheme="minorEastAsia" w:cs="Times New Roman" w:hint="eastAsia"/>
          <w:spacing w:val="-1"/>
          <w:kern w:val="0"/>
          <w:sz w:val="24"/>
          <w:szCs w:val="24"/>
        </w:rPr>
        <w:t>邮件形式发给</w:t>
      </w:r>
      <w:r w:rsidRPr="002D3F59">
        <w:rPr>
          <w:rFonts w:asciiTheme="minorEastAsia" w:hAnsiTheme="minorEastAsia" w:cs="Times New Roman" w:hint="eastAsia"/>
          <w:spacing w:val="-1"/>
          <w:kern w:val="0"/>
          <w:sz w:val="24"/>
          <w:szCs w:val="24"/>
        </w:rPr>
        <w:t>共保体各方</w:t>
      </w:r>
      <w:r w:rsidR="002923E2" w:rsidRPr="002D3F59">
        <w:rPr>
          <w:rFonts w:asciiTheme="minorEastAsia" w:hAnsiTheme="minorEastAsia" w:cs="Times New Roman" w:hint="eastAsia"/>
          <w:spacing w:val="-1"/>
          <w:kern w:val="0"/>
          <w:sz w:val="24"/>
          <w:szCs w:val="24"/>
        </w:rPr>
        <w:t>。</w:t>
      </w:r>
    </w:p>
    <w:p w14:paraId="540650C6" w14:textId="77777777" w:rsidR="002923E2" w:rsidRPr="002D3F59" w:rsidRDefault="002923E2" w:rsidP="002D3F59">
      <w:pPr>
        <w:widowControl/>
        <w:autoSpaceDE w:val="0"/>
        <w:autoSpaceDN w:val="0"/>
        <w:adjustRightInd w:val="0"/>
        <w:snapToGrid w:val="0"/>
        <w:spacing w:line="360" w:lineRule="auto"/>
        <w:ind w:firstLine="540"/>
        <w:jc w:val="left"/>
        <w:rPr>
          <w:rFonts w:asciiTheme="minorEastAsia" w:hAnsiTheme="minorEastAsia" w:cs="Times New Roman"/>
          <w:spacing w:val="-1"/>
          <w:kern w:val="0"/>
          <w:sz w:val="24"/>
          <w:szCs w:val="24"/>
        </w:rPr>
      </w:pPr>
      <w:r w:rsidRPr="002D3F59">
        <w:rPr>
          <w:rFonts w:asciiTheme="minorEastAsia" w:hAnsiTheme="minorEastAsia" w:cs="Times New Roman"/>
          <w:b/>
          <w:bCs/>
          <w:kern w:val="0"/>
          <w:sz w:val="24"/>
          <w:szCs w:val="24"/>
        </w:rPr>
        <w:t>2</w:t>
      </w:r>
      <w:r w:rsidRPr="002D3F59">
        <w:rPr>
          <w:rFonts w:asciiTheme="minorEastAsia" w:hAnsiTheme="minorEastAsia" w:cs="Times New Roman" w:hint="eastAsia"/>
          <w:b/>
          <w:bCs/>
          <w:kern w:val="0"/>
          <w:sz w:val="24"/>
          <w:szCs w:val="24"/>
        </w:rPr>
        <w:t>、保险合同的批改</w:t>
      </w:r>
    </w:p>
    <w:p w14:paraId="115596D2" w14:textId="7A0F4D4A" w:rsidR="002923E2" w:rsidRPr="002D3F59" w:rsidRDefault="002923E2" w:rsidP="002D3F59">
      <w:pPr>
        <w:widowControl/>
        <w:autoSpaceDE w:val="0"/>
        <w:autoSpaceDN w:val="0"/>
        <w:adjustRightInd w:val="0"/>
        <w:snapToGrid w:val="0"/>
        <w:spacing w:line="360" w:lineRule="auto"/>
        <w:ind w:firstLine="585"/>
        <w:jc w:val="left"/>
        <w:rPr>
          <w:rFonts w:asciiTheme="minorEastAsia" w:hAnsiTheme="minorEastAsia" w:cs="Times New Roman"/>
          <w:spacing w:val="-1"/>
          <w:kern w:val="0"/>
          <w:sz w:val="24"/>
          <w:szCs w:val="24"/>
        </w:rPr>
      </w:pPr>
      <w:r w:rsidRPr="002D3F59">
        <w:rPr>
          <w:rFonts w:asciiTheme="minorEastAsia" w:hAnsiTheme="minorEastAsia" w:cs="Times New Roman" w:hint="eastAsia"/>
          <w:spacing w:val="-1"/>
          <w:kern w:val="0"/>
          <w:sz w:val="24"/>
          <w:szCs w:val="24"/>
        </w:rPr>
        <w:t>（</w:t>
      </w:r>
      <w:r w:rsidRPr="002D3F59">
        <w:rPr>
          <w:rFonts w:asciiTheme="minorEastAsia" w:hAnsiTheme="minorEastAsia" w:cs="Times New Roman"/>
          <w:spacing w:val="-1"/>
          <w:kern w:val="0"/>
          <w:sz w:val="24"/>
          <w:szCs w:val="24"/>
        </w:rPr>
        <w:t>1）</w:t>
      </w:r>
      <w:r w:rsidRPr="002D3F59">
        <w:rPr>
          <w:rFonts w:asciiTheme="minorEastAsia" w:hAnsiTheme="minorEastAsia" w:cs="Times New Roman" w:hint="eastAsia"/>
          <w:kern w:val="0"/>
          <w:sz w:val="24"/>
          <w:szCs w:val="24"/>
        </w:rPr>
        <w:t>共保</w:t>
      </w:r>
      <w:r w:rsidR="00C87C4D" w:rsidRPr="002D3F59">
        <w:rPr>
          <w:rFonts w:asciiTheme="minorEastAsia" w:hAnsiTheme="minorEastAsia" w:cs="Times New Roman" w:hint="eastAsia"/>
          <w:kern w:val="0"/>
          <w:sz w:val="24"/>
          <w:szCs w:val="24"/>
        </w:rPr>
        <w:t>体</w:t>
      </w:r>
      <w:r w:rsidRPr="002D3F59">
        <w:rPr>
          <w:rFonts w:asciiTheme="minorEastAsia" w:hAnsiTheme="minorEastAsia" w:cs="Times New Roman" w:hint="eastAsia"/>
          <w:kern w:val="0"/>
          <w:sz w:val="24"/>
          <w:szCs w:val="24"/>
        </w:rPr>
        <w:t>各方</w:t>
      </w:r>
      <w:r w:rsidRPr="002D3F59">
        <w:rPr>
          <w:rFonts w:asciiTheme="minorEastAsia" w:hAnsiTheme="minorEastAsia" w:cs="Times New Roman" w:hint="eastAsia"/>
          <w:spacing w:val="-1"/>
          <w:kern w:val="0"/>
          <w:sz w:val="24"/>
          <w:szCs w:val="24"/>
        </w:rPr>
        <w:t>同意首席承保人全权处理本协议项下保险合同所涉及条件变更事宜，但首席承保人应在上述条件变更后十五个工作日内通知</w:t>
      </w:r>
      <w:r w:rsidR="00C87C4D" w:rsidRPr="002D3F59">
        <w:rPr>
          <w:rFonts w:asciiTheme="minorEastAsia" w:hAnsiTheme="minorEastAsia" w:cs="Times New Roman" w:hint="eastAsia"/>
          <w:spacing w:val="-1"/>
          <w:kern w:val="0"/>
          <w:sz w:val="24"/>
          <w:szCs w:val="24"/>
        </w:rPr>
        <w:t>共保体各方</w:t>
      </w:r>
      <w:r w:rsidRPr="002D3F59">
        <w:rPr>
          <w:rFonts w:asciiTheme="minorEastAsia" w:hAnsiTheme="minorEastAsia" w:cs="Times New Roman" w:hint="eastAsia"/>
          <w:spacing w:val="-1"/>
          <w:kern w:val="0"/>
          <w:sz w:val="24"/>
          <w:szCs w:val="24"/>
        </w:rPr>
        <w:t>。</w:t>
      </w:r>
    </w:p>
    <w:p w14:paraId="1B87B66E" w14:textId="3814F782" w:rsidR="00315184" w:rsidRPr="002D3F59" w:rsidRDefault="00315184" w:rsidP="002D3F59">
      <w:pPr>
        <w:widowControl/>
        <w:autoSpaceDE w:val="0"/>
        <w:autoSpaceDN w:val="0"/>
        <w:adjustRightInd w:val="0"/>
        <w:snapToGrid w:val="0"/>
        <w:spacing w:line="360" w:lineRule="auto"/>
        <w:ind w:firstLine="585"/>
        <w:jc w:val="left"/>
        <w:rPr>
          <w:rFonts w:asciiTheme="minorEastAsia" w:hAnsiTheme="minorEastAsia"/>
          <w:spacing w:val="-1"/>
          <w:kern w:val="0"/>
          <w:sz w:val="24"/>
          <w:szCs w:val="24"/>
        </w:rPr>
      </w:pPr>
      <w:r w:rsidRPr="002D3F59">
        <w:rPr>
          <w:rFonts w:asciiTheme="minorEastAsia" w:hAnsiTheme="minorEastAsia" w:hint="eastAsia"/>
          <w:spacing w:val="-1"/>
          <w:kern w:val="0"/>
          <w:sz w:val="24"/>
          <w:szCs w:val="24"/>
        </w:rPr>
        <w:t>（</w:t>
      </w:r>
      <w:r w:rsidRPr="002D3F59">
        <w:rPr>
          <w:rFonts w:asciiTheme="minorEastAsia" w:hAnsiTheme="minorEastAsia"/>
          <w:spacing w:val="-1"/>
          <w:kern w:val="0"/>
          <w:sz w:val="24"/>
          <w:szCs w:val="24"/>
        </w:rPr>
        <w:t>2）</w:t>
      </w:r>
      <w:r w:rsidRPr="002D3F59">
        <w:rPr>
          <w:rFonts w:asciiTheme="minorEastAsia" w:hAnsiTheme="minorEastAsia" w:hint="eastAsia"/>
          <w:spacing w:val="-1"/>
          <w:kern w:val="0"/>
          <w:sz w:val="24"/>
          <w:szCs w:val="24"/>
        </w:rPr>
        <w:t>如发生保额调整导致保险费增加、减少和支付保险单规定的各项费用的情况，由首席承保人及</w:t>
      </w:r>
      <w:r w:rsidR="00C87C4D" w:rsidRPr="002D3F59">
        <w:rPr>
          <w:rFonts w:asciiTheme="minorEastAsia" w:hAnsiTheme="minorEastAsia" w:hint="eastAsia"/>
          <w:spacing w:val="-1"/>
          <w:kern w:val="0"/>
          <w:sz w:val="24"/>
          <w:szCs w:val="24"/>
        </w:rPr>
        <w:t>共保体各方</w:t>
      </w:r>
      <w:r w:rsidRPr="002D3F59">
        <w:rPr>
          <w:rFonts w:asciiTheme="minorEastAsia" w:hAnsiTheme="minorEastAsia" w:hint="eastAsia"/>
          <w:spacing w:val="-1"/>
          <w:kern w:val="0"/>
          <w:sz w:val="24"/>
          <w:szCs w:val="24"/>
        </w:rPr>
        <w:t>分别收取或支付给投保人及有关各方。</w:t>
      </w:r>
    </w:p>
    <w:p w14:paraId="406E6005" w14:textId="4D7FE9FF" w:rsidR="002923E2" w:rsidRPr="002D3F59" w:rsidRDefault="002923E2" w:rsidP="002D3F59">
      <w:pPr>
        <w:widowControl/>
        <w:autoSpaceDE w:val="0"/>
        <w:autoSpaceDN w:val="0"/>
        <w:adjustRightInd w:val="0"/>
        <w:snapToGrid w:val="0"/>
        <w:spacing w:line="360" w:lineRule="auto"/>
        <w:ind w:firstLineChars="200" w:firstLine="482"/>
        <w:jc w:val="left"/>
        <w:outlineLvl w:val="0"/>
        <w:rPr>
          <w:rFonts w:asciiTheme="minorEastAsia" w:hAnsiTheme="minorEastAsia" w:cs="Times New Roman"/>
          <w:b/>
          <w:kern w:val="0"/>
          <w:sz w:val="24"/>
          <w:szCs w:val="24"/>
        </w:rPr>
      </w:pPr>
      <w:r w:rsidRPr="002D3F59">
        <w:rPr>
          <w:rFonts w:asciiTheme="minorEastAsia" w:hAnsiTheme="minorEastAsia" w:cs="Times New Roman"/>
          <w:b/>
          <w:kern w:val="0"/>
          <w:sz w:val="24"/>
          <w:szCs w:val="24"/>
        </w:rPr>
        <w:t>七</w:t>
      </w:r>
      <w:r w:rsidRPr="002D3F59">
        <w:rPr>
          <w:rFonts w:asciiTheme="minorEastAsia" w:hAnsiTheme="minorEastAsia" w:cs="Times New Roman" w:hint="eastAsia"/>
          <w:b/>
          <w:kern w:val="0"/>
          <w:sz w:val="24"/>
          <w:szCs w:val="24"/>
        </w:rPr>
        <w:t>、保险费及有关费用的结算</w:t>
      </w:r>
    </w:p>
    <w:p w14:paraId="65667349" w14:textId="77777777" w:rsidR="002923E2" w:rsidRPr="002D3F59" w:rsidRDefault="002923E2" w:rsidP="002D3F59">
      <w:pPr>
        <w:widowControl/>
        <w:snapToGrid w:val="0"/>
        <w:spacing w:line="360" w:lineRule="auto"/>
        <w:ind w:firstLineChars="200" w:firstLine="482"/>
        <w:jc w:val="left"/>
        <w:rPr>
          <w:rFonts w:asciiTheme="minorEastAsia" w:hAnsiTheme="minorEastAsia" w:cs="Times New Roman"/>
          <w:b/>
          <w:bCs/>
          <w:kern w:val="0"/>
          <w:sz w:val="24"/>
          <w:szCs w:val="24"/>
        </w:rPr>
      </w:pPr>
      <w:r w:rsidRPr="002D3F59">
        <w:rPr>
          <w:rFonts w:asciiTheme="minorEastAsia" w:hAnsiTheme="minorEastAsia" w:cs="Times New Roman"/>
          <w:b/>
          <w:bCs/>
          <w:kern w:val="0"/>
          <w:sz w:val="24"/>
          <w:szCs w:val="24"/>
        </w:rPr>
        <w:t>1</w:t>
      </w:r>
      <w:r w:rsidRPr="002D3F59">
        <w:rPr>
          <w:rFonts w:asciiTheme="minorEastAsia" w:hAnsiTheme="minorEastAsia" w:cs="Times New Roman" w:hint="eastAsia"/>
          <w:b/>
          <w:bCs/>
          <w:kern w:val="0"/>
          <w:sz w:val="24"/>
          <w:szCs w:val="24"/>
        </w:rPr>
        <w:t>、保险费用</w:t>
      </w:r>
    </w:p>
    <w:p w14:paraId="26619EB3" w14:textId="6BDFA12C" w:rsidR="00315184" w:rsidRPr="002D3F59" w:rsidRDefault="00315184" w:rsidP="002D3F59">
      <w:pPr>
        <w:widowControl/>
        <w:snapToGrid w:val="0"/>
        <w:spacing w:line="360" w:lineRule="auto"/>
        <w:ind w:firstLineChars="200" w:firstLine="480"/>
        <w:jc w:val="left"/>
        <w:rPr>
          <w:rFonts w:asciiTheme="minorEastAsia" w:hAnsiTheme="minorEastAsia" w:cs="Times New Roman"/>
          <w:color w:val="000000"/>
          <w:kern w:val="0"/>
          <w:sz w:val="24"/>
          <w:szCs w:val="24"/>
        </w:rPr>
      </w:pPr>
      <w:r w:rsidRPr="002D3F59">
        <w:rPr>
          <w:rFonts w:asciiTheme="minorEastAsia" w:hAnsiTheme="minorEastAsia" w:cs="Times New Roman" w:hint="eastAsia"/>
          <w:color w:val="000000"/>
          <w:kern w:val="0"/>
          <w:sz w:val="24"/>
          <w:szCs w:val="24"/>
        </w:rPr>
        <w:lastRenderedPageBreak/>
        <w:t>首席承保人、各</w:t>
      </w:r>
      <w:r w:rsidRPr="002D3F59">
        <w:rPr>
          <w:rFonts w:asciiTheme="minorEastAsia" w:hAnsiTheme="minorEastAsia" w:cs="Times New Roman"/>
          <w:color w:val="000000"/>
          <w:kern w:val="0"/>
          <w:sz w:val="24"/>
          <w:szCs w:val="24"/>
        </w:rPr>
        <w:t>共同承保人</w:t>
      </w:r>
      <w:r w:rsidRPr="002D3F59">
        <w:rPr>
          <w:rFonts w:asciiTheme="minorEastAsia" w:hAnsiTheme="minorEastAsia" w:cs="Times New Roman" w:hint="eastAsia"/>
          <w:color w:val="000000"/>
          <w:kern w:val="0"/>
          <w:sz w:val="24"/>
          <w:szCs w:val="24"/>
        </w:rPr>
        <w:t>均同意，</w:t>
      </w:r>
      <w:r w:rsidR="00CE5E75" w:rsidRPr="002D3F59">
        <w:rPr>
          <w:rFonts w:asciiTheme="minorEastAsia" w:hAnsiTheme="minorEastAsia" w:cs="Times New Roman" w:hint="eastAsia"/>
          <w:color w:val="000000"/>
          <w:kern w:val="0"/>
          <w:sz w:val="24"/>
          <w:szCs w:val="24"/>
        </w:rPr>
        <w:t>共保体各方根据保险合同中保险费分期支付约定，分别按照各自份额出具发票及缴费单，由首席承保人提前30天收集共保体各方的发票及缴费单，统一交由投保人，由投保人分别支付给共保体各方。</w:t>
      </w:r>
    </w:p>
    <w:p w14:paraId="0A11F114" w14:textId="77777777" w:rsidR="002923E2" w:rsidRPr="002D3F59" w:rsidRDefault="00315184" w:rsidP="002D3F59">
      <w:pPr>
        <w:widowControl/>
        <w:autoSpaceDE w:val="0"/>
        <w:autoSpaceDN w:val="0"/>
        <w:adjustRightInd w:val="0"/>
        <w:snapToGrid w:val="0"/>
        <w:spacing w:line="360" w:lineRule="auto"/>
        <w:ind w:firstLine="580"/>
        <w:jc w:val="left"/>
        <w:rPr>
          <w:rFonts w:asciiTheme="minorEastAsia" w:hAnsiTheme="minorEastAsia" w:cs="Times New Roman"/>
          <w:b/>
          <w:bCs/>
          <w:kern w:val="0"/>
          <w:sz w:val="24"/>
          <w:szCs w:val="24"/>
        </w:rPr>
      </w:pPr>
      <w:r w:rsidRPr="002D3F59">
        <w:rPr>
          <w:rFonts w:asciiTheme="minorEastAsia" w:hAnsiTheme="minorEastAsia" w:cs="Times New Roman" w:hint="eastAsia"/>
          <w:b/>
          <w:bCs/>
          <w:kern w:val="0"/>
          <w:sz w:val="24"/>
          <w:szCs w:val="24"/>
        </w:rPr>
        <w:t>2</w:t>
      </w:r>
      <w:r w:rsidR="002923E2" w:rsidRPr="002D3F59">
        <w:rPr>
          <w:rFonts w:asciiTheme="minorEastAsia" w:hAnsiTheme="minorEastAsia" w:cs="Times New Roman"/>
          <w:b/>
          <w:bCs/>
          <w:kern w:val="0"/>
          <w:sz w:val="24"/>
          <w:szCs w:val="24"/>
        </w:rPr>
        <w:t>、共保费用</w:t>
      </w:r>
    </w:p>
    <w:p w14:paraId="6D5A3AA5" w14:textId="5B702657" w:rsidR="00315184" w:rsidRPr="002D3F59" w:rsidRDefault="002923E2" w:rsidP="002D3F59">
      <w:pPr>
        <w:widowControl/>
        <w:autoSpaceDE w:val="0"/>
        <w:autoSpaceDN w:val="0"/>
        <w:adjustRightInd w:val="0"/>
        <w:snapToGrid w:val="0"/>
        <w:spacing w:line="360" w:lineRule="auto"/>
        <w:ind w:firstLine="5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为加强对客户的专项服务，共保</w:t>
      </w:r>
      <w:r w:rsidR="00C87C4D" w:rsidRPr="002D3F59">
        <w:rPr>
          <w:rFonts w:asciiTheme="minorEastAsia" w:hAnsiTheme="minorEastAsia" w:cs="Times New Roman" w:hint="eastAsia"/>
          <w:kern w:val="0"/>
          <w:sz w:val="24"/>
          <w:szCs w:val="24"/>
        </w:rPr>
        <w:t>体</w:t>
      </w:r>
      <w:r w:rsidRPr="002D3F59">
        <w:rPr>
          <w:rFonts w:asciiTheme="minorEastAsia" w:hAnsiTheme="minorEastAsia" w:cs="Times New Roman" w:hint="eastAsia"/>
          <w:kern w:val="0"/>
          <w:sz w:val="24"/>
          <w:szCs w:val="24"/>
        </w:rPr>
        <w:t>各方同意按照</w:t>
      </w:r>
      <w:r w:rsidR="00314C3C" w:rsidRPr="002D3F59">
        <w:rPr>
          <w:rFonts w:asciiTheme="minorEastAsia" w:hAnsiTheme="minorEastAsia" w:cs="Times New Roman" w:hint="eastAsia"/>
          <w:kern w:val="0"/>
          <w:sz w:val="24"/>
          <w:szCs w:val="24"/>
        </w:rPr>
        <w:t>各自份额保费</w:t>
      </w:r>
      <w:r w:rsidRPr="002D3F59">
        <w:rPr>
          <w:rFonts w:asciiTheme="minorEastAsia" w:hAnsiTheme="minorEastAsia" w:cs="Times New Roman" w:hint="eastAsia"/>
          <w:kern w:val="0"/>
          <w:sz w:val="24"/>
          <w:szCs w:val="24"/>
        </w:rPr>
        <w:t>的</w:t>
      </w:r>
      <w:r w:rsidRPr="002D3F59">
        <w:rPr>
          <w:rFonts w:asciiTheme="minorEastAsia" w:hAnsiTheme="minorEastAsia" w:cs="Times New Roman"/>
          <w:kern w:val="0"/>
          <w:sz w:val="24"/>
          <w:szCs w:val="24"/>
        </w:rPr>
        <w:t>1%</w:t>
      </w:r>
      <w:r w:rsidR="00314C3C" w:rsidRPr="002D3F59">
        <w:rPr>
          <w:rFonts w:asciiTheme="minorEastAsia" w:hAnsiTheme="minorEastAsia" w:cs="Times New Roman" w:hint="eastAsia"/>
          <w:kern w:val="0"/>
          <w:sz w:val="24"/>
          <w:szCs w:val="24"/>
        </w:rPr>
        <w:t>向</w:t>
      </w:r>
      <w:r w:rsidRPr="002D3F59">
        <w:rPr>
          <w:rFonts w:asciiTheme="minorEastAsia" w:hAnsiTheme="minorEastAsia" w:cs="Times New Roman" w:hint="eastAsia"/>
          <w:spacing w:val="-1"/>
          <w:kern w:val="0"/>
          <w:sz w:val="24"/>
          <w:szCs w:val="24"/>
        </w:rPr>
        <w:t>首席承保人</w:t>
      </w:r>
      <w:r w:rsidR="00314C3C" w:rsidRPr="002D3F59">
        <w:rPr>
          <w:rFonts w:asciiTheme="minorEastAsia" w:hAnsiTheme="minorEastAsia" w:cs="Times New Roman" w:hint="eastAsia"/>
          <w:spacing w:val="-1"/>
          <w:kern w:val="0"/>
          <w:sz w:val="24"/>
          <w:szCs w:val="24"/>
        </w:rPr>
        <w:t>支付出单费用</w:t>
      </w:r>
      <w:r w:rsidRPr="002D3F59">
        <w:rPr>
          <w:rFonts w:asciiTheme="minorEastAsia" w:hAnsiTheme="minorEastAsia" w:cs="Times New Roman" w:hint="eastAsia"/>
          <w:kern w:val="0"/>
          <w:sz w:val="24"/>
          <w:szCs w:val="24"/>
        </w:rPr>
        <w:t>，用于</w:t>
      </w:r>
      <w:r w:rsidRPr="002D3F59">
        <w:rPr>
          <w:rFonts w:asciiTheme="minorEastAsia" w:hAnsiTheme="minorEastAsia" w:cs="Times New Roman" w:hint="eastAsia"/>
          <w:spacing w:val="-1"/>
          <w:kern w:val="0"/>
          <w:sz w:val="24"/>
          <w:szCs w:val="24"/>
        </w:rPr>
        <w:t>首席承保人</w:t>
      </w:r>
      <w:r w:rsidRPr="002D3F59">
        <w:rPr>
          <w:rFonts w:asciiTheme="minorEastAsia" w:hAnsiTheme="minorEastAsia" w:cs="Times New Roman" w:hint="eastAsia"/>
          <w:kern w:val="0"/>
          <w:sz w:val="24"/>
          <w:szCs w:val="24"/>
        </w:rPr>
        <w:t>代表</w:t>
      </w:r>
      <w:r w:rsidR="00C87C4D" w:rsidRPr="002D3F59">
        <w:rPr>
          <w:rFonts w:asciiTheme="minorEastAsia" w:hAnsiTheme="minorEastAsia" w:cs="Times New Roman" w:hint="eastAsia"/>
          <w:kern w:val="0"/>
          <w:sz w:val="24"/>
          <w:szCs w:val="24"/>
        </w:rPr>
        <w:t>共保体各方</w:t>
      </w:r>
      <w:r w:rsidRPr="002D3F59">
        <w:rPr>
          <w:rFonts w:asciiTheme="minorEastAsia" w:hAnsiTheme="minorEastAsia" w:cs="Times New Roman" w:hint="eastAsia"/>
          <w:kern w:val="0"/>
          <w:sz w:val="24"/>
          <w:szCs w:val="24"/>
        </w:rPr>
        <w:t>为被保险人服务的费用补偿。</w:t>
      </w:r>
    </w:p>
    <w:p w14:paraId="3988B67D" w14:textId="0087B4BF" w:rsidR="00315184" w:rsidRPr="002D3F59" w:rsidRDefault="00315184" w:rsidP="002D3F59">
      <w:pPr>
        <w:widowControl/>
        <w:autoSpaceDE w:val="0"/>
        <w:autoSpaceDN w:val="0"/>
        <w:adjustRightInd w:val="0"/>
        <w:snapToGrid w:val="0"/>
        <w:spacing w:line="360" w:lineRule="auto"/>
        <w:ind w:firstLine="5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共保</w:t>
      </w:r>
      <w:r w:rsidR="00C87C4D" w:rsidRPr="002D3F59">
        <w:rPr>
          <w:rFonts w:asciiTheme="minorEastAsia" w:hAnsiTheme="minorEastAsia" w:cs="Times New Roman" w:hint="eastAsia"/>
          <w:kern w:val="0"/>
          <w:sz w:val="24"/>
          <w:szCs w:val="24"/>
        </w:rPr>
        <w:t>体</w:t>
      </w:r>
      <w:r w:rsidRPr="002D3F59">
        <w:rPr>
          <w:rFonts w:asciiTheme="minorEastAsia" w:hAnsiTheme="minorEastAsia" w:cs="Times New Roman" w:hint="eastAsia"/>
          <w:kern w:val="0"/>
          <w:sz w:val="24"/>
          <w:szCs w:val="24"/>
        </w:rPr>
        <w:t>各方按保险合同约定收取保险费后，首席承保人应及时出具相关发票至各</w:t>
      </w:r>
      <w:r w:rsidR="00D44D08" w:rsidRPr="002D3F59">
        <w:rPr>
          <w:rFonts w:asciiTheme="minorEastAsia" w:hAnsiTheme="minorEastAsia" w:cs="Times New Roman" w:hint="eastAsia"/>
          <w:kern w:val="0"/>
          <w:sz w:val="24"/>
          <w:szCs w:val="24"/>
        </w:rPr>
        <w:t>共同承保人</w:t>
      </w:r>
      <w:r w:rsidRPr="002D3F59">
        <w:rPr>
          <w:rFonts w:asciiTheme="minorEastAsia" w:hAnsiTheme="minorEastAsia" w:cs="Times New Roman" w:hint="eastAsia"/>
          <w:kern w:val="0"/>
          <w:sz w:val="24"/>
          <w:szCs w:val="24"/>
        </w:rPr>
        <w:t>，各</w:t>
      </w:r>
      <w:r w:rsidR="00D44D08" w:rsidRPr="002D3F59">
        <w:rPr>
          <w:rFonts w:asciiTheme="minorEastAsia" w:hAnsiTheme="minorEastAsia" w:cs="Times New Roman" w:hint="eastAsia"/>
          <w:kern w:val="0"/>
          <w:sz w:val="24"/>
          <w:szCs w:val="24"/>
        </w:rPr>
        <w:t>共同承保人</w:t>
      </w:r>
      <w:r w:rsidRPr="002D3F59">
        <w:rPr>
          <w:rFonts w:asciiTheme="minorEastAsia" w:hAnsiTheme="minorEastAsia" w:cs="Times New Roman" w:hint="eastAsia"/>
          <w:kern w:val="0"/>
          <w:sz w:val="24"/>
          <w:szCs w:val="24"/>
        </w:rPr>
        <w:t>在收到相关发票后</w:t>
      </w:r>
      <w:r w:rsidRPr="002D3F59">
        <w:rPr>
          <w:rFonts w:asciiTheme="minorEastAsia" w:hAnsiTheme="minorEastAsia" w:cs="Times New Roman"/>
          <w:kern w:val="0"/>
          <w:sz w:val="24"/>
          <w:szCs w:val="24"/>
        </w:rPr>
        <w:t>十五个工作日内将</w:t>
      </w:r>
      <w:r w:rsidRPr="002D3F59">
        <w:rPr>
          <w:rFonts w:asciiTheme="minorEastAsia" w:hAnsiTheme="minorEastAsia" w:cs="Times New Roman" w:hint="eastAsia"/>
          <w:kern w:val="0"/>
          <w:sz w:val="24"/>
          <w:szCs w:val="24"/>
        </w:rPr>
        <w:t>其出单费</w:t>
      </w:r>
      <w:r w:rsidRPr="002D3F59">
        <w:rPr>
          <w:rFonts w:asciiTheme="minorEastAsia" w:hAnsiTheme="minorEastAsia" w:cs="Times New Roman"/>
          <w:kern w:val="0"/>
          <w:sz w:val="24"/>
          <w:szCs w:val="24"/>
        </w:rPr>
        <w:t>划给</w:t>
      </w:r>
      <w:r w:rsidRPr="002D3F59">
        <w:rPr>
          <w:rFonts w:asciiTheme="minorEastAsia" w:hAnsiTheme="minorEastAsia" w:cs="Times New Roman" w:hint="eastAsia"/>
          <w:kern w:val="0"/>
          <w:sz w:val="24"/>
          <w:szCs w:val="24"/>
        </w:rPr>
        <w:t>首席承保人。</w:t>
      </w:r>
    </w:p>
    <w:p w14:paraId="4CCDBEA3" w14:textId="00B63A82" w:rsidR="00315184" w:rsidRPr="002D3F59" w:rsidRDefault="00315184" w:rsidP="002D3F59">
      <w:pPr>
        <w:widowControl/>
        <w:autoSpaceDE w:val="0"/>
        <w:autoSpaceDN w:val="0"/>
        <w:adjustRightInd w:val="0"/>
        <w:snapToGrid w:val="0"/>
        <w:spacing w:line="360" w:lineRule="auto"/>
        <w:ind w:firstLine="5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如各</w:t>
      </w:r>
      <w:r w:rsidR="00D44D08" w:rsidRPr="002D3F59">
        <w:rPr>
          <w:rFonts w:asciiTheme="minorEastAsia" w:hAnsiTheme="minorEastAsia" w:cs="Times New Roman" w:hint="eastAsia"/>
          <w:kern w:val="0"/>
          <w:sz w:val="24"/>
          <w:szCs w:val="24"/>
        </w:rPr>
        <w:t>共同承保人</w:t>
      </w:r>
      <w:r w:rsidRPr="002D3F59">
        <w:rPr>
          <w:rFonts w:asciiTheme="minorEastAsia" w:hAnsiTheme="minorEastAsia" w:cs="Times New Roman" w:hint="eastAsia"/>
          <w:kern w:val="0"/>
          <w:sz w:val="24"/>
          <w:szCs w:val="24"/>
        </w:rPr>
        <w:t>未按合同约定履行并支付出单费，可由首席承保人向本项目投保人提出申请，并经由投保人审核无误后，从各</w:t>
      </w:r>
      <w:r w:rsidR="00D44D08" w:rsidRPr="002D3F59">
        <w:rPr>
          <w:rFonts w:asciiTheme="minorEastAsia" w:hAnsiTheme="minorEastAsia" w:cs="Times New Roman" w:hint="eastAsia"/>
          <w:kern w:val="0"/>
          <w:sz w:val="24"/>
          <w:szCs w:val="24"/>
        </w:rPr>
        <w:t>共同承保人</w:t>
      </w:r>
      <w:r w:rsidRPr="002D3F59">
        <w:rPr>
          <w:rFonts w:asciiTheme="minorEastAsia" w:hAnsiTheme="minorEastAsia" w:cs="Times New Roman" w:hint="eastAsia"/>
          <w:kern w:val="0"/>
          <w:sz w:val="24"/>
          <w:szCs w:val="24"/>
        </w:rPr>
        <w:t>的履约保证金中扣除。</w:t>
      </w:r>
    </w:p>
    <w:p w14:paraId="0C175C45" w14:textId="77777777" w:rsidR="002923E2" w:rsidRPr="002D3F59" w:rsidRDefault="00315184" w:rsidP="002D3F59">
      <w:pPr>
        <w:widowControl/>
        <w:autoSpaceDE w:val="0"/>
        <w:autoSpaceDN w:val="0"/>
        <w:adjustRightInd w:val="0"/>
        <w:snapToGrid w:val="0"/>
        <w:spacing w:line="360" w:lineRule="auto"/>
        <w:ind w:firstLine="580"/>
        <w:jc w:val="left"/>
        <w:rPr>
          <w:rFonts w:asciiTheme="minorEastAsia" w:hAnsiTheme="minorEastAsia" w:cs="Times New Roman"/>
          <w:b/>
          <w:bCs/>
          <w:kern w:val="0"/>
          <w:sz w:val="24"/>
          <w:szCs w:val="24"/>
        </w:rPr>
      </w:pPr>
      <w:r w:rsidRPr="002D3F59">
        <w:rPr>
          <w:rFonts w:asciiTheme="minorEastAsia" w:hAnsiTheme="minorEastAsia" w:cs="Times New Roman" w:hint="eastAsia"/>
          <w:b/>
          <w:bCs/>
          <w:kern w:val="0"/>
          <w:sz w:val="24"/>
          <w:szCs w:val="24"/>
        </w:rPr>
        <w:t>3</w:t>
      </w:r>
      <w:r w:rsidR="002923E2" w:rsidRPr="002D3F59">
        <w:rPr>
          <w:rFonts w:asciiTheme="minorEastAsia" w:hAnsiTheme="minorEastAsia" w:cs="Times New Roman"/>
          <w:b/>
          <w:bCs/>
          <w:kern w:val="0"/>
          <w:sz w:val="24"/>
          <w:szCs w:val="24"/>
        </w:rPr>
        <w:t>、</w:t>
      </w:r>
      <w:r w:rsidR="002923E2" w:rsidRPr="002D3F59">
        <w:rPr>
          <w:rFonts w:asciiTheme="minorEastAsia" w:hAnsiTheme="minorEastAsia" w:cs="Arial" w:hint="eastAsia"/>
          <w:kern w:val="0"/>
          <w:sz w:val="24"/>
          <w:szCs w:val="24"/>
        </w:rPr>
        <w:t>防灾防损、风险管理和培训、交流、课题研究</w:t>
      </w:r>
      <w:r w:rsidR="002923E2" w:rsidRPr="002D3F59">
        <w:rPr>
          <w:rFonts w:asciiTheme="minorEastAsia" w:hAnsiTheme="minorEastAsia" w:cs="Times New Roman" w:hint="eastAsia"/>
          <w:color w:val="000000"/>
          <w:spacing w:val="-1"/>
          <w:kern w:val="0"/>
          <w:sz w:val="24"/>
          <w:szCs w:val="24"/>
        </w:rPr>
        <w:t>服务费用</w:t>
      </w:r>
    </w:p>
    <w:p w14:paraId="773B6980" w14:textId="559A1740" w:rsidR="002923E2" w:rsidRPr="002D3F59" w:rsidRDefault="002923E2" w:rsidP="002D3F59">
      <w:pPr>
        <w:widowControl/>
        <w:autoSpaceDE w:val="0"/>
        <w:autoSpaceDN w:val="0"/>
        <w:adjustRightInd w:val="0"/>
        <w:snapToGrid w:val="0"/>
        <w:spacing w:line="360" w:lineRule="auto"/>
        <w:ind w:firstLine="580"/>
        <w:jc w:val="left"/>
        <w:rPr>
          <w:rFonts w:asciiTheme="minorEastAsia" w:hAnsiTheme="minorEastAsia" w:cs="Times New Roman"/>
          <w:color w:val="000000"/>
          <w:spacing w:val="-1"/>
          <w:kern w:val="0"/>
          <w:sz w:val="24"/>
          <w:szCs w:val="24"/>
        </w:rPr>
      </w:pPr>
      <w:r w:rsidRPr="002D3F59">
        <w:rPr>
          <w:rFonts w:asciiTheme="minorEastAsia" w:hAnsiTheme="minorEastAsia" w:cs="Times New Roman" w:hint="eastAsia"/>
          <w:color w:val="000000"/>
          <w:kern w:val="0"/>
          <w:sz w:val="24"/>
          <w:szCs w:val="24"/>
        </w:rPr>
        <w:t>根据</w:t>
      </w:r>
      <w:r w:rsidRPr="002D3F59">
        <w:rPr>
          <w:rFonts w:asciiTheme="minorEastAsia" w:hAnsiTheme="minorEastAsia" w:cs="Times New Roman" w:hint="eastAsia"/>
          <w:color w:val="000000"/>
          <w:spacing w:val="-1"/>
          <w:kern w:val="0"/>
          <w:sz w:val="24"/>
          <w:szCs w:val="24"/>
        </w:rPr>
        <w:t>保险合同的约定，</w:t>
      </w:r>
      <w:r w:rsidRPr="002D3F59">
        <w:rPr>
          <w:rFonts w:asciiTheme="minorEastAsia" w:hAnsiTheme="minorEastAsia" w:cs="Arial" w:hint="eastAsia"/>
          <w:kern w:val="0"/>
          <w:sz w:val="24"/>
          <w:szCs w:val="24"/>
        </w:rPr>
        <w:t>防灾防损、风险管理和培训、交流、课题研究</w:t>
      </w:r>
      <w:r w:rsidRPr="002D3F59">
        <w:rPr>
          <w:rFonts w:asciiTheme="minorEastAsia" w:hAnsiTheme="minorEastAsia" w:cs="Times New Roman" w:hint="eastAsia"/>
          <w:color w:val="000000"/>
          <w:spacing w:val="-1"/>
          <w:kern w:val="0"/>
          <w:sz w:val="24"/>
          <w:szCs w:val="24"/>
        </w:rPr>
        <w:t>服务由首席承保人</w:t>
      </w:r>
      <w:r w:rsidRPr="002D3F59">
        <w:rPr>
          <w:rFonts w:asciiTheme="minorEastAsia" w:hAnsiTheme="minorEastAsia" w:cs="Times New Roman"/>
          <w:color w:val="000000"/>
          <w:spacing w:val="-1"/>
          <w:kern w:val="0"/>
          <w:sz w:val="24"/>
          <w:szCs w:val="24"/>
        </w:rPr>
        <w:t>负责组织实施</w:t>
      </w:r>
      <w:r w:rsidRPr="002D3F59">
        <w:rPr>
          <w:rFonts w:asciiTheme="minorEastAsia" w:hAnsiTheme="minorEastAsia" w:cs="Times New Roman" w:hint="eastAsia"/>
          <w:color w:val="000000"/>
          <w:spacing w:val="-1"/>
          <w:kern w:val="0"/>
          <w:sz w:val="24"/>
          <w:szCs w:val="24"/>
        </w:rPr>
        <w:t>，</w:t>
      </w:r>
      <w:r w:rsidR="00F65C3A" w:rsidRPr="002D3F59">
        <w:rPr>
          <w:rFonts w:asciiTheme="minorEastAsia" w:hAnsiTheme="minorEastAsia" w:cs="Times New Roman" w:hint="eastAsia"/>
          <w:color w:val="000000"/>
          <w:spacing w:val="-1"/>
          <w:kern w:val="0"/>
          <w:sz w:val="24"/>
          <w:szCs w:val="24"/>
        </w:rPr>
        <w:t>业主</w:t>
      </w:r>
      <w:r w:rsidRPr="002D3F59">
        <w:rPr>
          <w:rFonts w:asciiTheme="minorEastAsia" w:hAnsiTheme="minorEastAsia" w:cs="Times New Roman"/>
          <w:color w:val="000000"/>
          <w:spacing w:val="-1"/>
          <w:kern w:val="0"/>
          <w:sz w:val="24"/>
          <w:szCs w:val="24"/>
        </w:rPr>
        <w:t>负责监督和考核。</w:t>
      </w:r>
    </w:p>
    <w:p w14:paraId="3D4B5AAC" w14:textId="77777777" w:rsidR="00315184" w:rsidRPr="002D3F59" w:rsidRDefault="002923E2" w:rsidP="002D3F59">
      <w:pPr>
        <w:widowControl/>
        <w:autoSpaceDE w:val="0"/>
        <w:autoSpaceDN w:val="0"/>
        <w:adjustRightInd w:val="0"/>
        <w:snapToGrid w:val="0"/>
        <w:spacing w:line="360" w:lineRule="auto"/>
        <w:ind w:firstLine="5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本保险项目防灾防损和风险管理服务基金比例为合同保费的</w:t>
      </w:r>
      <w:r w:rsidRPr="002D3F59">
        <w:rPr>
          <w:rFonts w:asciiTheme="minorEastAsia" w:hAnsiTheme="minorEastAsia" w:cs="Times New Roman"/>
          <w:kern w:val="0"/>
          <w:sz w:val="24"/>
          <w:szCs w:val="24"/>
        </w:rPr>
        <w:t>3%</w:t>
      </w:r>
      <w:r w:rsidRPr="002D3F59">
        <w:rPr>
          <w:rFonts w:asciiTheme="minorEastAsia" w:hAnsiTheme="minorEastAsia" w:cs="Times New Roman" w:hint="eastAsia"/>
          <w:kern w:val="0"/>
          <w:sz w:val="24"/>
          <w:szCs w:val="24"/>
        </w:rPr>
        <w:t>，专门用于</w:t>
      </w:r>
      <w:r w:rsidRPr="002D3F59">
        <w:rPr>
          <w:rFonts w:asciiTheme="minorEastAsia" w:hAnsiTheme="minorEastAsia" w:cs="Arial" w:hint="eastAsia"/>
          <w:kern w:val="0"/>
          <w:sz w:val="24"/>
          <w:szCs w:val="24"/>
        </w:rPr>
        <w:t>防灾防损、风险管理和培训、交流、课题研究服务，且应在本保单的保险期限内全部使用完毕</w:t>
      </w:r>
      <w:r w:rsidRPr="002D3F59">
        <w:rPr>
          <w:rFonts w:asciiTheme="minorEastAsia" w:hAnsiTheme="minorEastAsia" w:cs="Times New Roman" w:hint="eastAsia"/>
          <w:kern w:val="0"/>
          <w:sz w:val="24"/>
          <w:szCs w:val="24"/>
        </w:rPr>
        <w:t>。</w:t>
      </w:r>
    </w:p>
    <w:p w14:paraId="0EE2460A" w14:textId="18E89E35" w:rsidR="00315184" w:rsidRPr="002D3F59" w:rsidRDefault="00315184" w:rsidP="002D3F59">
      <w:pPr>
        <w:widowControl/>
        <w:autoSpaceDE w:val="0"/>
        <w:autoSpaceDN w:val="0"/>
        <w:adjustRightInd w:val="0"/>
        <w:snapToGrid w:val="0"/>
        <w:spacing w:line="360" w:lineRule="auto"/>
        <w:ind w:firstLine="5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首席承保人在提供上述服务后，应及时提供相关发票至各</w:t>
      </w:r>
      <w:r w:rsidR="00D44D08" w:rsidRPr="002D3F59">
        <w:rPr>
          <w:rFonts w:asciiTheme="minorEastAsia" w:hAnsiTheme="minorEastAsia" w:cs="Times New Roman" w:hint="eastAsia"/>
          <w:kern w:val="0"/>
          <w:sz w:val="24"/>
          <w:szCs w:val="24"/>
        </w:rPr>
        <w:t>共同承保人</w:t>
      </w:r>
      <w:r w:rsidRPr="002D3F59">
        <w:rPr>
          <w:rFonts w:asciiTheme="minorEastAsia" w:hAnsiTheme="minorEastAsia" w:cs="Times New Roman" w:hint="eastAsia"/>
          <w:kern w:val="0"/>
          <w:sz w:val="24"/>
          <w:szCs w:val="24"/>
        </w:rPr>
        <w:t>，各</w:t>
      </w:r>
      <w:r w:rsidR="00D44D08" w:rsidRPr="002D3F59">
        <w:rPr>
          <w:rFonts w:asciiTheme="minorEastAsia" w:hAnsiTheme="minorEastAsia" w:cs="Times New Roman" w:hint="eastAsia"/>
          <w:kern w:val="0"/>
          <w:sz w:val="24"/>
          <w:szCs w:val="24"/>
        </w:rPr>
        <w:t>共同承保人</w:t>
      </w:r>
      <w:r w:rsidRPr="002D3F59">
        <w:rPr>
          <w:rFonts w:asciiTheme="minorEastAsia" w:hAnsiTheme="minorEastAsia" w:cs="Times New Roman" w:hint="eastAsia"/>
          <w:kern w:val="0"/>
          <w:sz w:val="24"/>
          <w:szCs w:val="24"/>
        </w:rPr>
        <w:t>在收到发票后十五个工作日内将各自应分摊的费用划给首席承保人。</w:t>
      </w:r>
    </w:p>
    <w:p w14:paraId="19A5A109" w14:textId="305B8D52" w:rsidR="00315184" w:rsidRPr="002D3F59" w:rsidRDefault="00315184" w:rsidP="002D3F59">
      <w:pPr>
        <w:widowControl/>
        <w:autoSpaceDE w:val="0"/>
        <w:autoSpaceDN w:val="0"/>
        <w:adjustRightInd w:val="0"/>
        <w:snapToGrid w:val="0"/>
        <w:spacing w:line="360" w:lineRule="auto"/>
        <w:ind w:firstLine="5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如各</w:t>
      </w:r>
      <w:r w:rsidR="00D44D08" w:rsidRPr="002D3F59">
        <w:rPr>
          <w:rFonts w:asciiTheme="minorEastAsia" w:hAnsiTheme="minorEastAsia" w:cs="Times New Roman" w:hint="eastAsia"/>
          <w:kern w:val="0"/>
          <w:sz w:val="24"/>
          <w:szCs w:val="24"/>
        </w:rPr>
        <w:t>共同承保人</w:t>
      </w:r>
      <w:r w:rsidRPr="002D3F59">
        <w:rPr>
          <w:rFonts w:asciiTheme="minorEastAsia" w:hAnsiTheme="minorEastAsia" w:cs="Times New Roman" w:hint="eastAsia"/>
          <w:kern w:val="0"/>
          <w:sz w:val="24"/>
          <w:szCs w:val="24"/>
        </w:rPr>
        <w:t>未按合同约定履行并支付相关费用，可由首席承保人向本项目投保人提出申请，并经由投保人审核无误后，从各</w:t>
      </w:r>
      <w:r w:rsidR="00D44D08" w:rsidRPr="002D3F59">
        <w:rPr>
          <w:rFonts w:asciiTheme="minorEastAsia" w:hAnsiTheme="minorEastAsia" w:cs="Times New Roman" w:hint="eastAsia"/>
          <w:kern w:val="0"/>
          <w:sz w:val="24"/>
          <w:szCs w:val="24"/>
        </w:rPr>
        <w:t>共同承保人</w:t>
      </w:r>
      <w:r w:rsidRPr="002D3F59">
        <w:rPr>
          <w:rFonts w:asciiTheme="minorEastAsia" w:hAnsiTheme="minorEastAsia" w:cs="Times New Roman" w:hint="eastAsia"/>
          <w:kern w:val="0"/>
          <w:sz w:val="24"/>
          <w:szCs w:val="24"/>
        </w:rPr>
        <w:t>的履约保证金中扣除。</w:t>
      </w:r>
    </w:p>
    <w:p w14:paraId="021FA0FA" w14:textId="77777777" w:rsidR="002923E2" w:rsidRPr="002D3F59" w:rsidRDefault="00315184" w:rsidP="002D3F59">
      <w:pPr>
        <w:widowControl/>
        <w:snapToGrid w:val="0"/>
        <w:spacing w:line="360" w:lineRule="auto"/>
        <w:ind w:firstLineChars="200" w:firstLine="482"/>
        <w:jc w:val="left"/>
        <w:rPr>
          <w:rFonts w:asciiTheme="minorEastAsia" w:hAnsiTheme="minorEastAsia" w:cs="Times New Roman"/>
          <w:b/>
          <w:bCs/>
          <w:kern w:val="0"/>
          <w:sz w:val="24"/>
          <w:szCs w:val="24"/>
        </w:rPr>
      </w:pPr>
      <w:r w:rsidRPr="002D3F59">
        <w:rPr>
          <w:rFonts w:asciiTheme="minorEastAsia" w:hAnsiTheme="minorEastAsia" w:cs="Times New Roman" w:hint="eastAsia"/>
          <w:b/>
          <w:bCs/>
          <w:kern w:val="0"/>
          <w:sz w:val="24"/>
          <w:szCs w:val="24"/>
        </w:rPr>
        <w:t>4</w:t>
      </w:r>
      <w:r w:rsidR="002923E2" w:rsidRPr="002D3F59">
        <w:rPr>
          <w:rFonts w:asciiTheme="minorEastAsia" w:hAnsiTheme="minorEastAsia" w:cs="Times New Roman"/>
          <w:b/>
          <w:bCs/>
          <w:kern w:val="0"/>
          <w:sz w:val="24"/>
          <w:szCs w:val="24"/>
        </w:rPr>
        <w:t>、税金申报</w:t>
      </w:r>
    </w:p>
    <w:p w14:paraId="126F4DF8" w14:textId="047E93C6" w:rsidR="002923E2" w:rsidRPr="002D3F59" w:rsidRDefault="002923E2"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由</w:t>
      </w:r>
      <w:r w:rsidR="00C87C4D" w:rsidRPr="002D3F59">
        <w:rPr>
          <w:rFonts w:asciiTheme="minorEastAsia" w:hAnsiTheme="minorEastAsia" w:cs="Times New Roman" w:hint="eastAsia"/>
          <w:kern w:val="0"/>
          <w:sz w:val="24"/>
          <w:szCs w:val="24"/>
        </w:rPr>
        <w:t>共保体各方</w:t>
      </w:r>
      <w:r w:rsidRPr="002D3F59">
        <w:rPr>
          <w:rFonts w:asciiTheme="minorEastAsia" w:hAnsiTheme="minorEastAsia" w:cs="Times New Roman" w:hint="eastAsia"/>
          <w:kern w:val="0"/>
          <w:sz w:val="24"/>
          <w:szCs w:val="24"/>
        </w:rPr>
        <w:t>自行申报。</w:t>
      </w:r>
    </w:p>
    <w:p w14:paraId="530EF0F2" w14:textId="77777777" w:rsidR="002923E2" w:rsidRPr="002D3F59" w:rsidRDefault="002923E2" w:rsidP="002D3F59">
      <w:pPr>
        <w:widowControl/>
        <w:autoSpaceDE w:val="0"/>
        <w:autoSpaceDN w:val="0"/>
        <w:adjustRightInd w:val="0"/>
        <w:snapToGrid w:val="0"/>
        <w:spacing w:line="360" w:lineRule="auto"/>
        <w:ind w:firstLineChars="196" w:firstLine="468"/>
        <w:jc w:val="left"/>
        <w:outlineLvl w:val="0"/>
        <w:rPr>
          <w:rFonts w:asciiTheme="minorEastAsia" w:hAnsiTheme="minorEastAsia" w:cs="Times New Roman"/>
          <w:b/>
          <w:bCs/>
          <w:spacing w:val="-1"/>
          <w:kern w:val="0"/>
          <w:sz w:val="24"/>
          <w:szCs w:val="24"/>
        </w:rPr>
      </w:pPr>
      <w:r w:rsidRPr="002D3F59">
        <w:rPr>
          <w:rFonts w:asciiTheme="minorEastAsia" w:hAnsiTheme="minorEastAsia" w:cs="Times New Roman" w:hint="eastAsia"/>
          <w:b/>
          <w:bCs/>
          <w:spacing w:val="-1"/>
          <w:kern w:val="0"/>
          <w:sz w:val="24"/>
          <w:szCs w:val="24"/>
        </w:rPr>
        <w:t>八、赔偿处理</w:t>
      </w:r>
    </w:p>
    <w:p w14:paraId="7F3E5A30" w14:textId="77777777" w:rsidR="002923E2" w:rsidRPr="002D3F59" w:rsidRDefault="002923E2" w:rsidP="002D3F59">
      <w:pPr>
        <w:widowControl/>
        <w:autoSpaceDE w:val="0"/>
        <w:autoSpaceDN w:val="0"/>
        <w:adjustRightInd w:val="0"/>
        <w:snapToGrid w:val="0"/>
        <w:spacing w:line="360" w:lineRule="auto"/>
        <w:jc w:val="left"/>
        <w:rPr>
          <w:rFonts w:asciiTheme="minorEastAsia" w:hAnsiTheme="minorEastAsia" w:cs="Times New Roman"/>
          <w:spacing w:val="-1"/>
          <w:kern w:val="0"/>
          <w:sz w:val="24"/>
          <w:szCs w:val="24"/>
        </w:rPr>
      </w:pPr>
      <w:r w:rsidRPr="002D3F59">
        <w:rPr>
          <w:rFonts w:asciiTheme="minorEastAsia" w:hAnsiTheme="minorEastAsia" w:cs="Times New Roman"/>
          <w:spacing w:val="-1"/>
          <w:kern w:val="0"/>
          <w:sz w:val="24"/>
          <w:szCs w:val="24"/>
        </w:rPr>
        <w:t xml:space="preserve">    </w:t>
      </w:r>
      <w:r w:rsidRPr="002D3F59">
        <w:rPr>
          <w:rFonts w:asciiTheme="minorEastAsia" w:hAnsiTheme="minorEastAsia" w:cs="Times New Roman"/>
          <w:b/>
          <w:bCs/>
          <w:spacing w:val="-1"/>
          <w:kern w:val="0"/>
          <w:sz w:val="24"/>
          <w:szCs w:val="24"/>
        </w:rPr>
        <w:t>1</w:t>
      </w:r>
      <w:r w:rsidRPr="002D3F59">
        <w:rPr>
          <w:rFonts w:asciiTheme="minorEastAsia" w:hAnsiTheme="minorEastAsia" w:cs="Times New Roman" w:hint="eastAsia"/>
          <w:b/>
          <w:bCs/>
          <w:spacing w:val="-1"/>
          <w:kern w:val="0"/>
          <w:sz w:val="24"/>
          <w:szCs w:val="24"/>
        </w:rPr>
        <w:t>、损失通知</w:t>
      </w:r>
    </w:p>
    <w:p w14:paraId="1616E152" w14:textId="787BB470" w:rsidR="002923E2" w:rsidRPr="002D3F59" w:rsidRDefault="002923E2" w:rsidP="002D3F59">
      <w:pPr>
        <w:widowControl/>
        <w:autoSpaceDE w:val="0"/>
        <w:autoSpaceDN w:val="0"/>
        <w:adjustRightInd w:val="0"/>
        <w:snapToGrid w:val="0"/>
        <w:spacing w:line="360" w:lineRule="auto"/>
        <w:jc w:val="left"/>
        <w:rPr>
          <w:rFonts w:asciiTheme="minorEastAsia" w:hAnsiTheme="minorEastAsia" w:cs="Times New Roman"/>
          <w:spacing w:val="-1"/>
          <w:kern w:val="0"/>
          <w:sz w:val="24"/>
          <w:szCs w:val="24"/>
        </w:rPr>
      </w:pPr>
      <w:r w:rsidRPr="002D3F59">
        <w:rPr>
          <w:rFonts w:asciiTheme="minorEastAsia" w:hAnsiTheme="minorEastAsia" w:cs="Times New Roman"/>
          <w:spacing w:val="-1"/>
          <w:kern w:val="0"/>
          <w:sz w:val="24"/>
          <w:szCs w:val="24"/>
        </w:rPr>
        <w:t xml:space="preserve">    </w:t>
      </w:r>
      <w:r w:rsidRPr="002D3F59">
        <w:rPr>
          <w:rFonts w:asciiTheme="minorEastAsia" w:hAnsiTheme="minorEastAsia" w:cs="Times New Roman" w:hint="eastAsia"/>
          <w:spacing w:val="-1"/>
          <w:kern w:val="0"/>
          <w:sz w:val="24"/>
          <w:szCs w:val="24"/>
        </w:rPr>
        <w:t>保险标的如果发生损失，</w:t>
      </w:r>
      <w:r w:rsidRPr="002D3F59">
        <w:rPr>
          <w:rFonts w:asciiTheme="minorEastAsia" w:hAnsiTheme="minorEastAsia" w:cs="Times New Roman" w:hint="eastAsia"/>
          <w:kern w:val="0"/>
          <w:sz w:val="24"/>
          <w:szCs w:val="24"/>
        </w:rPr>
        <w:t>首席承保人</w:t>
      </w:r>
      <w:r w:rsidRPr="002D3F59">
        <w:rPr>
          <w:rFonts w:asciiTheme="minorEastAsia" w:hAnsiTheme="minorEastAsia" w:cs="Times New Roman" w:hint="eastAsia"/>
          <w:spacing w:val="-1"/>
          <w:kern w:val="0"/>
          <w:sz w:val="24"/>
          <w:szCs w:val="24"/>
        </w:rPr>
        <w:t>在接获被保险人报案后，应及时以电话、传真或其他书面形式通知</w:t>
      </w:r>
      <w:r w:rsidRPr="002D3F59">
        <w:rPr>
          <w:rFonts w:asciiTheme="minorEastAsia" w:hAnsiTheme="minorEastAsia" w:cs="Times New Roman" w:hint="eastAsia"/>
          <w:kern w:val="0"/>
          <w:sz w:val="24"/>
          <w:szCs w:val="24"/>
        </w:rPr>
        <w:t>共保</w:t>
      </w:r>
      <w:r w:rsidR="00C87C4D" w:rsidRPr="002D3F59">
        <w:rPr>
          <w:rFonts w:asciiTheme="minorEastAsia" w:hAnsiTheme="minorEastAsia" w:cs="Times New Roman" w:hint="eastAsia"/>
          <w:kern w:val="0"/>
          <w:sz w:val="24"/>
          <w:szCs w:val="24"/>
        </w:rPr>
        <w:t>体</w:t>
      </w:r>
      <w:r w:rsidRPr="002D3F59">
        <w:rPr>
          <w:rFonts w:asciiTheme="minorEastAsia" w:hAnsiTheme="minorEastAsia" w:cs="Times New Roman" w:hint="eastAsia"/>
          <w:kern w:val="0"/>
          <w:sz w:val="24"/>
          <w:szCs w:val="24"/>
        </w:rPr>
        <w:t>各方</w:t>
      </w:r>
      <w:r w:rsidRPr="002D3F59">
        <w:rPr>
          <w:rFonts w:asciiTheme="minorEastAsia" w:hAnsiTheme="minorEastAsia" w:cs="Times New Roman"/>
          <w:kern w:val="0"/>
          <w:sz w:val="24"/>
          <w:szCs w:val="24"/>
        </w:rPr>
        <w:t>(如</w:t>
      </w:r>
      <w:r w:rsidR="00D44D08" w:rsidRPr="002D3F59">
        <w:rPr>
          <w:rFonts w:asciiTheme="minorEastAsia" w:hAnsiTheme="minorEastAsia" w:cs="Times New Roman"/>
          <w:kern w:val="0"/>
          <w:sz w:val="24"/>
          <w:szCs w:val="24"/>
        </w:rPr>
        <w:t>共保体各方</w:t>
      </w:r>
      <w:r w:rsidR="00653677" w:rsidRPr="002D3F59">
        <w:rPr>
          <w:rFonts w:asciiTheme="minorEastAsia" w:hAnsiTheme="minorEastAsia" w:cs="Times New Roman" w:hint="eastAsia"/>
          <w:kern w:val="0"/>
          <w:sz w:val="24"/>
          <w:szCs w:val="24"/>
        </w:rPr>
        <w:t>同意</w:t>
      </w:r>
      <w:r w:rsidRPr="002D3F59">
        <w:rPr>
          <w:rFonts w:asciiTheme="minorEastAsia" w:hAnsiTheme="minorEastAsia" w:cs="Times New Roman"/>
          <w:kern w:val="0"/>
          <w:sz w:val="24"/>
          <w:szCs w:val="24"/>
        </w:rPr>
        <w:t>，首席承保人可按季度</w:t>
      </w:r>
      <w:r w:rsidRPr="002D3F59">
        <w:rPr>
          <w:rFonts w:asciiTheme="minorEastAsia" w:hAnsiTheme="minorEastAsia" w:cs="Times New Roman"/>
          <w:kern w:val="0"/>
          <w:sz w:val="24"/>
          <w:szCs w:val="24"/>
        </w:rPr>
        <w:lastRenderedPageBreak/>
        <w:t>更新赔案清单)，并严格按照本协议规定的赔偿处理原则处理</w:t>
      </w:r>
      <w:r w:rsidRPr="002D3F59">
        <w:rPr>
          <w:rFonts w:asciiTheme="minorEastAsia" w:hAnsiTheme="minorEastAsia" w:cs="Times New Roman" w:hint="eastAsia"/>
          <w:spacing w:val="-1"/>
          <w:kern w:val="0"/>
          <w:sz w:val="24"/>
          <w:szCs w:val="24"/>
        </w:rPr>
        <w:t>事故。</w:t>
      </w:r>
      <w:r w:rsidRPr="002D3F59">
        <w:rPr>
          <w:rFonts w:asciiTheme="minorEastAsia" w:hAnsiTheme="minorEastAsia" w:cs="Times New Roman" w:hint="eastAsia"/>
          <w:kern w:val="0"/>
          <w:sz w:val="24"/>
          <w:szCs w:val="24"/>
        </w:rPr>
        <w:t>共保</w:t>
      </w:r>
      <w:r w:rsidR="00C87C4D" w:rsidRPr="002D3F59">
        <w:rPr>
          <w:rFonts w:asciiTheme="minorEastAsia" w:hAnsiTheme="minorEastAsia" w:cs="Times New Roman" w:hint="eastAsia"/>
          <w:kern w:val="0"/>
          <w:sz w:val="24"/>
          <w:szCs w:val="24"/>
        </w:rPr>
        <w:t>体</w:t>
      </w:r>
      <w:r w:rsidRPr="002D3F59">
        <w:rPr>
          <w:rFonts w:asciiTheme="minorEastAsia" w:hAnsiTheme="minorEastAsia" w:cs="Times New Roman" w:hint="eastAsia"/>
          <w:kern w:val="0"/>
          <w:sz w:val="24"/>
          <w:szCs w:val="24"/>
        </w:rPr>
        <w:t>各方</w:t>
      </w:r>
      <w:r w:rsidRPr="002D3F59">
        <w:rPr>
          <w:rFonts w:asciiTheme="minorEastAsia" w:hAnsiTheme="minorEastAsia" w:cs="Times New Roman" w:hint="eastAsia"/>
          <w:spacing w:val="-1"/>
          <w:kern w:val="0"/>
          <w:sz w:val="24"/>
          <w:szCs w:val="24"/>
        </w:rPr>
        <w:t>应向</w:t>
      </w:r>
      <w:r w:rsidRPr="002D3F59">
        <w:rPr>
          <w:rFonts w:asciiTheme="minorEastAsia" w:hAnsiTheme="minorEastAsia" w:cs="Times New Roman" w:hint="eastAsia"/>
          <w:kern w:val="0"/>
          <w:sz w:val="24"/>
          <w:szCs w:val="24"/>
        </w:rPr>
        <w:t>首席承保人</w:t>
      </w:r>
      <w:r w:rsidRPr="002D3F59">
        <w:rPr>
          <w:rFonts w:asciiTheme="minorEastAsia" w:hAnsiTheme="minorEastAsia" w:cs="Times New Roman" w:hint="eastAsia"/>
          <w:spacing w:val="-1"/>
          <w:kern w:val="0"/>
          <w:sz w:val="24"/>
          <w:szCs w:val="24"/>
        </w:rPr>
        <w:t>提供专职理赔人员名单及联系方式，以便出险后能及时通知、联系。如果</w:t>
      </w:r>
      <w:r w:rsidRPr="002D3F59">
        <w:rPr>
          <w:rFonts w:asciiTheme="minorEastAsia" w:hAnsiTheme="minorEastAsia" w:cs="Times New Roman" w:hint="eastAsia"/>
          <w:kern w:val="0"/>
          <w:sz w:val="24"/>
          <w:szCs w:val="24"/>
        </w:rPr>
        <w:t>共保</w:t>
      </w:r>
      <w:r w:rsidR="00C87C4D" w:rsidRPr="002D3F59">
        <w:rPr>
          <w:rFonts w:asciiTheme="minorEastAsia" w:hAnsiTheme="minorEastAsia" w:cs="Times New Roman" w:hint="eastAsia"/>
          <w:kern w:val="0"/>
          <w:sz w:val="24"/>
          <w:szCs w:val="24"/>
        </w:rPr>
        <w:t>体</w:t>
      </w:r>
      <w:r w:rsidRPr="002D3F59">
        <w:rPr>
          <w:rFonts w:asciiTheme="minorEastAsia" w:hAnsiTheme="minorEastAsia" w:cs="Times New Roman" w:hint="eastAsia"/>
          <w:kern w:val="0"/>
          <w:sz w:val="24"/>
          <w:szCs w:val="24"/>
        </w:rPr>
        <w:t>各方</w:t>
      </w:r>
      <w:r w:rsidRPr="002D3F59">
        <w:rPr>
          <w:rFonts w:asciiTheme="minorEastAsia" w:hAnsiTheme="minorEastAsia" w:cs="Times New Roman" w:hint="eastAsia"/>
          <w:spacing w:val="-1"/>
          <w:kern w:val="0"/>
          <w:sz w:val="24"/>
          <w:szCs w:val="24"/>
        </w:rPr>
        <w:t>接到被保险人损失通知，应及时通知</w:t>
      </w:r>
      <w:r w:rsidRPr="002D3F59">
        <w:rPr>
          <w:rFonts w:asciiTheme="minorEastAsia" w:hAnsiTheme="minorEastAsia" w:cs="Times New Roman" w:hint="eastAsia"/>
          <w:kern w:val="0"/>
          <w:sz w:val="24"/>
          <w:szCs w:val="24"/>
        </w:rPr>
        <w:t>首席承保人</w:t>
      </w:r>
      <w:r w:rsidRPr="002D3F59">
        <w:rPr>
          <w:rFonts w:asciiTheme="minorEastAsia" w:hAnsiTheme="minorEastAsia" w:cs="Times New Roman" w:hint="eastAsia"/>
          <w:spacing w:val="-1"/>
          <w:kern w:val="0"/>
          <w:sz w:val="24"/>
          <w:szCs w:val="24"/>
        </w:rPr>
        <w:t>。</w:t>
      </w:r>
    </w:p>
    <w:p w14:paraId="06CEC043" w14:textId="77777777" w:rsidR="002923E2" w:rsidRPr="002D3F59" w:rsidRDefault="002923E2" w:rsidP="002D3F59">
      <w:pPr>
        <w:widowControl/>
        <w:autoSpaceDE w:val="0"/>
        <w:autoSpaceDN w:val="0"/>
        <w:adjustRightInd w:val="0"/>
        <w:snapToGrid w:val="0"/>
        <w:spacing w:line="360" w:lineRule="auto"/>
        <w:jc w:val="left"/>
        <w:rPr>
          <w:rFonts w:asciiTheme="minorEastAsia" w:hAnsiTheme="minorEastAsia" w:cs="Times New Roman"/>
          <w:spacing w:val="-1"/>
          <w:kern w:val="0"/>
          <w:sz w:val="24"/>
          <w:szCs w:val="24"/>
        </w:rPr>
      </w:pPr>
      <w:r w:rsidRPr="002D3F59">
        <w:rPr>
          <w:rFonts w:asciiTheme="minorEastAsia" w:hAnsiTheme="minorEastAsia" w:cs="Times New Roman"/>
          <w:spacing w:val="-1"/>
          <w:kern w:val="0"/>
          <w:sz w:val="24"/>
          <w:szCs w:val="24"/>
        </w:rPr>
        <w:t xml:space="preserve">    </w:t>
      </w:r>
      <w:r w:rsidRPr="002D3F59">
        <w:rPr>
          <w:rFonts w:asciiTheme="minorEastAsia" w:hAnsiTheme="minorEastAsia" w:cs="Times New Roman"/>
          <w:b/>
          <w:bCs/>
          <w:spacing w:val="-1"/>
          <w:kern w:val="0"/>
          <w:sz w:val="24"/>
          <w:szCs w:val="24"/>
        </w:rPr>
        <w:t>2</w:t>
      </w:r>
      <w:r w:rsidRPr="002D3F59">
        <w:rPr>
          <w:rFonts w:asciiTheme="minorEastAsia" w:hAnsiTheme="minorEastAsia" w:cs="Times New Roman" w:hint="eastAsia"/>
          <w:b/>
          <w:bCs/>
          <w:spacing w:val="-1"/>
          <w:kern w:val="0"/>
          <w:sz w:val="24"/>
          <w:szCs w:val="24"/>
        </w:rPr>
        <w:t>、查勘定损和核赔</w:t>
      </w:r>
    </w:p>
    <w:p w14:paraId="44B28A07" w14:textId="05F7A9D6" w:rsidR="002923E2" w:rsidRPr="002D3F59" w:rsidRDefault="002923E2" w:rsidP="002D3F59">
      <w:pPr>
        <w:widowControl/>
        <w:autoSpaceDE w:val="0"/>
        <w:autoSpaceDN w:val="0"/>
        <w:adjustRightInd w:val="0"/>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spacing w:val="-1"/>
          <w:kern w:val="0"/>
          <w:sz w:val="24"/>
          <w:szCs w:val="24"/>
        </w:rPr>
        <w:t xml:space="preserve">    </w:t>
      </w:r>
      <w:r w:rsidRPr="002D3F59">
        <w:rPr>
          <w:rFonts w:asciiTheme="minorEastAsia" w:hAnsiTheme="minorEastAsia" w:cs="Times New Roman" w:hint="eastAsia"/>
          <w:kern w:val="0"/>
          <w:sz w:val="24"/>
          <w:szCs w:val="24"/>
        </w:rPr>
        <w:t>报案损失在人民币</w:t>
      </w:r>
      <w:r w:rsidRPr="002D3F59">
        <w:rPr>
          <w:rFonts w:asciiTheme="minorEastAsia" w:hAnsiTheme="minorEastAsia" w:cs="Times New Roman"/>
          <w:kern w:val="0"/>
          <w:sz w:val="24"/>
          <w:szCs w:val="24"/>
        </w:rPr>
        <w:t>10,000,000元以下时，首席承保人全权负责事故现场的查勘、检验、定损及定损后的一切理赔事务。首席承保人将最终的理赔报告以及赔款计算书等索赔单证复印件递交给</w:t>
      </w:r>
      <w:r w:rsidR="00C87C4D" w:rsidRPr="002D3F59">
        <w:rPr>
          <w:rFonts w:asciiTheme="minorEastAsia" w:hAnsiTheme="minorEastAsia" w:cs="Times New Roman"/>
          <w:kern w:val="0"/>
          <w:sz w:val="24"/>
          <w:szCs w:val="24"/>
        </w:rPr>
        <w:t>共保体各方</w:t>
      </w:r>
      <w:r w:rsidRPr="002D3F59">
        <w:rPr>
          <w:rFonts w:asciiTheme="minorEastAsia" w:hAnsiTheme="minorEastAsia" w:cs="Times New Roman"/>
          <w:kern w:val="0"/>
          <w:sz w:val="24"/>
          <w:szCs w:val="24"/>
        </w:rPr>
        <w:t>。</w:t>
      </w:r>
    </w:p>
    <w:p w14:paraId="10661785" w14:textId="739ECEB1" w:rsidR="002923E2" w:rsidRPr="002D3F59" w:rsidRDefault="002923E2" w:rsidP="002D3F59">
      <w:pPr>
        <w:widowControl/>
        <w:snapToGrid w:val="0"/>
        <w:spacing w:line="360" w:lineRule="auto"/>
        <w:ind w:firstLine="60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报案损失在人民币</w:t>
      </w:r>
      <w:r w:rsidRPr="002D3F59">
        <w:rPr>
          <w:rFonts w:asciiTheme="minorEastAsia" w:hAnsiTheme="minorEastAsia" w:cs="Times New Roman"/>
          <w:kern w:val="0"/>
          <w:sz w:val="24"/>
          <w:szCs w:val="24"/>
        </w:rPr>
        <w:t>10,000,000元或以上时，首席承保人在接到报案后五个工作日内书面通知共保</w:t>
      </w:r>
      <w:r w:rsidR="00C87C4D" w:rsidRPr="002D3F59">
        <w:rPr>
          <w:rFonts w:asciiTheme="minorEastAsia" w:hAnsiTheme="minorEastAsia" w:cs="Times New Roman" w:hint="eastAsia"/>
          <w:kern w:val="0"/>
          <w:sz w:val="24"/>
          <w:szCs w:val="24"/>
        </w:rPr>
        <w:t>体</w:t>
      </w:r>
      <w:r w:rsidRPr="002D3F59">
        <w:rPr>
          <w:rFonts w:asciiTheme="minorEastAsia" w:hAnsiTheme="minorEastAsia" w:cs="Times New Roman"/>
          <w:kern w:val="0"/>
          <w:sz w:val="24"/>
          <w:szCs w:val="24"/>
        </w:rPr>
        <w:t>各方,共保</w:t>
      </w:r>
      <w:r w:rsidR="00C87C4D" w:rsidRPr="002D3F59">
        <w:rPr>
          <w:rFonts w:asciiTheme="minorEastAsia" w:hAnsiTheme="minorEastAsia" w:cs="Times New Roman" w:hint="eastAsia"/>
          <w:kern w:val="0"/>
          <w:sz w:val="24"/>
          <w:szCs w:val="24"/>
        </w:rPr>
        <w:t>体</w:t>
      </w:r>
      <w:r w:rsidRPr="002D3F59">
        <w:rPr>
          <w:rFonts w:asciiTheme="minorEastAsia" w:hAnsiTheme="minorEastAsia" w:cs="Times New Roman"/>
          <w:kern w:val="0"/>
          <w:sz w:val="24"/>
          <w:szCs w:val="24"/>
        </w:rPr>
        <w:t>各方如认为有必要必须由</w:t>
      </w:r>
      <w:r w:rsidR="00D44D08" w:rsidRPr="002D3F59">
        <w:rPr>
          <w:rFonts w:asciiTheme="minorEastAsia" w:hAnsiTheme="minorEastAsia" w:cs="Times New Roman" w:hint="eastAsia"/>
          <w:spacing w:val="-1"/>
          <w:kern w:val="0"/>
          <w:sz w:val="24"/>
          <w:szCs w:val="24"/>
        </w:rPr>
        <w:t>共保体各方</w:t>
      </w:r>
      <w:r w:rsidRPr="002D3F59">
        <w:rPr>
          <w:rFonts w:asciiTheme="minorEastAsia" w:hAnsiTheme="minorEastAsia" w:cs="Times New Roman" w:hint="eastAsia"/>
          <w:kern w:val="0"/>
          <w:sz w:val="24"/>
          <w:szCs w:val="24"/>
        </w:rPr>
        <w:t>共同进行事故现场查勘、检验、定损时，共保</w:t>
      </w:r>
      <w:r w:rsidR="00C87C4D" w:rsidRPr="002D3F59">
        <w:rPr>
          <w:rFonts w:asciiTheme="minorEastAsia" w:hAnsiTheme="minorEastAsia" w:cs="Times New Roman" w:hint="eastAsia"/>
          <w:kern w:val="0"/>
          <w:sz w:val="24"/>
          <w:szCs w:val="24"/>
        </w:rPr>
        <w:t>体</w:t>
      </w:r>
      <w:r w:rsidRPr="002D3F59">
        <w:rPr>
          <w:rFonts w:asciiTheme="minorEastAsia" w:hAnsiTheme="minorEastAsia" w:cs="Times New Roman" w:hint="eastAsia"/>
          <w:kern w:val="0"/>
          <w:sz w:val="24"/>
          <w:szCs w:val="24"/>
        </w:rPr>
        <w:t>各方应在当天接到书面通知五小时内做出书面答复是否共同前往，否则，将表示共保</w:t>
      </w:r>
      <w:r w:rsidR="00C87C4D" w:rsidRPr="002D3F59">
        <w:rPr>
          <w:rFonts w:asciiTheme="minorEastAsia" w:hAnsiTheme="minorEastAsia" w:cs="Times New Roman" w:hint="eastAsia"/>
          <w:kern w:val="0"/>
          <w:sz w:val="24"/>
          <w:szCs w:val="24"/>
        </w:rPr>
        <w:t>体各</w:t>
      </w:r>
      <w:r w:rsidRPr="002D3F59">
        <w:rPr>
          <w:rFonts w:asciiTheme="minorEastAsia" w:hAnsiTheme="minorEastAsia" w:cs="Times New Roman" w:hint="eastAsia"/>
          <w:kern w:val="0"/>
          <w:sz w:val="24"/>
          <w:szCs w:val="24"/>
        </w:rPr>
        <w:t>方完全同意由首席承保人全权进行处理。对于多方共同处理的赔案，未经各方同意，任何一方不得擅自做出任何责任承诺或拒绝、出价、约定、付款或赔偿；共保</w:t>
      </w:r>
      <w:r w:rsidR="00C87C4D" w:rsidRPr="002D3F59">
        <w:rPr>
          <w:rFonts w:asciiTheme="minorEastAsia" w:hAnsiTheme="minorEastAsia" w:cs="Times New Roman" w:hint="eastAsia"/>
          <w:kern w:val="0"/>
          <w:sz w:val="24"/>
          <w:szCs w:val="24"/>
        </w:rPr>
        <w:t>体各</w:t>
      </w:r>
      <w:r w:rsidRPr="002D3F59">
        <w:rPr>
          <w:rFonts w:asciiTheme="minorEastAsia" w:hAnsiTheme="minorEastAsia" w:cs="Times New Roman" w:hint="eastAsia"/>
          <w:kern w:val="0"/>
          <w:sz w:val="24"/>
          <w:szCs w:val="24"/>
        </w:rPr>
        <w:t>方共同商议定损，达成一致意见后由首席承保人负责定损后的具体理赔事宜。对于共保</w:t>
      </w:r>
      <w:r w:rsidR="00C87C4D" w:rsidRPr="002D3F59">
        <w:rPr>
          <w:rFonts w:asciiTheme="minorEastAsia" w:hAnsiTheme="minorEastAsia" w:cs="Times New Roman" w:hint="eastAsia"/>
          <w:kern w:val="0"/>
          <w:sz w:val="24"/>
          <w:szCs w:val="24"/>
        </w:rPr>
        <w:t>体各</w:t>
      </w:r>
      <w:r w:rsidRPr="002D3F59">
        <w:rPr>
          <w:rFonts w:asciiTheme="minorEastAsia" w:hAnsiTheme="minorEastAsia" w:cs="Times New Roman" w:hint="eastAsia"/>
          <w:kern w:val="0"/>
          <w:sz w:val="24"/>
          <w:szCs w:val="24"/>
        </w:rPr>
        <w:t>方共同处理的赔案，共保</w:t>
      </w:r>
      <w:r w:rsidR="00C87C4D" w:rsidRPr="002D3F59">
        <w:rPr>
          <w:rFonts w:asciiTheme="minorEastAsia" w:hAnsiTheme="minorEastAsia" w:cs="Times New Roman" w:hint="eastAsia"/>
          <w:kern w:val="0"/>
          <w:sz w:val="24"/>
          <w:szCs w:val="24"/>
        </w:rPr>
        <w:t>体</w:t>
      </w:r>
      <w:r w:rsidRPr="002D3F59">
        <w:rPr>
          <w:rFonts w:asciiTheme="minorEastAsia" w:hAnsiTheme="minorEastAsia" w:cs="Times New Roman" w:hint="eastAsia"/>
          <w:kern w:val="0"/>
          <w:sz w:val="24"/>
          <w:szCs w:val="24"/>
        </w:rPr>
        <w:t>各方就</w:t>
      </w:r>
      <w:r w:rsidRPr="002D3F59">
        <w:rPr>
          <w:rFonts w:asciiTheme="minorEastAsia" w:hAnsiTheme="minorEastAsia" w:cs="Times New Roman" w:hint="eastAsia"/>
          <w:spacing w:val="-1"/>
          <w:kern w:val="0"/>
          <w:sz w:val="24"/>
          <w:szCs w:val="24"/>
        </w:rPr>
        <w:t>保险理赔意见、</w:t>
      </w:r>
      <w:r w:rsidRPr="002D3F59">
        <w:rPr>
          <w:rFonts w:asciiTheme="minorEastAsia" w:hAnsiTheme="minorEastAsia" w:cs="Times New Roman" w:hint="eastAsia"/>
          <w:kern w:val="0"/>
          <w:sz w:val="24"/>
          <w:szCs w:val="24"/>
        </w:rPr>
        <w:t>保险赔款的金额等不能达成一致意见时，以首席承保人的意见为准。</w:t>
      </w:r>
    </w:p>
    <w:p w14:paraId="37A10F27" w14:textId="77777777" w:rsidR="002923E2" w:rsidRPr="002D3F59" w:rsidRDefault="002923E2" w:rsidP="002D3F59">
      <w:pPr>
        <w:widowControl/>
        <w:snapToGrid w:val="0"/>
        <w:spacing w:line="360" w:lineRule="auto"/>
        <w:jc w:val="left"/>
        <w:rPr>
          <w:rFonts w:asciiTheme="minorEastAsia" w:hAnsiTheme="minorEastAsia" w:cs="Times New Roman"/>
          <w:b/>
          <w:bCs/>
          <w:kern w:val="0"/>
          <w:sz w:val="24"/>
          <w:szCs w:val="24"/>
        </w:rPr>
      </w:pPr>
      <w:r w:rsidRPr="002D3F59">
        <w:rPr>
          <w:rFonts w:asciiTheme="minorEastAsia" w:hAnsiTheme="minorEastAsia" w:cs="Times New Roman"/>
          <w:kern w:val="0"/>
          <w:sz w:val="24"/>
          <w:szCs w:val="24"/>
        </w:rPr>
        <w:t xml:space="preserve">    </w:t>
      </w:r>
      <w:r w:rsidRPr="002D3F59">
        <w:rPr>
          <w:rFonts w:asciiTheme="minorEastAsia" w:hAnsiTheme="minorEastAsia" w:cs="Times New Roman"/>
          <w:b/>
          <w:bCs/>
          <w:kern w:val="0"/>
          <w:sz w:val="24"/>
          <w:szCs w:val="24"/>
        </w:rPr>
        <w:t>3</w:t>
      </w:r>
      <w:r w:rsidRPr="002D3F59">
        <w:rPr>
          <w:rFonts w:asciiTheme="minorEastAsia" w:hAnsiTheme="minorEastAsia" w:cs="Times New Roman" w:hint="eastAsia"/>
          <w:b/>
          <w:bCs/>
          <w:kern w:val="0"/>
          <w:sz w:val="24"/>
          <w:szCs w:val="24"/>
        </w:rPr>
        <w:t>、赔款、查勘费、检验费分摊</w:t>
      </w:r>
    </w:p>
    <w:p w14:paraId="38CF09BC" w14:textId="104D3D3B" w:rsidR="002923E2" w:rsidRPr="002D3F59" w:rsidRDefault="002923E2" w:rsidP="002D3F59">
      <w:pPr>
        <w:widowControl/>
        <w:snapToGrid w:val="0"/>
        <w:spacing w:line="360" w:lineRule="auto"/>
        <w:ind w:firstLine="60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保险赔款和就损失进行查勘、检验而发生的查勘费、检验费据实以</w:t>
      </w:r>
      <w:r w:rsidR="00C87C4D" w:rsidRPr="002D3F59">
        <w:rPr>
          <w:rFonts w:asciiTheme="minorEastAsia" w:hAnsiTheme="minorEastAsia" w:cs="Times New Roman" w:hint="eastAsia"/>
          <w:kern w:val="0"/>
          <w:sz w:val="24"/>
          <w:szCs w:val="24"/>
        </w:rPr>
        <w:t>共保体</w:t>
      </w:r>
      <w:r w:rsidRPr="002D3F59">
        <w:rPr>
          <w:rFonts w:asciiTheme="minorEastAsia" w:hAnsiTheme="minorEastAsia" w:cs="Times New Roman" w:hint="eastAsia"/>
          <w:kern w:val="0"/>
          <w:sz w:val="24"/>
          <w:szCs w:val="24"/>
        </w:rPr>
        <w:t>各方共保比例进行分摊。</w:t>
      </w:r>
    </w:p>
    <w:p w14:paraId="79B53E78" w14:textId="78539178" w:rsidR="002923E2" w:rsidRPr="002D3F59" w:rsidRDefault="002923E2" w:rsidP="002D3F59">
      <w:pPr>
        <w:widowControl/>
        <w:snapToGrid w:val="0"/>
        <w:spacing w:line="360" w:lineRule="auto"/>
        <w:ind w:firstLine="600"/>
        <w:jc w:val="left"/>
        <w:rPr>
          <w:rFonts w:asciiTheme="minorEastAsia" w:hAnsiTheme="minorEastAsia" w:cs="Times New Roman"/>
          <w:spacing w:val="-1"/>
          <w:kern w:val="0"/>
          <w:sz w:val="24"/>
          <w:szCs w:val="24"/>
        </w:rPr>
      </w:pPr>
      <w:r w:rsidRPr="002D3F59">
        <w:rPr>
          <w:rFonts w:asciiTheme="minorEastAsia" w:hAnsiTheme="minorEastAsia" w:cs="Times New Roman" w:hint="eastAsia"/>
          <w:spacing w:val="-1"/>
          <w:kern w:val="0"/>
          <w:sz w:val="24"/>
          <w:szCs w:val="24"/>
        </w:rPr>
        <w:t>所有应付赔款和赔案处理费用（包括但不限于公估费、检验费等）由</w:t>
      </w:r>
      <w:r w:rsidRPr="002D3F59">
        <w:rPr>
          <w:rFonts w:asciiTheme="minorEastAsia" w:hAnsiTheme="minorEastAsia" w:cs="Times New Roman" w:hint="eastAsia"/>
          <w:kern w:val="0"/>
          <w:sz w:val="24"/>
          <w:szCs w:val="24"/>
        </w:rPr>
        <w:t>首席承保人</w:t>
      </w:r>
      <w:r w:rsidRPr="002D3F59">
        <w:rPr>
          <w:rFonts w:asciiTheme="minorEastAsia" w:hAnsiTheme="minorEastAsia" w:cs="Times New Roman" w:hint="eastAsia"/>
          <w:spacing w:val="-1"/>
          <w:kern w:val="0"/>
          <w:sz w:val="24"/>
          <w:szCs w:val="24"/>
        </w:rPr>
        <w:t>先行支付，</w:t>
      </w:r>
      <w:r w:rsidRPr="002D3F59">
        <w:rPr>
          <w:rFonts w:asciiTheme="minorEastAsia" w:hAnsiTheme="minorEastAsia" w:cs="Times New Roman" w:hint="eastAsia"/>
          <w:kern w:val="0"/>
          <w:sz w:val="24"/>
          <w:szCs w:val="24"/>
        </w:rPr>
        <w:t>共保</w:t>
      </w:r>
      <w:r w:rsidR="00C87C4D" w:rsidRPr="002D3F59">
        <w:rPr>
          <w:rFonts w:asciiTheme="minorEastAsia" w:hAnsiTheme="minorEastAsia" w:cs="Times New Roman" w:hint="eastAsia"/>
          <w:kern w:val="0"/>
          <w:sz w:val="24"/>
          <w:szCs w:val="24"/>
        </w:rPr>
        <w:t>体</w:t>
      </w:r>
      <w:r w:rsidRPr="002D3F59">
        <w:rPr>
          <w:rFonts w:asciiTheme="minorEastAsia" w:hAnsiTheme="minorEastAsia" w:cs="Times New Roman" w:hint="eastAsia"/>
          <w:kern w:val="0"/>
          <w:sz w:val="24"/>
          <w:szCs w:val="24"/>
        </w:rPr>
        <w:t>各方</w:t>
      </w:r>
      <w:r w:rsidRPr="002D3F59">
        <w:rPr>
          <w:rFonts w:asciiTheme="minorEastAsia" w:hAnsiTheme="minorEastAsia" w:cs="Times New Roman" w:hint="eastAsia"/>
          <w:spacing w:val="-1"/>
          <w:kern w:val="0"/>
          <w:sz w:val="24"/>
          <w:szCs w:val="24"/>
        </w:rPr>
        <w:t>在收到</w:t>
      </w:r>
      <w:r w:rsidRPr="002D3F59">
        <w:rPr>
          <w:rFonts w:asciiTheme="minorEastAsia" w:hAnsiTheme="minorEastAsia" w:cs="Times New Roman" w:hint="eastAsia"/>
          <w:kern w:val="0"/>
          <w:sz w:val="24"/>
          <w:szCs w:val="24"/>
        </w:rPr>
        <w:t>首席承保人</w:t>
      </w:r>
      <w:r w:rsidRPr="002D3F59">
        <w:rPr>
          <w:rFonts w:asciiTheme="minorEastAsia" w:hAnsiTheme="minorEastAsia" w:cs="Times New Roman" w:hint="eastAsia"/>
          <w:spacing w:val="-1"/>
          <w:kern w:val="0"/>
          <w:sz w:val="24"/>
          <w:szCs w:val="24"/>
        </w:rPr>
        <w:t>的摊赔通知书、赔款计算书、赔款支付凭证、公估报告等理赔资料后，须在十个工作日内将应承担的赔款支付给</w:t>
      </w:r>
      <w:r w:rsidRPr="002D3F59">
        <w:rPr>
          <w:rFonts w:asciiTheme="minorEastAsia" w:hAnsiTheme="minorEastAsia" w:cs="Times New Roman" w:hint="eastAsia"/>
          <w:kern w:val="0"/>
          <w:sz w:val="24"/>
          <w:szCs w:val="24"/>
        </w:rPr>
        <w:t>首席承保人</w:t>
      </w:r>
      <w:r w:rsidRPr="002D3F59">
        <w:rPr>
          <w:rFonts w:asciiTheme="minorEastAsia" w:hAnsiTheme="minorEastAsia" w:cs="Times New Roman" w:hint="eastAsia"/>
          <w:spacing w:val="-1"/>
          <w:kern w:val="0"/>
          <w:sz w:val="24"/>
          <w:szCs w:val="24"/>
        </w:rPr>
        <w:t>。</w:t>
      </w:r>
      <w:r w:rsidRPr="002D3F59">
        <w:rPr>
          <w:rFonts w:asciiTheme="minorEastAsia" w:hAnsiTheme="minorEastAsia" w:cs="Times New Roman" w:hint="eastAsia"/>
          <w:kern w:val="0"/>
          <w:sz w:val="24"/>
          <w:szCs w:val="24"/>
        </w:rPr>
        <w:t>共保</w:t>
      </w:r>
      <w:r w:rsidR="00C87C4D" w:rsidRPr="002D3F59">
        <w:rPr>
          <w:rFonts w:asciiTheme="minorEastAsia" w:hAnsiTheme="minorEastAsia" w:cs="Times New Roman" w:hint="eastAsia"/>
          <w:kern w:val="0"/>
          <w:sz w:val="24"/>
          <w:szCs w:val="24"/>
        </w:rPr>
        <w:t>体</w:t>
      </w:r>
      <w:r w:rsidRPr="002D3F59">
        <w:rPr>
          <w:rFonts w:asciiTheme="minorEastAsia" w:hAnsiTheme="minorEastAsia" w:cs="Times New Roman" w:hint="eastAsia"/>
          <w:kern w:val="0"/>
          <w:sz w:val="24"/>
          <w:szCs w:val="24"/>
        </w:rPr>
        <w:t>各方</w:t>
      </w:r>
      <w:r w:rsidRPr="002D3F59">
        <w:rPr>
          <w:rFonts w:asciiTheme="minorEastAsia" w:hAnsiTheme="minorEastAsia" w:cs="Times New Roman" w:hint="eastAsia"/>
          <w:spacing w:val="-1"/>
          <w:kern w:val="0"/>
          <w:sz w:val="24"/>
          <w:szCs w:val="24"/>
        </w:rPr>
        <w:t>未按上述约定日期支付应付赔款予</w:t>
      </w:r>
      <w:r w:rsidRPr="002D3F59">
        <w:rPr>
          <w:rFonts w:asciiTheme="minorEastAsia" w:hAnsiTheme="minorEastAsia" w:cs="Times New Roman" w:hint="eastAsia"/>
          <w:kern w:val="0"/>
          <w:sz w:val="24"/>
          <w:szCs w:val="24"/>
        </w:rPr>
        <w:t>首席承保人</w:t>
      </w:r>
      <w:r w:rsidRPr="002D3F59">
        <w:rPr>
          <w:rFonts w:asciiTheme="minorEastAsia" w:hAnsiTheme="minorEastAsia" w:cs="Times New Roman" w:hint="eastAsia"/>
          <w:spacing w:val="-1"/>
          <w:kern w:val="0"/>
          <w:sz w:val="24"/>
          <w:szCs w:val="24"/>
        </w:rPr>
        <w:t>时，应按照应划款项金额以每天</w:t>
      </w:r>
      <w:r w:rsidRPr="002D3F59">
        <w:rPr>
          <w:rFonts w:asciiTheme="minorEastAsia" w:hAnsiTheme="minorEastAsia" w:cs="Times New Roman"/>
          <w:spacing w:val="-1"/>
          <w:kern w:val="0"/>
          <w:sz w:val="24"/>
          <w:szCs w:val="24"/>
        </w:rPr>
        <w:t>0.5%</w:t>
      </w:r>
      <w:r w:rsidRPr="002D3F59">
        <w:rPr>
          <w:rFonts w:asciiTheme="minorEastAsia" w:hAnsiTheme="minorEastAsia" w:cs="Times New Roman" w:hint="eastAsia"/>
          <w:spacing w:val="-1"/>
          <w:kern w:val="0"/>
          <w:sz w:val="24"/>
          <w:szCs w:val="24"/>
        </w:rPr>
        <w:t>的比例计算滞纳金支付给</w:t>
      </w:r>
      <w:r w:rsidRPr="002D3F59">
        <w:rPr>
          <w:rFonts w:asciiTheme="minorEastAsia" w:hAnsiTheme="minorEastAsia" w:cs="Times New Roman" w:hint="eastAsia"/>
          <w:kern w:val="0"/>
          <w:sz w:val="24"/>
          <w:szCs w:val="24"/>
        </w:rPr>
        <w:t>首席承保人</w:t>
      </w:r>
      <w:r w:rsidRPr="002D3F59">
        <w:rPr>
          <w:rFonts w:asciiTheme="minorEastAsia" w:hAnsiTheme="minorEastAsia" w:cs="Times New Roman" w:hint="eastAsia"/>
          <w:spacing w:val="-1"/>
          <w:kern w:val="0"/>
          <w:sz w:val="24"/>
          <w:szCs w:val="24"/>
        </w:rPr>
        <w:t>。在任何情况下，</w:t>
      </w:r>
      <w:r w:rsidR="00C87C4D" w:rsidRPr="002D3F59">
        <w:rPr>
          <w:rFonts w:asciiTheme="minorEastAsia" w:hAnsiTheme="minorEastAsia" w:cs="Times New Roman" w:hint="eastAsia"/>
          <w:kern w:val="0"/>
          <w:sz w:val="24"/>
          <w:szCs w:val="24"/>
        </w:rPr>
        <w:t>共保体各方</w:t>
      </w:r>
      <w:r w:rsidRPr="002D3F59">
        <w:rPr>
          <w:rFonts w:asciiTheme="minorEastAsia" w:hAnsiTheme="minorEastAsia" w:cs="Times New Roman" w:hint="eastAsia"/>
          <w:spacing w:val="-1"/>
          <w:kern w:val="0"/>
          <w:sz w:val="24"/>
          <w:szCs w:val="24"/>
        </w:rPr>
        <w:t>对保险理赔的处理必须满足《保险法》及保险合同中对理赔时效的要求，任何一方因自身原因导致时效延误，应独自承担相应的责任。</w:t>
      </w:r>
    </w:p>
    <w:p w14:paraId="392A853E" w14:textId="77777777" w:rsidR="002923E2" w:rsidRPr="002D3F59" w:rsidRDefault="002923E2" w:rsidP="002D3F59">
      <w:pPr>
        <w:widowControl/>
        <w:snapToGrid w:val="0"/>
        <w:spacing w:line="360" w:lineRule="auto"/>
        <w:ind w:firstLineChars="196" w:firstLine="472"/>
        <w:jc w:val="left"/>
        <w:rPr>
          <w:rFonts w:asciiTheme="minorEastAsia" w:hAnsiTheme="minorEastAsia" w:cs="Times New Roman"/>
          <w:spacing w:val="-1"/>
          <w:kern w:val="0"/>
          <w:sz w:val="24"/>
          <w:szCs w:val="24"/>
        </w:rPr>
      </w:pPr>
      <w:r w:rsidRPr="002D3F59">
        <w:rPr>
          <w:rFonts w:asciiTheme="minorEastAsia" w:hAnsiTheme="minorEastAsia" w:cs="Times New Roman"/>
          <w:b/>
          <w:bCs/>
          <w:kern w:val="0"/>
          <w:sz w:val="24"/>
          <w:szCs w:val="24"/>
        </w:rPr>
        <w:t>4</w:t>
      </w:r>
      <w:r w:rsidRPr="002D3F59">
        <w:rPr>
          <w:rFonts w:asciiTheme="minorEastAsia" w:hAnsiTheme="minorEastAsia" w:cs="Times New Roman" w:hint="eastAsia"/>
          <w:b/>
          <w:bCs/>
          <w:kern w:val="0"/>
          <w:sz w:val="24"/>
          <w:szCs w:val="24"/>
        </w:rPr>
        <w:t>、聘请公估人</w:t>
      </w:r>
    </w:p>
    <w:p w14:paraId="2F467AE9" w14:textId="1A029503" w:rsidR="002923E2" w:rsidRPr="002D3F59" w:rsidRDefault="002923E2"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根据需要，可聘请保险合同约定的保险公估理算机构，协助认定责任和损失金额。</w:t>
      </w:r>
      <w:r w:rsidR="00653677" w:rsidRPr="002D3F59">
        <w:rPr>
          <w:rFonts w:asciiTheme="minorEastAsia" w:hAnsiTheme="minorEastAsia" w:cs="Times New Roman" w:hint="eastAsia"/>
          <w:kern w:val="0"/>
          <w:sz w:val="24"/>
          <w:szCs w:val="24"/>
        </w:rPr>
        <w:t>当</w:t>
      </w:r>
      <w:r w:rsidR="00D44D08" w:rsidRPr="002D3F59">
        <w:rPr>
          <w:rFonts w:asciiTheme="minorEastAsia" w:hAnsiTheme="minorEastAsia" w:cs="Times New Roman" w:hint="eastAsia"/>
          <w:kern w:val="0"/>
          <w:sz w:val="24"/>
          <w:szCs w:val="24"/>
        </w:rPr>
        <w:t>共保体各方</w:t>
      </w:r>
      <w:r w:rsidRPr="002D3F59">
        <w:rPr>
          <w:rFonts w:asciiTheme="minorEastAsia" w:hAnsiTheme="minorEastAsia" w:cs="Times New Roman" w:hint="eastAsia"/>
          <w:kern w:val="0"/>
          <w:sz w:val="24"/>
          <w:szCs w:val="24"/>
        </w:rPr>
        <w:t>就保险公估理算机构的选择不能达成一致意见时，以</w:t>
      </w:r>
      <w:r w:rsidR="00F65C3A" w:rsidRPr="002D3F59">
        <w:rPr>
          <w:rFonts w:asciiTheme="minorEastAsia" w:hAnsiTheme="minorEastAsia" w:cs="Times New Roman" w:hint="eastAsia"/>
          <w:kern w:val="0"/>
          <w:sz w:val="24"/>
          <w:szCs w:val="24"/>
        </w:rPr>
        <w:t>投保人</w:t>
      </w:r>
      <w:r w:rsidRPr="002D3F59">
        <w:rPr>
          <w:rFonts w:asciiTheme="minorEastAsia" w:hAnsiTheme="minorEastAsia" w:cs="Times New Roman" w:hint="eastAsia"/>
          <w:kern w:val="0"/>
          <w:sz w:val="24"/>
          <w:szCs w:val="24"/>
        </w:rPr>
        <w:lastRenderedPageBreak/>
        <w:t>推荐指定的公估人为准。公估费用或检验费用由</w:t>
      </w:r>
      <w:r w:rsidR="00C87C4D" w:rsidRPr="002D3F59">
        <w:rPr>
          <w:rFonts w:asciiTheme="minorEastAsia" w:hAnsiTheme="minorEastAsia" w:cs="Times New Roman" w:hint="eastAsia"/>
          <w:kern w:val="0"/>
          <w:sz w:val="24"/>
          <w:szCs w:val="24"/>
        </w:rPr>
        <w:t>共保体各方</w:t>
      </w:r>
      <w:r w:rsidRPr="002D3F59">
        <w:rPr>
          <w:rFonts w:asciiTheme="minorEastAsia" w:hAnsiTheme="minorEastAsia" w:cs="Times New Roman" w:hint="eastAsia"/>
          <w:kern w:val="0"/>
          <w:sz w:val="24"/>
          <w:szCs w:val="24"/>
        </w:rPr>
        <w:t>按各自的共保比例分摊。</w:t>
      </w:r>
    </w:p>
    <w:p w14:paraId="3DE5F8E3" w14:textId="77777777" w:rsidR="002923E2" w:rsidRPr="002D3F59" w:rsidRDefault="002923E2" w:rsidP="002D3F59">
      <w:pPr>
        <w:widowControl/>
        <w:snapToGrid w:val="0"/>
        <w:spacing w:line="360" w:lineRule="auto"/>
        <w:ind w:firstLineChars="197" w:firstLine="475"/>
        <w:jc w:val="left"/>
        <w:rPr>
          <w:rFonts w:asciiTheme="minorEastAsia" w:hAnsiTheme="minorEastAsia" w:cs="Times New Roman"/>
          <w:b/>
          <w:bCs/>
          <w:kern w:val="0"/>
          <w:sz w:val="24"/>
          <w:szCs w:val="24"/>
        </w:rPr>
      </w:pPr>
      <w:r w:rsidRPr="002D3F59">
        <w:rPr>
          <w:rFonts w:asciiTheme="minorEastAsia" w:hAnsiTheme="minorEastAsia" w:cs="Times New Roman"/>
          <w:b/>
          <w:bCs/>
          <w:kern w:val="0"/>
          <w:sz w:val="24"/>
          <w:szCs w:val="24"/>
        </w:rPr>
        <w:t>5</w:t>
      </w:r>
      <w:r w:rsidRPr="002D3F59">
        <w:rPr>
          <w:rFonts w:asciiTheme="minorEastAsia" w:hAnsiTheme="minorEastAsia" w:cs="Times New Roman" w:hint="eastAsia"/>
          <w:b/>
          <w:bCs/>
          <w:kern w:val="0"/>
          <w:sz w:val="24"/>
          <w:szCs w:val="24"/>
        </w:rPr>
        <w:t>、预付赔款</w:t>
      </w:r>
    </w:p>
    <w:p w14:paraId="3A89F7CE" w14:textId="37E27A43" w:rsidR="002923E2" w:rsidRPr="002D3F59" w:rsidRDefault="002923E2"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在发生责任范围内的重大赔案时，在案情相对清楚而又不能马上结案的情况下，根据保险合同规定，经被保险人要求，保险损失在人民币</w:t>
      </w:r>
      <w:r w:rsidRPr="002D3F59">
        <w:rPr>
          <w:rFonts w:asciiTheme="minorEastAsia" w:hAnsiTheme="minorEastAsia" w:cs="Times New Roman"/>
          <w:kern w:val="0"/>
          <w:sz w:val="24"/>
          <w:szCs w:val="24"/>
        </w:rPr>
        <w:t>5,000,000</w:t>
      </w:r>
      <w:r w:rsidRPr="002D3F59">
        <w:rPr>
          <w:rFonts w:asciiTheme="minorEastAsia" w:hAnsiTheme="minorEastAsia" w:cs="Times New Roman" w:hint="eastAsia"/>
          <w:kern w:val="0"/>
          <w:sz w:val="24"/>
          <w:szCs w:val="24"/>
        </w:rPr>
        <w:t>元之内时，由首席承保人先行将预付赔款支付给被保险人；在保险损失超过人民币</w:t>
      </w:r>
      <w:r w:rsidRPr="002D3F59">
        <w:rPr>
          <w:rFonts w:asciiTheme="minorEastAsia" w:hAnsiTheme="minorEastAsia" w:cs="Times New Roman"/>
          <w:kern w:val="0"/>
          <w:sz w:val="24"/>
          <w:szCs w:val="24"/>
        </w:rPr>
        <w:t>5,000,000</w:t>
      </w:r>
      <w:r w:rsidRPr="002D3F59">
        <w:rPr>
          <w:rFonts w:asciiTheme="minorEastAsia" w:hAnsiTheme="minorEastAsia" w:cs="Times New Roman" w:hint="eastAsia"/>
          <w:kern w:val="0"/>
          <w:sz w:val="24"/>
          <w:szCs w:val="24"/>
        </w:rPr>
        <w:t>元时，先由</w:t>
      </w:r>
      <w:r w:rsidR="00D44D08" w:rsidRPr="002D3F59">
        <w:rPr>
          <w:rFonts w:asciiTheme="minorEastAsia" w:hAnsiTheme="minorEastAsia" w:cs="Times New Roman" w:hint="eastAsia"/>
          <w:kern w:val="0"/>
          <w:sz w:val="24"/>
          <w:szCs w:val="24"/>
        </w:rPr>
        <w:t>共保体各方</w:t>
      </w:r>
      <w:r w:rsidRPr="002D3F59">
        <w:rPr>
          <w:rFonts w:asciiTheme="minorEastAsia" w:hAnsiTheme="minorEastAsia" w:cs="Times New Roman" w:hint="eastAsia"/>
          <w:kern w:val="0"/>
          <w:sz w:val="24"/>
          <w:szCs w:val="24"/>
        </w:rPr>
        <w:t>对估损报告进行确认，待确认完毕，由首席承保人在五个工作日内按不高于估损金额</w:t>
      </w:r>
      <w:r w:rsidRPr="002D3F59">
        <w:rPr>
          <w:rFonts w:asciiTheme="minorEastAsia" w:hAnsiTheme="minorEastAsia" w:cs="Times New Roman"/>
          <w:kern w:val="0"/>
          <w:sz w:val="24"/>
          <w:szCs w:val="24"/>
        </w:rPr>
        <w:t>60%</w:t>
      </w:r>
      <w:r w:rsidRPr="002D3F59">
        <w:rPr>
          <w:rFonts w:asciiTheme="minorEastAsia" w:hAnsiTheme="minorEastAsia" w:cs="Times New Roman" w:hint="eastAsia"/>
          <w:kern w:val="0"/>
          <w:sz w:val="24"/>
          <w:szCs w:val="24"/>
        </w:rPr>
        <w:t>的比例进行预付，</w:t>
      </w:r>
      <w:r w:rsidR="00C87C4D" w:rsidRPr="002D3F59">
        <w:rPr>
          <w:rFonts w:asciiTheme="minorEastAsia" w:hAnsiTheme="minorEastAsia" w:cs="Times New Roman" w:hint="eastAsia"/>
          <w:kern w:val="0"/>
          <w:sz w:val="24"/>
          <w:szCs w:val="24"/>
        </w:rPr>
        <w:t>共保体各方</w:t>
      </w:r>
      <w:r w:rsidRPr="002D3F59">
        <w:rPr>
          <w:rFonts w:asciiTheme="minorEastAsia" w:hAnsiTheme="minorEastAsia" w:cs="Times New Roman" w:hint="eastAsia"/>
          <w:kern w:val="0"/>
          <w:sz w:val="24"/>
          <w:szCs w:val="24"/>
        </w:rPr>
        <w:t>在收到首席承保人预付赔款通知后十个工作日内，将按自身共保比例应分摊的预付赔款划付到首席承保人指定的帐户。</w:t>
      </w:r>
      <w:r w:rsidR="00C87C4D" w:rsidRPr="002D3F59">
        <w:rPr>
          <w:rFonts w:asciiTheme="minorEastAsia" w:hAnsiTheme="minorEastAsia" w:cs="Times New Roman" w:hint="eastAsia"/>
          <w:kern w:val="0"/>
          <w:sz w:val="24"/>
          <w:szCs w:val="24"/>
        </w:rPr>
        <w:t>共保体各方</w:t>
      </w:r>
      <w:r w:rsidRPr="002D3F59">
        <w:rPr>
          <w:rFonts w:asciiTheme="minorEastAsia" w:hAnsiTheme="minorEastAsia" w:cs="Times New Roman" w:hint="eastAsia"/>
          <w:spacing w:val="-1"/>
          <w:kern w:val="0"/>
          <w:sz w:val="24"/>
          <w:szCs w:val="24"/>
        </w:rPr>
        <w:t>未按约定日期支付应付赔款予</w:t>
      </w:r>
      <w:r w:rsidRPr="002D3F59">
        <w:rPr>
          <w:rFonts w:asciiTheme="minorEastAsia" w:hAnsiTheme="minorEastAsia" w:cs="Times New Roman" w:hint="eastAsia"/>
          <w:kern w:val="0"/>
          <w:sz w:val="24"/>
          <w:szCs w:val="24"/>
        </w:rPr>
        <w:t>首席承保人</w:t>
      </w:r>
      <w:r w:rsidRPr="002D3F59">
        <w:rPr>
          <w:rFonts w:asciiTheme="minorEastAsia" w:hAnsiTheme="minorEastAsia" w:cs="Times New Roman" w:hint="eastAsia"/>
          <w:spacing w:val="-1"/>
          <w:kern w:val="0"/>
          <w:sz w:val="24"/>
          <w:szCs w:val="24"/>
        </w:rPr>
        <w:t>时，应按照应划款项金额以每天</w:t>
      </w:r>
      <w:r w:rsidRPr="002D3F59">
        <w:rPr>
          <w:rFonts w:asciiTheme="minorEastAsia" w:hAnsiTheme="minorEastAsia" w:cs="Times New Roman"/>
          <w:spacing w:val="-1"/>
          <w:kern w:val="0"/>
          <w:sz w:val="24"/>
          <w:szCs w:val="24"/>
        </w:rPr>
        <w:t>0.5%</w:t>
      </w:r>
      <w:r w:rsidRPr="002D3F59">
        <w:rPr>
          <w:rFonts w:asciiTheme="minorEastAsia" w:hAnsiTheme="minorEastAsia" w:cs="Times New Roman" w:hint="eastAsia"/>
          <w:spacing w:val="-1"/>
          <w:kern w:val="0"/>
          <w:sz w:val="24"/>
          <w:szCs w:val="24"/>
        </w:rPr>
        <w:t>的比例计算滞纳金支付给</w:t>
      </w:r>
      <w:r w:rsidRPr="002D3F59">
        <w:rPr>
          <w:rFonts w:asciiTheme="minorEastAsia" w:hAnsiTheme="minorEastAsia" w:cs="Times New Roman" w:hint="eastAsia"/>
          <w:kern w:val="0"/>
          <w:sz w:val="24"/>
          <w:szCs w:val="24"/>
        </w:rPr>
        <w:t>首席承保人</w:t>
      </w:r>
      <w:r w:rsidRPr="002D3F59">
        <w:rPr>
          <w:rFonts w:asciiTheme="minorEastAsia" w:hAnsiTheme="minorEastAsia" w:cs="Times New Roman" w:hint="eastAsia"/>
          <w:spacing w:val="-1"/>
          <w:kern w:val="0"/>
          <w:sz w:val="24"/>
          <w:szCs w:val="24"/>
        </w:rPr>
        <w:t>。</w:t>
      </w:r>
    </w:p>
    <w:p w14:paraId="59F45D6C" w14:textId="77777777" w:rsidR="002923E2" w:rsidRPr="002D3F59" w:rsidRDefault="002923E2" w:rsidP="002D3F59">
      <w:pPr>
        <w:widowControl/>
        <w:snapToGrid w:val="0"/>
        <w:spacing w:line="360" w:lineRule="auto"/>
        <w:ind w:firstLine="600"/>
        <w:jc w:val="left"/>
        <w:rPr>
          <w:rFonts w:asciiTheme="minorEastAsia" w:hAnsiTheme="minorEastAsia" w:cs="Times New Roman"/>
          <w:b/>
          <w:bCs/>
          <w:kern w:val="0"/>
          <w:sz w:val="24"/>
          <w:szCs w:val="24"/>
        </w:rPr>
      </w:pPr>
      <w:r w:rsidRPr="002D3F59">
        <w:rPr>
          <w:rFonts w:asciiTheme="minorEastAsia" w:hAnsiTheme="minorEastAsia" w:cs="Times New Roman"/>
          <w:b/>
          <w:bCs/>
          <w:kern w:val="0"/>
          <w:sz w:val="24"/>
          <w:szCs w:val="24"/>
        </w:rPr>
        <w:t>6、共保追偿</w:t>
      </w:r>
    </w:p>
    <w:p w14:paraId="0EB0CBEF" w14:textId="792800B0" w:rsidR="002923E2" w:rsidRPr="002D3F59" w:rsidRDefault="002923E2" w:rsidP="002D3F59">
      <w:pPr>
        <w:widowControl/>
        <w:autoSpaceDE w:val="0"/>
        <w:autoSpaceDN w:val="0"/>
        <w:adjustRightInd w:val="0"/>
        <w:snapToGrid w:val="0"/>
        <w:spacing w:line="360" w:lineRule="auto"/>
        <w:ind w:firstLine="600"/>
        <w:jc w:val="left"/>
        <w:rPr>
          <w:rFonts w:asciiTheme="minorEastAsia" w:hAnsiTheme="minorEastAsia" w:cs="Times New Roman"/>
          <w:spacing w:val="-2"/>
          <w:kern w:val="0"/>
          <w:sz w:val="24"/>
          <w:szCs w:val="24"/>
        </w:rPr>
      </w:pPr>
      <w:r w:rsidRPr="002D3F59">
        <w:rPr>
          <w:rFonts w:asciiTheme="minorEastAsia" w:hAnsiTheme="minorEastAsia" w:cs="Times New Roman" w:hint="eastAsia"/>
          <w:spacing w:val="-2"/>
          <w:kern w:val="0"/>
          <w:sz w:val="24"/>
          <w:szCs w:val="24"/>
        </w:rPr>
        <w:t>由</w:t>
      </w:r>
      <w:r w:rsidRPr="002D3F59">
        <w:rPr>
          <w:rFonts w:asciiTheme="minorEastAsia" w:hAnsiTheme="minorEastAsia" w:cs="Times New Roman" w:hint="eastAsia"/>
          <w:kern w:val="0"/>
          <w:sz w:val="24"/>
          <w:szCs w:val="24"/>
        </w:rPr>
        <w:t>首席承保人</w:t>
      </w:r>
      <w:r w:rsidRPr="002D3F59">
        <w:rPr>
          <w:rFonts w:asciiTheme="minorEastAsia" w:hAnsiTheme="minorEastAsia" w:cs="Times New Roman" w:hint="eastAsia"/>
          <w:spacing w:val="-2"/>
          <w:kern w:val="0"/>
          <w:sz w:val="24"/>
          <w:szCs w:val="24"/>
        </w:rPr>
        <w:t>负责一切追偿事务。</w:t>
      </w:r>
      <w:r w:rsidRPr="002D3F59">
        <w:rPr>
          <w:rFonts w:asciiTheme="minorEastAsia" w:hAnsiTheme="minorEastAsia" w:cs="Times New Roman" w:hint="eastAsia"/>
          <w:kern w:val="0"/>
          <w:sz w:val="24"/>
          <w:szCs w:val="24"/>
        </w:rPr>
        <w:t>首席承保人</w:t>
      </w:r>
      <w:r w:rsidRPr="002D3F59">
        <w:rPr>
          <w:rFonts w:asciiTheme="minorEastAsia" w:hAnsiTheme="minorEastAsia" w:cs="Times New Roman" w:hint="eastAsia"/>
          <w:spacing w:val="-2"/>
          <w:kern w:val="0"/>
          <w:sz w:val="24"/>
          <w:szCs w:val="24"/>
        </w:rPr>
        <w:t>应将追偿工作的进展情况及时向</w:t>
      </w:r>
      <w:r w:rsidR="00C87C4D" w:rsidRPr="002D3F59">
        <w:rPr>
          <w:rFonts w:asciiTheme="minorEastAsia" w:hAnsiTheme="minorEastAsia" w:cs="Times New Roman" w:hint="eastAsia"/>
          <w:kern w:val="0"/>
          <w:sz w:val="24"/>
          <w:szCs w:val="24"/>
        </w:rPr>
        <w:t>共保体各方</w:t>
      </w:r>
      <w:r w:rsidRPr="002D3F59">
        <w:rPr>
          <w:rFonts w:asciiTheme="minorEastAsia" w:hAnsiTheme="minorEastAsia" w:cs="Times New Roman" w:hint="eastAsia"/>
          <w:spacing w:val="-2"/>
          <w:kern w:val="0"/>
          <w:sz w:val="24"/>
          <w:szCs w:val="24"/>
        </w:rPr>
        <w:t>通报，追偿工作完毕后，追偿所发生的合理费用由</w:t>
      </w:r>
      <w:r w:rsidR="00C87C4D" w:rsidRPr="002D3F59">
        <w:rPr>
          <w:rFonts w:asciiTheme="minorEastAsia" w:hAnsiTheme="minorEastAsia" w:cs="Times New Roman" w:hint="eastAsia"/>
          <w:kern w:val="0"/>
          <w:sz w:val="24"/>
          <w:szCs w:val="24"/>
        </w:rPr>
        <w:t>共保体各方</w:t>
      </w:r>
      <w:r w:rsidRPr="002D3F59">
        <w:rPr>
          <w:rFonts w:asciiTheme="minorEastAsia" w:hAnsiTheme="minorEastAsia" w:cs="Times New Roman" w:hint="eastAsia"/>
          <w:spacing w:val="-2"/>
          <w:kern w:val="0"/>
          <w:sz w:val="24"/>
          <w:szCs w:val="24"/>
        </w:rPr>
        <w:t>按共保比例分摊。</w:t>
      </w:r>
      <w:r w:rsidRPr="002D3F59">
        <w:rPr>
          <w:rFonts w:asciiTheme="minorEastAsia" w:hAnsiTheme="minorEastAsia" w:cs="Times New Roman" w:hint="eastAsia"/>
          <w:kern w:val="0"/>
          <w:sz w:val="24"/>
          <w:szCs w:val="24"/>
        </w:rPr>
        <w:t>首席承保人</w:t>
      </w:r>
      <w:r w:rsidRPr="002D3F59">
        <w:rPr>
          <w:rFonts w:asciiTheme="minorEastAsia" w:hAnsiTheme="minorEastAsia" w:cs="Times New Roman" w:hint="eastAsia"/>
          <w:spacing w:val="-2"/>
          <w:kern w:val="0"/>
          <w:sz w:val="24"/>
          <w:szCs w:val="24"/>
        </w:rPr>
        <w:t>在收到追偿款后</w:t>
      </w:r>
      <w:r w:rsidRPr="002D3F59">
        <w:rPr>
          <w:rFonts w:asciiTheme="minorEastAsia" w:hAnsiTheme="minorEastAsia" w:cs="Times New Roman"/>
          <w:spacing w:val="-2"/>
          <w:kern w:val="0"/>
          <w:sz w:val="24"/>
          <w:szCs w:val="24"/>
        </w:rPr>
        <w:t>,并在十个工作日内按共保比例将扣除追偿费用后的追偿款划付</w:t>
      </w:r>
      <w:r w:rsidR="00C87C4D" w:rsidRPr="002D3F59">
        <w:rPr>
          <w:rFonts w:asciiTheme="minorEastAsia" w:hAnsiTheme="minorEastAsia" w:cs="Times New Roman" w:hint="eastAsia"/>
          <w:kern w:val="0"/>
          <w:sz w:val="24"/>
          <w:szCs w:val="24"/>
        </w:rPr>
        <w:t>共保体各方</w:t>
      </w:r>
      <w:r w:rsidRPr="002D3F59">
        <w:rPr>
          <w:rFonts w:asciiTheme="minorEastAsia" w:hAnsiTheme="minorEastAsia" w:cs="Times New Roman" w:hint="eastAsia"/>
          <w:spacing w:val="-2"/>
          <w:kern w:val="0"/>
          <w:sz w:val="24"/>
          <w:szCs w:val="24"/>
        </w:rPr>
        <w:t>，</w:t>
      </w:r>
      <w:r w:rsidR="00C87C4D" w:rsidRPr="002D3F59">
        <w:rPr>
          <w:rFonts w:asciiTheme="minorEastAsia" w:hAnsiTheme="minorEastAsia" w:cs="Times New Roman" w:hint="eastAsia"/>
          <w:kern w:val="0"/>
          <w:sz w:val="24"/>
          <w:szCs w:val="24"/>
        </w:rPr>
        <w:t>共保体各方</w:t>
      </w:r>
      <w:r w:rsidRPr="002D3F59">
        <w:rPr>
          <w:rFonts w:asciiTheme="minorEastAsia" w:hAnsiTheme="minorEastAsia" w:cs="Times New Roman" w:hint="eastAsia"/>
          <w:spacing w:val="-2"/>
          <w:kern w:val="0"/>
          <w:sz w:val="24"/>
          <w:szCs w:val="24"/>
        </w:rPr>
        <w:t>收到追偿款后出具相应的收据。</w:t>
      </w:r>
    </w:p>
    <w:p w14:paraId="2F8C3F2E" w14:textId="0AECC231" w:rsidR="002923E2" w:rsidRPr="002D3F59" w:rsidRDefault="002923E2" w:rsidP="002D3F59">
      <w:pPr>
        <w:widowControl/>
        <w:autoSpaceDE w:val="0"/>
        <w:autoSpaceDN w:val="0"/>
        <w:adjustRightInd w:val="0"/>
        <w:snapToGrid w:val="0"/>
        <w:spacing w:line="360" w:lineRule="auto"/>
        <w:ind w:firstLine="600"/>
        <w:jc w:val="left"/>
        <w:rPr>
          <w:rFonts w:asciiTheme="minorEastAsia" w:hAnsiTheme="minorEastAsia" w:cs="Times New Roman"/>
          <w:kern w:val="0"/>
          <w:sz w:val="24"/>
          <w:szCs w:val="24"/>
        </w:rPr>
      </w:pPr>
      <w:r w:rsidRPr="002D3F59">
        <w:rPr>
          <w:rFonts w:asciiTheme="minorEastAsia" w:hAnsiTheme="minorEastAsia" w:cs="Times New Roman" w:hint="eastAsia"/>
          <w:spacing w:val="-2"/>
          <w:kern w:val="0"/>
          <w:sz w:val="24"/>
          <w:szCs w:val="24"/>
        </w:rPr>
        <w:t>涉及追偿的案件，在</w:t>
      </w:r>
      <w:r w:rsidRPr="002D3F59">
        <w:rPr>
          <w:rFonts w:asciiTheme="minorEastAsia" w:hAnsiTheme="minorEastAsia" w:cs="Times New Roman" w:hint="eastAsia"/>
          <w:kern w:val="0"/>
          <w:sz w:val="24"/>
          <w:szCs w:val="24"/>
        </w:rPr>
        <w:t>首席承保人</w:t>
      </w:r>
      <w:r w:rsidRPr="002D3F59">
        <w:rPr>
          <w:rFonts w:asciiTheme="minorEastAsia" w:hAnsiTheme="minorEastAsia" w:cs="Times New Roman" w:hint="eastAsia"/>
          <w:spacing w:val="-2"/>
          <w:kern w:val="0"/>
          <w:sz w:val="24"/>
          <w:szCs w:val="24"/>
        </w:rPr>
        <w:t>支付赔款且</w:t>
      </w:r>
      <w:r w:rsidR="00D44D08" w:rsidRPr="002D3F59">
        <w:rPr>
          <w:rFonts w:asciiTheme="minorEastAsia" w:hAnsiTheme="minorEastAsia" w:cs="Times New Roman" w:hint="eastAsia"/>
          <w:spacing w:val="-2"/>
          <w:kern w:val="0"/>
          <w:sz w:val="24"/>
          <w:szCs w:val="24"/>
        </w:rPr>
        <w:t>共保体各方</w:t>
      </w:r>
      <w:r w:rsidRPr="002D3F59">
        <w:rPr>
          <w:rFonts w:asciiTheme="minorEastAsia" w:hAnsiTheme="minorEastAsia" w:cs="Times New Roman" w:hint="eastAsia"/>
          <w:spacing w:val="-2"/>
          <w:kern w:val="0"/>
          <w:sz w:val="24"/>
          <w:szCs w:val="24"/>
        </w:rPr>
        <w:t>在收</w:t>
      </w:r>
      <w:r w:rsidRPr="002D3F59">
        <w:rPr>
          <w:rFonts w:asciiTheme="minorEastAsia" w:hAnsiTheme="minorEastAsia" w:cs="Times New Roman" w:hint="eastAsia"/>
          <w:spacing w:val="-1"/>
          <w:kern w:val="0"/>
          <w:sz w:val="24"/>
          <w:szCs w:val="24"/>
        </w:rPr>
        <w:t>到</w:t>
      </w:r>
      <w:r w:rsidRPr="002D3F59">
        <w:rPr>
          <w:rFonts w:asciiTheme="minorEastAsia" w:hAnsiTheme="minorEastAsia" w:cs="Times New Roman" w:hint="eastAsia"/>
          <w:kern w:val="0"/>
          <w:sz w:val="24"/>
          <w:szCs w:val="24"/>
        </w:rPr>
        <w:t>首席承保人</w:t>
      </w:r>
      <w:r w:rsidRPr="002D3F59">
        <w:rPr>
          <w:rFonts w:asciiTheme="minorEastAsia" w:hAnsiTheme="minorEastAsia" w:cs="Times New Roman" w:hint="eastAsia"/>
          <w:spacing w:val="-1"/>
          <w:kern w:val="0"/>
          <w:sz w:val="24"/>
          <w:szCs w:val="24"/>
        </w:rPr>
        <w:t>摊赔资料后，</w:t>
      </w:r>
      <w:r w:rsidR="00D44D08" w:rsidRPr="002D3F59">
        <w:rPr>
          <w:rFonts w:asciiTheme="minorEastAsia" w:hAnsiTheme="minorEastAsia" w:cs="Times New Roman" w:hint="eastAsia"/>
          <w:spacing w:val="-1"/>
          <w:kern w:val="0"/>
          <w:sz w:val="24"/>
          <w:szCs w:val="24"/>
        </w:rPr>
        <w:t>共保体各方</w:t>
      </w:r>
      <w:r w:rsidRPr="002D3F59">
        <w:rPr>
          <w:rFonts w:asciiTheme="minorEastAsia" w:hAnsiTheme="minorEastAsia" w:cs="Times New Roman" w:hint="eastAsia"/>
          <w:spacing w:val="-1"/>
          <w:kern w:val="0"/>
          <w:sz w:val="24"/>
          <w:szCs w:val="24"/>
        </w:rPr>
        <w:t>须及时支付应付赔款予</w:t>
      </w:r>
      <w:r w:rsidRPr="002D3F59">
        <w:rPr>
          <w:rFonts w:asciiTheme="minorEastAsia" w:hAnsiTheme="minorEastAsia" w:cs="Times New Roman" w:hint="eastAsia"/>
          <w:kern w:val="0"/>
          <w:sz w:val="24"/>
          <w:szCs w:val="24"/>
        </w:rPr>
        <w:t>首席承保人。</w:t>
      </w:r>
      <w:r w:rsidR="00D44D08" w:rsidRPr="002D3F59">
        <w:rPr>
          <w:rFonts w:asciiTheme="minorEastAsia" w:hAnsiTheme="minorEastAsia" w:cs="Times New Roman" w:hint="eastAsia"/>
          <w:kern w:val="0"/>
          <w:sz w:val="24"/>
          <w:szCs w:val="24"/>
        </w:rPr>
        <w:t>共保体各方</w:t>
      </w:r>
      <w:r w:rsidRPr="002D3F59">
        <w:rPr>
          <w:rFonts w:asciiTheme="minorEastAsia" w:hAnsiTheme="minorEastAsia" w:cs="Times New Roman" w:hint="eastAsia"/>
          <w:kern w:val="0"/>
          <w:sz w:val="24"/>
          <w:szCs w:val="24"/>
        </w:rPr>
        <w:t>不得以追偿的任何理由拒绝或延迟向首席承保人支付应承担的赔款。</w:t>
      </w:r>
      <w:r w:rsidR="00C87C4D" w:rsidRPr="002D3F59">
        <w:rPr>
          <w:rFonts w:asciiTheme="minorEastAsia" w:hAnsiTheme="minorEastAsia" w:cs="Times New Roman" w:hint="eastAsia"/>
          <w:kern w:val="0"/>
          <w:sz w:val="24"/>
          <w:szCs w:val="24"/>
        </w:rPr>
        <w:t>共保体各方</w:t>
      </w:r>
      <w:r w:rsidRPr="002D3F59">
        <w:rPr>
          <w:rFonts w:asciiTheme="minorEastAsia" w:hAnsiTheme="minorEastAsia" w:cs="Times New Roman" w:hint="eastAsia"/>
          <w:spacing w:val="-1"/>
          <w:kern w:val="0"/>
          <w:sz w:val="24"/>
          <w:szCs w:val="24"/>
        </w:rPr>
        <w:t>未按约定日期（十个工作日之内）支付应付赔款予</w:t>
      </w:r>
      <w:r w:rsidRPr="002D3F59">
        <w:rPr>
          <w:rFonts w:asciiTheme="minorEastAsia" w:hAnsiTheme="minorEastAsia" w:cs="Times New Roman" w:hint="eastAsia"/>
          <w:kern w:val="0"/>
          <w:sz w:val="24"/>
          <w:szCs w:val="24"/>
        </w:rPr>
        <w:t>首席承保人</w:t>
      </w:r>
      <w:r w:rsidRPr="002D3F59">
        <w:rPr>
          <w:rFonts w:asciiTheme="minorEastAsia" w:hAnsiTheme="minorEastAsia" w:cs="Times New Roman" w:hint="eastAsia"/>
          <w:spacing w:val="-1"/>
          <w:kern w:val="0"/>
          <w:sz w:val="24"/>
          <w:szCs w:val="24"/>
        </w:rPr>
        <w:t>时，应按照应划款项金额以每天</w:t>
      </w:r>
      <w:r w:rsidRPr="002D3F59">
        <w:rPr>
          <w:rFonts w:asciiTheme="minorEastAsia" w:hAnsiTheme="minorEastAsia" w:cs="Times New Roman"/>
          <w:spacing w:val="-1"/>
          <w:kern w:val="0"/>
          <w:sz w:val="24"/>
          <w:szCs w:val="24"/>
        </w:rPr>
        <w:t>0.5%</w:t>
      </w:r>
      <w:r w:rsidRPr="002D3F59">
        <w:rPr>
          <w:rFonts w:asciiTheme="minorEastAsia" w:hAnsiTheme="minorEastAsia" w:cs="Times New Roman" w:hint="eastAsia"/>
          <w:spacing w:val="-1"/>
          <w:kern w:val="0"/>
          <w:sz w:val="24"/>
          <w:szCs w:val="24"/>
        </w:rPr>
        <w:t>的比例计算滞纳金支付给</w:t>
      </w:r>
      <w:r w:rsidRPr="002D3F59">
        <w:rPr>
          <w:rFonts w:asciiTheme="minorEastAsia" w:hAnsiTheme="minorEastAsia" w:cs="Times New Roman" w:hint="eastAsia"/>
          <w:kern w:val="0"/>
          <w:sz w:val="24"/>
          <w:szCs w:val="24"/>
        </w:rPr>
        <w:t>首席承保人</w:t>
      </w:r>
      <w:r w:rsidRPr="002D3F59">
        <w:rPr>
          <w:rFonts w:asciiTheme="minorEastAsia" w:hAnsiTheme="minorEastAsia" w:cs="Times New Roman" w:hint="eastAsia"/>
          <w:spacing w:val="-1"/>
          <w:kern w:val="0"/>
          <w:sz w:val="24"/>
          <w:szCs w:val="24"/>
        </w:rPr>
        <w:t>。</w:t>
      </w:r>
    </w:p>
    <w:p w14:paraId="326099C2" w14:textId="77777777" w:rsidR="002923E2" w:rsidRPr="002D3F59" w:rsidRDefault="002923E2" w:rsidP="002D3F59">
      <w:pPr>
        <w:widowControl/>
        <w:autoSpaceDE w:val="0"/>
        <w:autoSpaceDN w:val="0"/>
        <w:adjustRightInd w:val="0"/>
        <w:snapToGrid w:val="0"/>
        <w:spacing w:line="360" w:lineRule="auto"/>
        <w:ind w:firstLineChars="196" w:firstLine="468"/>
        <w:jc w:val="left"/>
        <w:outlineLvl w:val="0"/>
        <w:rPr>
          <w:rFonts w:asciiTheme="minorEastAsia" w:hAnsiTheme="minorEastAsia" w:cs="Times New Roman"/>
          <w:b/>
          <w:bCs/>
          <w:spacing w:val="-1"/>
          <w:kern w:val="0"/>
          <w:sz w:val="24"/>
          <w:szCs w:val="24"/>
        </w:rPr>
      </w:pPr>
      <w:r w:rsidRPr="002D3F59">
        <w:rPr>
          <w:rFonts w:asciiTheme="minorEastAsia" w:hAnsiTheme="minorEastAsia" w:cs="Times New Roman" w:hint="eastAsia"/>
          <w:b/>
          <w:bCs/>
          <w:spacing w:val="-1"/>
          <w:kern w:val="0"/>
          <w:sz w:val="24"/>
          <w:szCs w:val="24"/>
        </w:rPr>
        <w:t>九</w:t>
      </w:r>
      <w:r w:rsidR="00932997" w:rsidRPr="002D3F59">
        <w:rPr>
          <w:rFonts w:asciiTheme="minorEastAsia" w:hAnsiTheme="minorEastAsia" w:cs="Times New Roman" w:hint="eastAsia"/>
          <w:b/>
          <w:bCs/>
          <w:spacing w:val="-1"/>
          <w:kern w:val="0"/>
          <w:sz w:val="24"/>
          <w:szCs w:val="24"/>
        </w:rPr>
        <w:t>、</w:t>
      </w:r>
      <w:r w:rsidRPr="002D3F59">
        <w:rPr>
          <w:rFonts w:asciiTheme="minorEastAsia" w:hAnsiTheme="minorEastAsia" w:cs="Times New Roman" w:hint="eastAsia"/>
          <w:b/>
          <w:bCs/>
          <w:spacing w:val="-1"/>
          <w:kern w:val="0"/>
          <w:sz w:val="24"/>
          <w:szCs w:val="24"/>
        </w:rPr>
        <w:t>共保其它事项</w:t>
      </w:r>
    </w:p>
    <w:p w14:paraId="3EF77D58" w14:textId="77777777" w:rsidR="002923E2" w:rsidRPr="002D3F59" w:rsidRDefault="002923E2" w:rsidP="002D3F59">
      <w:pPr>
        <w:widowControl/>
        <w:snapToGrid w:val="0"/>
        <w:spacing w:line="360" w:lineRule="auto"/>
        <w:ind w:firstLine="585"/>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1</w:t>
      </w:r>
      <w:r w:rsidRPr="002D3F59">
        <w:rPr>
          <w:rFonts w:asciiTheme="minorEastAsia" w:hAnsiTheme="minorEastAsia" w:cs="Times New Roman" w:hint="eastAsia"/>
          <w:kern w:val="0"/>
          <w:sz w:val="24"/>
          <w:szCs w:val="24"/>
        </w:rPr>
        <w:t>、咨询服务</w:t>
      </w:r>
    </w:p>
    <w:p w14:paraId="379078F4" w14:textId="6216B187" w:rsidR="002923E2" w:rsidRPr="002D3F59" w:rsidRDefault="00C87C4D" w:rsidP="002D3F59">
      <w:pPr>
        <w:widowControl/>
        <w:snapToGrid w:val="0"/>
        <w:spacing w:line="360" w:lineRule="auto"/>
        <w:ind w:firstLine="585"/>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共保体各方</w:t>
      </w:r>
      <w:r w:rsidR="00653677" w:rsidRPr="002D3F59">
        <w:rPr>
          <w:rFonts w:asciiTheme="minorEastAsia" w:hAnsiTheme="minorEastAsia" w:cs="Times New Roman" w:hint="eastAsia"/>
          <w:kern w:val="0"/>
          <w:sz w:val="24"/>
          <w:szCs w:val="24"/>
        </w:rPr>
        <w:t>应按照</w:t>
      </w:r>
      <w:r w:rsidR="002923E2" w:rsidRPr="002D3F59">
        <w:rPr>
          <w:rFonts w:asciiTheme="minorEastAsia" w:hAnsiTheme="minorEastAsia" w:cs="Times New Roman" w:hint="eastAsia"/>
          <w:kern w:val="0"/>
          <w:sz w:val="24"/>
          <w:szCs w:val="24"/>
        </w:rPr>
        <w:t>被保险人及保险经纪人的要求，由首席承保人统筹提供保险咨询服务。</w:t>
      </w:r>
    </w:p>
    <w:p w14:paraId="3C7CF644" w14:textId="77777777" w:rsidR="002923E2" w:rsidRPr="002D3F59" w:rsidRDefault="002923E2" w:rsidP="002D3F59">
      <w:pPr>
        <w:widowControl/>
        <w:snapToGrid w:val="0"/>
        <w:spacing w:line="360" w:lineRule="auto"/>
        <w:ind w:left="600"/>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2</w:t>
      </w:r>
      <w:r w:rsidRPr="002D3F59">
        <w:rPr>
          <w:rFonts w:asciiTheme="minorEastAsia" w:hAnsiTheme="minorEastAsia" w:cs="Times New Roman" w:hint="eastAsia"/>
          <w:kern w:val="0"/>
          <w:sz w:val="24"/>
          <w:szCs w:val="24"/>
        </w:rPr>
        <w:t>、防灾防损及交流培训服务</w:t>
      </w:r>
    </w:p>
    <w:p w14:paraId="21006F70" w14:textId="338EE26E" w:rsidR="002923E2" w:rsidRPr="002D3F59" w:rsidRDefault="00C87C4D" w:rsidP="002D3F59">
      <w:pPr>
        <w:widowControl/>
        <w:snapToGrid w:val="0"/>
        <w:spacing w:line="360" w:lineRule="auto"/>
        <w:ind w:firstLineChars="200" w:firstLine="48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共保体各方</w:t>
      </w:r>
      <w:r w:rsidR="00653677" w:rsidRPr="002D3F59">
        <w:rPr>
          <w:rFonts w:asciiTheme="minorEastAsia" w:hAnsiTheme="minorEastAsia" w:cs="Times New Roman" w:hint="eastAsia"/>
          <w:kern w:val="0"/>
          <w:sz w:val="24"/>
          <w:szCs w:val="24"/>
        </w:rPr>
        <w:t>应按照</w:t>
      </w:r>
      <w:r w:rsidR="002923E2" w:rsidRPr="002D3F59">
        <w:rPr>
          <w:rFonts w:asciiTheme="minorEastAsia" w:hAnsiTheme="minorEastAsia" w:cs="Times New Roman" w:hint="eastAsia"/>
          <w:kern w:val="0"/>
          <w:sz w:val="24"/>
          <w:szCs w:val="24"/>
        </w:rPr>
        <w:t>被保险人及保险经纪人的要求，由首席承保人统筹共同向被保险人提供风险管理、防灾防损及交流培训服务。</w:t>
      </w:r>
    </w:p>
    <w:p w14:paraId="28BFE246" w14:textId="77777777" w:rsidR="002923E2" w:rsidRPr="002D3F59" w:rsidRDefault="002923E2" w:rsidP="002D3F59">
      <w:pPr>
        <w:widowControl/>
        <w:snapToGrid w:val="0"/>
        <w:spacing w:line="360" w:lineRule="auto"/>
        <w:ind w:firstLineChars="250" w:firstLine="600"/>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3</w:t>
      </w:r>
      <w:r w:rsidRPr="002D3F59">
        <w:rPr>
          <w:rFonts w:asciiTheme="minorEastAsia" w:hAnsiTheme="minorEastAsia" w:cs="Times New Roman" w:hint="eastAsia"/>
          <w:kern w:val="0"/>
          <w:sz w:val="24"/>
          <w:szCs w:val="24"/>
        </w:rPr>
        <w:t>、本共保协议共同组成本共保项目保险合同的有效内容。</w:t>
      </w:r>
    </w:p>
    <w:p w14:paraId="25DEEC5A" w14:textId="77777777" w:rsidR="00CD3D34" w:rsidRPr="002D3F59" w:rsidRDefault="00CD3D34" w:rsidP="002D3F59">
      <w:pPr>
        <w:widowControl/>
        <w:autoSpaceDE w:val="0"/>
        <w:autoSpaceDN w:val="0"/>
        <w:adjustRightInd w:val="0"/>
        <w:snapToGrid w:val="0"/>
        <w:spacing w:line="360" w:lineRule="auto"/>
        <w:ind w:firstLineChars="196" w:firstLine="468"/>
        <w:jc w:val="left"/>
        <w:outlineLvl w:val="0"/>
        <w:rPr>
          <w:rFonts w:asciiTheme="minorEastAsia" w:hAnsiTheme="minorEastAsia" w:cs="Times New Roman"/>
          <w:b/>
          <w:bCs/>
          <w:spacing w:val="-1"/>
          <w:kern w:val="0"/>
          <w:sz w:val="24"/>
          <w:szCs w:val="24"/>
        </w:rPr>
      </w:pPr>
      <w:r w:rsidRPr="002D3F59">
        <w:rPr>
          <w:rFonts w:asciiTheme="minorEastAsia" w:hAnsiTheme="minorEastAsia" w:cs="Times New Roman" w:hint="eastAsia"/>
          <w:b/>
          <w:bCs/>
          <w:spacing w:val="-1"/>
          <w:kern w:val="0"/>
          <w:sz w:val="24"/>
          <w:szCs w:val="24"/>
        </w:rPr>
        <w:t>十、共保事宜联系方式</w:t>
      </w:r>
    </w:p>
    <w:p w14:paraId="5D4B5300" w14:textId="1AC22A56" w:rsidR="00CD3D34" w:rsidRPr="002D3F59" w:rsidRDefault="00CD3D34" w:rsidP="002D3F59">
      <w:pPr>
        <w:widowControl/>
        <w:snapToGrid w:val="0"/>
        <w:spacing w:line="360" w:lineRule="auto"/>
        <w:ind w:firstLineChars="250" w:firstLine="600"/>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lastRenderedPageBreak/>
        <w:t>共保体各方的联系方式如下。如遇变化，共保体各方应提前告知投保人、被保险人、首席承保人、保险经纪人。</w:t>
      </w:r>
    </w:p>
    <w:tbl>
      <w:tblPr>
        <w:tblStyle w:val="affff7"/>
        <w:tblW w:w="8755" w:type="dxa"/>
        <w:tblLook w:val="04A0" w:firstRow="1" w:lastRow="0" w:firstColumn="1" w:lastColumn="0" w:noHBand="0" w:noVBand="1"/>
      </w:tblPr>
      <w:tblGrid>
        <w:gridCol w:w="1704"/>
        <w:gridCol w:w="1523"/>
        <w:gridCol w:w="5528"/>
      </w:tblGrid>
      <w:tr w:rsidR="00CD3D34" w:rsidRPr="002D3F59" w14:paraId="32792519" w14:textId="77777777" w:rsidTr="000671F5">
        <w:tc>
          <w:tcPr>
            <w:tcW w:w="1704" w:type="dxa"/>
            <w:vMerge w:val="restart"/>
          </w:tcPr>
          <w:p w14:paraId="19B735FD" w14:textId="77777777" w:rsidR="00CD3D34" w:rsidRPr="002D3F59" w:rsidRDefault="00CD3D34" w:rsidP="002D3F59">
            <w:pPr>
              <w:widowControl/>
              <w:autoSpaceDE w:val="0"/>
              <w:autoSpaceDN w:val="0"/>
              <w:adjustRightInd w:val="0"/>
              <w:snapToGrid w:val="0"/>
              <w:spacing w:line="360" w:lineRule="auto"/>
              <w:jc w:val="left"/>
              <w:outlineLvl w:val="0"/>
              <w:rPr>
                <w:rFonts w:asciiTheme="minorEastAsia" w:eastAsiaTheme="minorEastAsia" w:hAnsiTheme="minorEastAsia"/>
                <w:bCs/>
                <w:spacing w:val="-1"/>
                <w:kern w:val="0"/>
                <w:sz w:val="24"/>
                <w:szCs w:val="24"/>
              </w:rPr>
            </w:pPr>
            <w:r w:rsidRPr="002D3F59">
              <w:rPr>
                <w:rFonts w:asciiTheme="minorEastAsia" w:eastAsiaTheme="minorEastAsia" w:hAnsiTheme="minorEastAsia"/>
                <w:bCs/>
                <w:spacing w:val="-1"/>
                <w:kern w:val="0"/>
                <w:sz w:val="24"/>
                <w:szCs w:val="24"/>
              </w:rPr>
              <w:t>**保险公司</w:t>
            </w:r>
          </w:p>
        </w:tc>
        <w:tc>
          <w:tcPr>
            <w:tcW w:w="1523" w:type="dxa"/>
          </w:tcPr>
          <w:p w14:paraId="249EE163" w14:textId="77777777" w:rsidR="00CD3D34" w:rsidRPr="002D3F59" w:rsidRDefault="00CD3D34" w:rsidP="002D3F59">
            <w:pPr>
              <w:widowControl/>
              <w:autoSpaceDE w:val="0"/>
              <w:autoSpaceDN w:val="0"/>
              <w:adjustRightInd w:val="0"/>
              <w:snapToGrid w:val="0"/>
              <w:spacing w:line="360" w:lineRule="auto"/>
              <w:jc w:val="left"/>
              <w:outlineLvl w:val="0"/>
              <w:rPr>
                <w:rFonts w:asciiTheme="minorEastAsia" w:eastAsiaTheme="minorEastAsia" w:hAnsiTheme="minorEastAsia"/>
                <w:bCs/>
                <w:spacing w:val="-1"/>
                <w:kern w:val="0"/>
                <w:sz w:val="24"/>
                <w:szCs w:val="24"/>
              </w:rPr>
            </w:pPr>
            <w:r w:rsidRPr="002D3F59">
              <w:rPr>
                <w:rFonts w:asciiTheme="minorEastAsia" w:eastAsiaTheme="minorEastAsia" w:hAnsiTheme="minorEastAsia" w:hint="eastAsia"/>
                <w:bCs/>
                <w:spacing w:val="-1"/>
                <w:kern w:val="0"/>
                <w:sz w:val="24"/>
                <w:szCs w:val="24"/>
              </w:rPr>
              <w:t>第一联系人</w:t>
            </w:r>
          </w:p>
        </w:tc>
        <w:tc>
          <w:tcPr>
            <w:tcW w:w="5528" w:type="dxa"/>
          </w:tcPr>
          <w:p w14:paraId="7E394876" w14:textId="77777777" w:rsidR="00CD3D34" w:rsidRPr="002D3F59" w:rsidRDefault="00CD3D34" w:rsidP="002D3F59">
            <w:pPr>
              <w:widowControl/>
              <w:autoSpaceDE w:val="0"/>
              <w:autoSpaceDN w:val="0"/>
              <w:adjustRightInd w:val="0"/>
              <w:snapToGrid w:val="0"/>
              <w:spacing w:line="360" w:lineRule="auto"/>
              <w:jc w:val="left"/>
              <w:outlineLvl w:val="0"/>
              <w:rPr>
                <w:rFonts w:asciiTheme="minorEastAsia" w:eastAsiaTheme="minorEastAsia" w:hAnsiTheme="minorEastAsia"/>
                <w:bCs/>
                <w:spacing w:val="-1"/>
                <w:kern w:val="0"/>
                <w:sz w:val="24"/>
                <w:szCs w:val="24"/>
              </w:rPr>
            </w:pPr>
            <w:r w:rsidRPr="002D3F59">
              <w:rPr>
                <w:rFonts w:asciiTheme="minorEastAsia" w:eastAsiaTheme="minorEastAsia" w:hAnsiTheme="minorEastAsia" w:hint="eastAsia"/>
                <w:bCs/>
                <w:spacing w:val="-1"/>
                <w:kern w:val="0"/>
                <w:sz w:val="24"/>
                <w:szCs w:val="24"/>
              </w:rPr>
              <w:t>姓名：</w:t>
            </w:r>
          </w:p>
          <w:p w14:paraId="58E14937" w14:textId="77777777" w:rsidR="002C1845" w:rsidRPr="002D3F59" w:rsidRDefault="002C1845" w:rsidP="002D3F59">
            <w:pPr>
              <w:widowControl/>
              <w:autoSpaceDE w:val="0"/>
              <w:autoSpaceDN w:val="0"/>
              <w:adjustRightInd w:val="0"/>
              <w:snapToGrid w:val="0"/>
              <w:spacing w:line="360" w:lineRule="auto"/>
              <w:jc w:val="left"/>
              <w:outlineLvl w:val="0"/>
              <w:rPr>
                <w:rFonts w:asciiTheme="minorEastAsia" w:eastAsiaTheme="minorEastAsia" w:hAnsiTheme="minorEastAsia"/>
                <w:bCs/>
                <w:spacing w:val="-1"/>
                <w:kern w:val="0"/>
                <w:sz w:val="24"/>
                <w:szCs w:val="24"/>
              </w:rPr>
            </w:pPr>
            <w:r w:rsidRPr="002D3F59">
              <w:rPr>
                <w:rFonts w:asciiTheme="minorEastAsia" w:eastAsiaTheme="minorEastAsia" w:hAnsiTheme="minorEastAsia" w:hint="eastAsia"/>
                <w:bCs/>
                <w:spacing w:val="-1"/>
                <w:kern w:val="0"/>
                <w:sz w:val="24"/>
                <w:szCs w:val="24"/>
              </w:rPr>
              <w:t>部门：</w:t>
            </w:r>
          </w:p>
          <w:p w14:paraId="769DCB3A" w14:textId="17FCD0C1" w:rsidR="00CD3D34" w:rsidRPr="002D3F59" w:rsidRDefault="00CD3D34" w:rsidP="002D3F59">
            <w:pPr>
              <w:widowControl/>
              <w:autoSpaceDE w:val="0"/>
              <w:autoSpaceDN w:val="0"/>
              <w:adjustRightInd w:val="0"/>
              <w:snapToGrid w:val="0"/>
              <w:spacing w:line="360" w:lineRule="auto"/>
              <w:jc w:val="left"/>
              <w:outlineLvl w:val="0"/>
              <w:rPr>
                <w:rFonts w:asciiTheme="minorEastAsia" w:eastAsiaTheme="minorEastAsia" w:hAnsiTheme="minorEastAsia"/>
                <w:bCs/>
                <w:spacing w:val="-1"/>
                <w:kern w:val="0"/>
                <w:sz w:val="24"/>
                <w:szCs w:val="24"/>
              </w:rPr>
            </w:pPr>
            <w:r w:rsidRPr="002D3F59">
              <w:rPr>
                <w:rFonts w:asciiTheme="minorEastAsia" w:eastAsiaTheme="minorEastAsia" w:hAnsiTheme="minorEastAsia" w:hint="eastAsia"/>
                <w:bCs/>
                <w:spacing w:val="-1"/>
                <w:kern w:val="0"/>
                <w:sz w:val="24"/>
                <w:szCs w:val="24"/>
              </w:rPr>
              <w:t>职务：</w:t>
            </w:r>
          </w:p>
          <w:p w14:paraId="1E8A73B9" w14:textId="77777777" w:rsidR="00CD3D34" w:rsidRPr="002D3F59" w:rsidRDefault="00CD3D34" w:rsidP="002D3F59">
            <w:pPr>
              <w:widowControl/>
              <w:autoSpaceDE w:val="0"/>
              <w:autoSpaceDN w:val="0"/>
              <w:adjustRightInd w:val="0"/>
              <w:snapToGrid w:val="0"/>
              <w:spacing w:line="360" w:lineRule="auto"/>
              <w:jc w:val="left"/>
              <w:outlineLvl w:val="0"/>
              <w:rPr>
                <w:rFonts w:asciiTheme="minorEastAsia" w:eastAsiaTheme="minorEastAsia" w:hAnsiTheme="minorEastAsia"/>
                <w:bCs/>
                <w:spacing w:val="-1"/>
                <w:kern w:val="0"/>
                <w:sz w:val="24"/>
                <w:szCs w:val="24"/>
              </w:rPr>
            </w:pPr>
            <w:r w:rsidRPr="002D3F59">
              <w:rPr>
                <w:rFonts w:asciiTheme="minorEastAsia" w:eastAsiaTheme="minorEastAsia" w:hAnsiTheme="minorEastAsia" w:hint="eastAsia"/>
                <w:bCs/>
                <w:spacing w:val="-1"/>
                <w:kern w:val="0"/>
                <w:sz w:val="24"/>
                <w:szCs w:val="24"/>
              </w:rPr>
              <w:t>固定电话：</w:t>
            </w:r>
          </w:p>
          <w:p w14:paraId="4086393A" w14:textId="77777777" w:rsidR="00CD3D34" w:rsidRPr="002D3F59" w:rsidRDefault="00CD3D34" w:rsidP="002D3F59">
            <w:pPr>
              <w:widowControl/>
              <w:autoSpaceDE w:val="0"/>
              <w:autoSpaceDN w:val="0"/>
              <w:adjustRightInd w:val="0"/>
              <w:snapToGrid w:val="0"/>
              <w:spacing w:line="360" w:lineRule="auto"/>
              <w:jc w:val="left"/>
              <w:outlineLvl w:val="0"/>
              <w:rPr>
                <w:rFonts w:asciiTheme="minorEastAsia" w:eastAsiaTheme="minorEastAsia" w:hAnsiTheme="minorEastAsia"/>
                <w:bCs/>
                <w:spacing w:val="-1"/>
                <w:kern w:val="0"/>
                <w:sz w:val="24"/>
                <w:szCs w:val="24"/>
              </w:rPr>
            </w:pPr>
            <w:r w:rsidRPr="002D3F59">
              <w:rPr>
                <w:rFonts w:asciiTheme="minorEastAsia" w:eastAsiaTheme="minorEastAsia" w:hAnsiTheme="minorEastAsia" w:hint="eastAsia"/>
                <w:bCs/>
                <w:spacing w:val="-1"/>
                <w:kern w:val="0"/>
                <w:sz w:val="24"/>
                <w:szCs w:val="24"/>
              </w:rPr>
              <w:t>手机号码：</w:t>
            </w:r>
          </w:p>
          <w:p w14:paraId="784E48AC" w14:textId="77777777" w:rsidR="00CD3D34" w:rsidRPr="002D3F59" w:rsidRDefault="00CD3D34" w:rsidP="002D3F59">
            <w:pPr>
              <w:widowControl/>
              <w:autoSpaceDE w:val="0"/>
              <w:autoSpaceDN w:val="0"/>
              <w:adjustRightInd w:val="0"/>
              <w:snapToGrid w:val="0"/>
              <w:spacing w:line="360" w:lineRule="auto"/>
              <w:jc w:val="left"/>
              <w:outlineLvl w:val="0"/>
              <w:rPr>
                <w:rFonts w:asciiTheme="minorEastAsia" w:eastAsiaTheme="minorEastAsia" w:hAnsiTheme="minorEastAsia"/>
                <w:bCs/>
                <w:spacing w:val="-1"/>
                <w:kern w:val="0"/>
                <w:sz w:val="24"/>
                <w:szCs w:val="24"/>
              </w:rPr>
            </w:pPr>
            <w:r w:rsidRPr="002D3F59">
              <w:rPr>
                <w:rFonts w:asciiTheme="minorEastAsia" w:eastAsiaTheme="minorEastAsia" w:hAnsiTheme="minorEastAsia" w:hint="eastAsia"/>
                <w:bCs/>
                <w:spacing w:val="-1"/>
                <w:kern w:val="0"/>
                <w:sz w:val="24"/>
                <w:szCs w:val="24"/>
              </w:rPr>
              <w:t>公司电子邮箱：</w:t>
            </w:r>
          </w:p>
          <w:p w14:paraId="6E46F02F" w14:textId="77777777" w:rsidR="00CD3D34" w:rsidRPr="002D3F59" w:rsidRDefault="00CD3D34" w:rsidP="002D3F59">
            <w:pPr>
              <w:widowControl/>
              <w:autoSpaceDE w:val="0"/>
              <w:autoSpaceDN w:val="0"/>
              <w:adjustRightInd w:val="0"/>
              <w:snapToGrid w:val="0"/>
              <w:spacing w:line="360" w:lineRule="auto"/>
              <w:jc w:val="left"/>
              <w:outlineLvl w:val="0"/>
              <w:rPr>
                <w:rFonts w:asciiTheme="minorEastAsia" w:eastAsiaTheme="minorEastAsia" w:hAnsiTheme="minorEastAsia"/>
                <w:bCs/>
                <w:spacing w:val="-1"/>
                <w:kern w:val="0"/>
                <w:sz w:val="24"/>
                <w:szCs w:val="24"/>
              </w:rPr>
            </w:pPr>
            <w:r w:rsidRPr="002D3F59">
              <w:rPr>
                <w:rFonts w:asciiTheme="minorEastAsia" w:eastAsiaTheme="minorEastAsia" w:hAnsiTheme="minorEastAsia" w:hint="eastAsia"/>
                <w:bCs/>
                <w:spacing w:val="-1"/>
                <w:kern w:val="0"/>
                <w:sz w:val="24"/>
                <w:szCs w:val="24"/>
              </w:rPr>
              <w:t>通信地址：</w:t>
            </w:r>
          </w:p>
        </w:tc>
      </w:tr>
      <w:tr w:rsidR="00CD3D34" w:rsidRPr="002D3F59" w14:paraId="3734479A" w14:textId="77777777" w:rsidTr="000671F5">
        <w:tc>
          <w:tcPr>
            <w:tcW w:w="1704" w:type="dxa"/>
            <w:vMerge/>
          </w:tcPr>
          <w:p w14:paraId="6C910AD1" w14:textId="77777777" w:rsidR="00CD3D34" w:rsidRPr="00A23A2C" w:rsidRDefault="00CD3D34" w:rsidP="002D3F59">
            <w:pPr>
              <w:widowControl/>
              <w:autoSpaceDE w:val="0"/>
              <w:autoSpaceDN w:val="0"/>
              <w:adjustRightInd w:val="0"/>
              <w:snapToGrid w:val="0"/>
              <w:spacing w:line="360" w:lineRule="auto"/>
              <w:jc w:val="left"/>
              <w:outlineLvl w:val="0"/>
              <w:rPr>
                <w:rFonts w:asciiTheme="minorEastAsia" w:eastAsiaTheme="minorEastAsia" w:hAnsiTheme="minorEastAsia"/>
                <w:bCs/>
                <w:spacing w:val="-1"/>
                <w:kern w:val="0"/>
                <w:sz w:val="24"/>
                <w:szCs w:val="24"/>
              </w:rPr>
            </w:pPr>
          </w:p>
        </w:tc>
        <w:tc>
          <w:tcPr>
            <w:tcW w:w="1523" w:type="dxa"/>
          </w:tcPr>
          <w:p w14:paraId="1358F2DB" w14:textId="77777777" w:rsidR="00CD3D34" w:rsidRPr="00A23A2C" w:rsidRDefault="00CD3D34" w:rsidP="002D3F59">
            <w:pPr>
              <w:widowControl/>
              <w:autoSpaceDE w:val="0"/>
              <w:autoSpaceDN w:val="0"/>
              <w:adjustRightInd w:val="0"/>
              <w:snapToGrid w:val="0"/>
              <w:spacing w:line="360" w:lineRule="auto"/>
              <w:jc w:val="left"/>
              <w:outlineLvl w:val="0"/>
              <w:rPr>
                <w:rFonts w:asciiTheme="minorEastAsia" w:eastAsiaTheme="minorEastAsia" w:hAnsiTheme="minorEastAsia"/>
                <w:bCs/>
                <w:spacing w:val="-1"/>
                <w:kern w:val="0"/>
                <w:sz w:val="24"/>
                <w:szCs w:val="24"/>
              </w:rPr>
            </w:pPr>
            <w:r w:rsidRPr="00A23A2C">
              <w:rPr>
                <w:rFonts w:asciiTheme="minorEastAsia" w:hAnsiTheme="minorEastAsia" w:hint="eastAsia"/>
                <w:bCs/>
                <w:spacing w:val="-1"/>
                <w:kern w:val="0"/>
                <w:sz w:val="24"/>
                <w:szCs w:val="24"/>
              </w:rPr>
              <w:t>第二联系人</w:t>
            </w:r>
          </w:p>
        </w:tc>
        <w:tc>
          <w:tcPr>
            <w:tcW w:w="5528" w:type="dxa"/>
          </w:tcPr>
          <w:p w14:paraId="56698A02" w14:textId="77777777" w:rsidR="00CD3D34" w:rsidRPr="00A23A2C" w:rsidRDefault="00CD3D34" w:rsidP="002D3F59">
            <w:pPr>
              <w:widowControl/>
              <w:autoSpaceDE w:val="0"/>
              <w:autoSpaceDN w:val="0"/>
              <w:adjustRightInd w:val="0"/>
              <w:snapToGrid w:val="0"/>
              <w:spacing w:line="360" w:lineRule="auto"/>
              <w:jc w:val="left"/>
              <w:outlineLvl w:val="0"/>
              <w:rPr>
                <w:rFonts w:asciiTheme="minorEastAsia" w:eastAsiaTheme="minorEastAsia" w:hAnsiTheme="minorEastAsia"/>
                <w:bCs/>
                <w:spacing w:val="-1"/>
                <w:kern w:val="0"/>
                <w:sz w:val="24"/>
                <w:szCs w:val="24"/>
              </w:rPr>
            </w:pPr>
            <w:r w:rsidRPr="00A23A2C">
              <w:rPr>
                <w:rFonts w:asciiTheme="minorEastAsia" w:hAnsiTheme="minorEastAsia" w:hint="eastAsia"/>
                <w:bCs/>
                <w:spacing w:val="-1"/>
                <w:kern w:val="0"/>
                <w:sz w:val="24"/>
                <w:szCs w:val="24"/>
              </w:rPr>
              <w:t>姓名：</w:t>
            </w:r>
          </w:p>
          <w:p w14:paraId="346DF91E" w14:textId="77777777" w:rsidR="002C1845" w:rsidRPr="002D3F59" w:rsidRDefault="002C1845" w:rsidP="002D3F59">
            <w:pPr>
              <w:widowControl/>
              <w:autoSpaceDE w:val="0"/>
              <w:autoSpaceDN w:val="0"/>
              <w:adjustRightInd w:val="0"/>
              <w:snapToGrid w:val="0"/>
              <w:spacing w:line="360" w:lineRule="auto"/>
              <w:jc w:val="left"/>
              <w:outlineLvl w:val="0"/>
              <w:rPr>
                <w:rFonts w:asciiTheme="minorEastAsia" w:eastAsiaTheme="minorEastAsia" w:hAnsiTheme="minorEastAsia"/>
                <w:bCs/>
                <w:spacing w:val="-1"/>
                <w:kern w:val="0"/>
                <w:sz w:val="24"/>
                <w:szCs w:val="24"/>
              </w:rPr>
            </w:pPr>
            <w:r w:rsidRPr="002D3F59">
              <w:rPr>
                <w:rFonts w:asciiTheme="minorEastAsia" w:eastAsiaTheme="minorEastAsia" w:hAnsiTheme="minorEastAsia" w:hint="eastAsia"/>
                <w:bCs/>
                <w:spacing w:val="-1"/>
                <w:kern w:val="0"/>
                <w:sz w:val="24"/>
                <w:szCs w:val="24"/>
              </w:rPr>
              <w:t>部门：</w:t>
            </w:r>
          </w:p>
          <w:p w14:paraId="29E04F63" w14:textId="6389B191" w:rsidR="00CD3D34" w:rsidRPr="002D3F59" w:rsidRDefault="00CD3D34" w:rsidP="002D3F59">
            <w:pPr>
              <w:widowControl/>
              <w:autoSpaceDE w:val="0"/>
              <w:autoSpaceDN w:val="0"/>
              <w:adjustRightInd w:val="0"/>
              <w:snapToGrid w:val="0"/>
              <w:spacing w:line="360" w:lineRule="auto"/>
              <w:jc w:val="left"/>
              <w:outlineLvl w:val="0"/>
              <w:rPr>
                <w:rFonts w:asciiTheme="minorEastAsia" w:eastAsiaTheme="minorEastAsia" w:hAnsiTheme="minorEastAsia"/>
                <w:bCs/>
                <w:spacing w:val="-1"/>
                <w:kern w:val="0"/>
                <w:sz w:val="24"/>
                <w:szCs w:val="24"/>
              </w:rPr>
            </w:pPr>
            <w:r w:rsidRPr="002D3F59">
              <w:rPr>
                <w:rFonts w:asciiTheme="minorEastAsia" w:eastAsiaTheme="minorEastAsia" w:hAnsiTheme="minorEastAsia" w:hint="eastAsia"/>
                <w:bCs/>
                <w:spacing w:val="-1"/>
                <w:kern w:val="0"/>
                <w:sz w:val="24"/>
                <w:szCs w:val="24"/>
              </w:rPr>
              <w:t>职务：</w:t>
            </w:r>
          </w:p>
          <w:p w14:paraId="1D524895" w14:textId="77777777" w:rsidR="00CD3D34" w:rsidRPr="002D3F59" w:rsidRDefault="00CD3D34" w:rsidP="002D3F59">
            <w:pPr>
              <w:widowControl/>
              <w:autoSpaceDE w:val="0"/>
              <w:autoSpaceDN w:val="0"/>
              <w:adjustRightInd w:val="0"/>
              <w:snapToGrid w:val="0"/>
              <w:spacing w:line="360" w:lineRule="auto"/>
              <w:jc w:val="left"/>
              <w:outlineLvl w:val="0"/>
              <w:rPr>
                <w:rFonts w:asciiTheme="minorEastAsia" w:eastAsiaTheme="minorEastAsia" w:hAnsiTheme="minorEastAsia"/>
                <w:bCs/>
                <w:spacing w:val="-1"/>
                <w:kern w:val="0"/>
                <w:sz w:val="24"/>
                <w:szCs w:val="24"/>
              </w:rPr>
            </w:pPr>
            <w:r w:rsidRPr="002D3F59">
              <w:rPr>
                <w:rFonts w:asciiTheme="minorEastAsia" w:eastAsiaTheme="minorEastAsia" w:hAnsiTheme="minorEastAsia" w:hint="eastAsia"/>
                <w:bCs/>
                <w:spacing w:val="-1"/>
                <w:kern w:val="0"/>
                <w:sz w:val="24"/>
                <w:szCs w:val="24"/>
              </w:rPr>
              <w:t>固定电话：</w:t>
            </w:r>
          </w:p>
          <w:p w14:paraId="78B737C5" w14:textId="77777777" w:rsidR="00CD3D34" w:rsidRPr="002D3F59" w:rsidRDefault="00CD3D34" w:rsidP="002D3F59">
            <w:pPr>
              <w:widowControl/>
              <w:autoSpaceDE w:val="0"/>
              <w:autoSpaceDN w:val="0"/>
              <w:adjustRightInd w:val="0"/>
              <w:snapToGrid w:val="0"/>
              <w:spacing w:line="360" w:lineRule="auto"/>
              <w:jc w:val="left"/>
              <w:outlineLvl w:val="0"/>
              <w:rPr>
                <w:rFonts w:asciiTheme="minorEastAsia" w:eastAsiaTheme="minorEastAsia" w:hAnsiTheme="minorEastAsia"/>
                <w:bCs/>
                <w:spacing w:val="-1"/>
                <w:kern w:val="0"/>
                <w:sz w:val="24"/>
                <w:szCs w:val="24"/>
              </w:rPr>
            </w:pPr>
            <w:r w:rsidRPr="002D3F59">
              <w:rPr>
                <w:rFonts w:asciiTheme="minorEastAsia" w:eastAsiaTheme="minorEastAsia" w:hAnsiTheme="minorEastAsia" w:hint="eastAsia"/>
                <w:bCs/>
                <w:spacing w:val="-1"/>
                <w:kern w:val="0"/>
                <w:sz w:val="24"/>
                <w:szCs w:val="24"/>
              </w:rPr>
              <w:t>手机号码：</w:t>
            </w:r>
          </w:p>
          <w:p w14:paraId="27E370E3" w14:textId="77777777" w:rsidR="00CD3D34" w:rsidRPr="002D3F59" w:rsidRDefault="00CD3D34" w:rsidP="002D3F59">
            <w:pPr>
              <w:widowControl/>
              <w:autoSpaceDE w:val="0"/>
              <w:autoSpaceDN w:val="0"/>
              <w:adjustRightInd w:val="0"/>
              <w:snapToGrid w:val="0"/>
              <w:spacing w:line="360" w:lineRule="auto"/>
              <w:jc w:val="left"/>
              <w:outlineLvl w:val="0"/>
              <w:rPr>
                <w:rFonts w:asciiTheme="minorEastAsia" w:eastAsiaTheme="minorEastAsia" w:hAnsiTheme="minorEastAsia"/>
                <w:bCs/>
                <w:spacing w:val="-1"/>
                <w:kern w:val="0"/>
                <w:sz w:val="24"/>
                <w:szCs w:val="24"/>
              </w:rPr>
            </w:pPr>
            <w:r w:rsidRPr="002D3F59">
              <w:rPr>
                <w:rFonts w:asciiTheme="minorEastAsia" w:eastAsiaTheme="minorEastAsia" w:hAnsiTheme="minorEastAsia" w:hint="eastAsia"/>
                <w:bCs/>
                <w:spacing w:val="-1"/>
                <w:kern w:val="0"/>
                <w:sz w:val="24"/>
                <w:szCs w:val="24"/>
              </w:rPr>
              <w:t>公司电子邮箱：</w:t>
            </w:r>
          </w:p>
          <w:p w14:paraId="5B6E72BB" w14:textId="77777777" w:rsidR="00CD3D34" w:rsidRPr="002D3F59" w:rsidRDefault="00CD3D34" w:rsidP="002D3F59">
            <w:pPr>
              <w:widowControl/>
              <w:autoSpaceDE w:val="0"/>
              <w:autoSpaceDN w:val="0"/>
              <w:adjustRightInd w:val="0"/>
              <w:snapToGrid w:val="0"/>
              <w:spacing w:line="360" w:lineRule="auto"/>
              <w:jc w:val="left"/>
              <w:outlineLvl w:val="0"/>
              <w:rPr>
                <w:rFonts w:asciiTheme="minorEastAsia" w:eastAsiaTheme="minorEastAsia" w:hAnsiTheme="minorEastAsia"/>
                <w:bCs/>
                <w:spacing w:val="-1"/>
                <w:kern w:val="0"/>
                <w:sz w:val="24"/>
                <w:szCs w:val="24"/>
              </w:rPr>
            </w:pPr>
            <w:r w:rsidRPr="002D3F59">
              <w:rPr>
                <w:rFonts w:asciiTheme="minorEastAsia" w:eastAsiaTheme="minorEastAsia" w:hAnsiTheme="minorEastAsia" w:hint="eastAsia"/>
                <w:bCs/>
                <w:spacing w:val="-1"/>
                <w:kern w:val="0"/>
                <w:sz w:val="24"/>
                <w:szCs w:val="24"/>
              </w:rPr>
              <w:t>通信地址：</w:t>
            </w:r>
          </w:p>
        </w:tc>
      </w:tr>
      <w:tr w:rsidR="00CD3D34" w:rsidRPr="002D3F59" w14:paraId="273ACDA6" w14:textId="77777777" w:rsidTr="000671F5">
        <w:tc>
          <w:tcPr>
            <w:tcW w:w="1704" w:type="dxa"/>
          </w:tcPr>
          <w:p w14:paraId="6BABA65A" w14:textId="77777777" w:rsidR="00CD3D34" w:rsidRPr="002D3F59" w:rsidRDefault="00CD3D34" w:rsidP="002D3F59">
            <w:pPr>
              <w:widowControl/>
              <w:autoSpaceDE w:val="0"/>
              <w:autoSpaceDN w:val="0"/>
              <w:adjustRightInd w:val="0"/>
              <w:snapToGrid w:val="0"/>
              <w:spacing w:line="360" w:lineRule="auto"/>
              <w:jc w:val="left"/>
              <w:outlineLvl w:val="0"/>
              <w:rPr>
                <w:rFonts w:asciiTheme="minorEastAsia" w:eastAsiaTheme="minorEastAsia" w:hAnsiTheme="minorEastAsia"/>
                <w:b/>
                <w:bCs/>
                <w:spacing w:val="-1"/>
                <w:kern w:val="0"/>
                <w:sz w:val="24"/>
                <w:szCs w:val="24"/>
              </w:rPr>
            </w:pPr>
          </w:p>
        </w:tc>
        <w:tc>
          <w:tcPr>
            <w:tcW w:w="1523" w:type="dxa"/>
          </w:tcPr>
          <w:p w14:paraId="3319A882" w14:textId="77777777" w:rsidR="00CD3D34" w:rsidRPr="002D3F59" w:rsidRDefault="00CD3D34" w:rsidP="002D3F59">
            <w:pPr>
              <w:widowControl/>
              <w:autoSpaceDE w:val="0"/>
              <w:autoSpaceDN w:val="0"/>
              <w:adjustRightInd w:val="0"/>
              <w:snapToGrid w:val="0"/>
              <w:spacing w:line="360" w:lineRule="auto"/>
              <w:jc w:val="left"/>
              <w:outlineLvl w:val="0"/>
              <w:rPr>
                <w:rFonts w:asciiTheme="minorEastAsia" w:eastAsiaTheme="minorEastAsia" w:hAnsiTheme="minorEastAsia"/>
                <w:b/>
                <w:bCs/>
                <w:spacing w:val="-1"/>
                <w:kern w:val="0"/>
                <w:sz w:val="24"/>
                <w:szCs w:val="24"/>
              </w:rPr>
            </w:pPr>
          </w:p>
        </w:tc>
        <w:tc>
          <w:tcPr>
            <w:tcW w:w="5528" w:type="dxa"/>
          </w:tcPr>
          <w:p w14:paraId="7A624695" w14:textId="77777777" w:rsidR="00CD3D34" w:rsidRPr="002D3F59" w:rsidRDefault="00CD3D34" w:rsidP="002D3F59">
            <w:pPr>
              <w:widowControl/>
              <w:autoSpaceDE w:val="0"/>
              <w:autoSpaceDN w:val="0"/>
              <w:adjustRightInd w:val="0"/>
              <w:snapToGrid w:val="0"/>
              <w:spacing w:line="360" w:lineRule="auto"/>
              <w:jc w:val="left"/>
              <w:outlineLvl w:val="0"/>
              <w:rPr>
                <w:rFonts w:asciiTheme="minorEastAsia" w:eastAsiaTheme="minorEastAsia" w:hAnsiTheme="minorEastAsia"/>
                <w:b/>
                <w:bCs/>
                <w:spacing w:val="-1"/>
                <w:kern w:val="0"/>
                <w:sz w:val="24"/>
                <w:szCs w:val="24"/>
              </w:rPr>
            </w:pPr>
          </w:p>
        </w:tc>
      </w:tr>
      <w:tr w:rsidR="00CD3D34" w:rsidRPr="002D3F59" w14:paraId="6C8DA088" w14:textId="77777777" w:rsidTr="000671F5">
        <w:tc>
          <w:tcPr>
            <w:tcW w:w="1704" w:type="dxa"/>
          </w:tcPr>
          <w:p w14:paraId="33217CFA" w14:textId="77777777" w:rsidR="00CD3D34" w:rsidRPr="002D3F59" w:rsidRDefault="00CD3D34" w:rsidP="002D3F59">
            <w:pPr>
              <w:widowControl/>
              <w:autoSpaceDE w:val="0"/>
              <w:autoSpaceDN w:val="0"/>
              <w:adjustRightInd w:val="0"/>
              <w:snapToGrid w:val="0"/>
              <w:spacing w:line="360" w:lineRule="auto"/>
              <w:jc w:val="left"/>
              <w:outlineLvl w:val="0"/>
              <w:rPr>
                <w:rFonts w:asciiTheme="minorEastAsia" w:eastAsiaTheme="minorEastAsia" w:hAnsiTheme="minorEastAsia"/>
                <w:b/>
                <w:bCs/>
                <w:spacing w:val="-1"/>
                <w:kern w:val="0"/>
                <w:sz w:val="24"/>
                <w:szCs w:val="24"/>
              </w:rPr>
            </w:pPr>
          </w:p>
        </w:tc>
        <w:tc>
          <w:tcPr>
            <w:tcW w:w="1523" w:type="dxa"/>
          </w:tcPr>
          <w:p w14:paraId="26C45B50" w14:textId="77777777" w:rsidR="00CD3D34" w:rsidRPr="002D3F59" w:rsidRDefault="00CD3D34" w:rsidP="002D3F59">
            <w:pPr>
              <w:widowControl/>
              <w:autoSpaceDE w:val="0"/>
              <w:autoSpaceDN w:val="0"/>
              <w:adjustRightInd w:val="0"/>
              <w:snapToGrid w:val="0"/>
              <w:spacing w:line="360" w:lineRule="auto"/>
              <w:jc w:val="left"/>
              <w:outlineLvl w:val="0"/>
              <w:rPr>
                <w:rFonts w:asciiTheme="minorEastAsia" w:eastAsiaTheme="minorEastAsia" w:hAnsiTheme="minorEastAsia"/>
                <w:b/>
                <w:bCs/>
                <w:spacing w:val="-1"/>
                <w:kern w:val="0"/>
                <w:sz w:val="24"/>
                <w:szCs w:val="24"/>
              </w:rPr>
            </w:pPr>
          </w:p>
        </w:tc>
        <w:tc>
          <w:tcPr>
            <w:tcW w:w="5528" w:type="dxa"/>
          </w:tcPr>
          <w:p w14:paraId="55EFD365" w14:textId="77777777" w:rsidR="00CD3D34" w:rsidRPr="002D3F59" w:rsidRDefault="00CD3D34" w:rsidP="002D3F59">
            <w:pPr>
              <w:widowControl/>
              <w:autoSpaceDE w:val="0"/>
              <w:autoSpaceDN w:val="0"/>
              <w:adjustRightInd w:val="0"/>
              <w:snapToGrid w:val="0"/>
              <w:spacing w:line="360" w:lineRule="auto"/>
              <w:jc w:val="left"/>
              <w:outlineLvl w:val="0"/>
              <w:rPr>
                <w:rFonts w:asciiTheme="minorEastAsia" w:eastAsiaTheme="minorEastAsia" w:hAnsiTheme="minorEastAsia"/>
                <w:b/>
                <w:bCs/>
                <w:spacing w:val="-1"/>
                <w:kern w:val="0"/>
                <w:sz w:val="24"/>
                <w:szCs w:val="24"/>
              </w:rPr>
            </w:pPr>
          </w:p>
        </w:tc>
      </w:tr>
    </w:tbl>
    <w:p w14:paraId="64584EF3" w14:textId="0262B564" w:rsidR="002923E2" w:rsidRPr="002D3F59" w:rsidRDefault="002923E2" w:rsidP="002D3F59">
      <w:pPr>
        <w:widowControl/>
        <w:autoSpaceDE w:val="0"/>
        <w:autoSpaceDN w:val="0"/>
        <w:adjustRightInd w:val="0"/>
        <w:snapToGrid w:val="0"/>
        <w:spacing w:line="360" w:lineRule="auto"/>
        <w:ind w:firstLineChars="196" w:firstLine="468"/>
        <w:jc w:val="left"/>
        <w:outlineLvl w:val="0"/>
        <w:rPr>
          <w:rFonts w:asciiTheme="minorEastAsia" w:hAnsiTheme="minorEastAsia" w:cs="Times New Roman"/>
          <w:b/>
          <w:kern w:val="0"/>
          <w:sz w:val="24"/>
          <w:szCs w:val="24"/>
        </w:rPr>
      </w:pPr>
      <w:r w:rsidRPr="002D3F59">
        <w:rPr>
          <w:rFonts w:asciiTheme="minorEastAsia" w:hAnsiTheme="minorEastAsia" w:cs="Times New Roman" w:hint="eastAsia"/>
          <w:b/>
          <w:bCs/>
          <w:spacing w:val="-1"/>
          <w:kern w:val="0"/>
          <w:sz w:val="24"/>
          <w:szCs w:val="24"/>
        </w:rPr>
        <w:t>十</w:t>
      </w:r>
      <w:r w:rsidR="00CD3D34" w:rsidRPr="002D3F59">
        <w:rPr>
          <w:rFonts w:asciiTheme="minorEastAsia" w:hAnsiTheme="minorEastAsia" w:cs="Times New Roman" w:hint="eastAsia"/>
          <w:b/>
          <w:bCs/>
          <w:spacing w:val="-1"/>
          <w:kern w:val="0"/>
          <w:sz w:val="24"/>
          <w:szCs w:val="24"/>
        </w:rPr>
        <w:t>一</w:t>
      </w:r>
      <w:r w:rsidRPr="002D3F59">
        <w:rPr>
          <w:rFonts w:asciiTheme="minorEastAsia" w:hAnsiTheme="minorEastAsia" w:cs="Times New Roman" w:hint="eastAsia"/>
          <w:b/>
          <w:bCs/>
          <w:spacing w:val="-1"/>
          <w:kern w:val="0"/>
          <w:sz w:val="24"/>
          <w:szCs w:val="24"/>
        </w:rPr>
        <w:t>、其它</w:t>
      </w:r>
    </w:p>
    <w:p w14:paraId="2AD9B0F9" w14:textId="77777777" w:rsidR="002923E2" w:rsidRPr="002D3F59" w:rsidRDefault="002923E2" w:rsidP="002D3F59">
      <w:pPr>
        <w:widowControl/>
        <w:snapToGrid w:val="0"/>
        <w:spacing w:line="360" w:lineRule="auto"/>
        <w:ind w:firstLineChars="238" w:firstLine="573"/>
        <w:jc w:val="left"/>
        <w:rPr>
          <w:rFonts w:asciiTheme="minorEastAsia" w:hAnsiTheme="minorEastAsia" w:cs="Times New Roman"/>
          <w:kern w:val="0"/>
          <w:sz w:val="24"/>
          <w:szCs w:val="24"/>
        </w:rPr>
      </w:pPr>
      <w:r w:rsidRPr="002D3F59">
        <w:rPr>
          <w:rFonts w:asciiTheme="minorEastAsia" w:hAnsiTheme="minorEastAsia" w:cs="Times New Roman"/>
          <w:b/>
          <w:bCs/>
          <w:kern w:val="0"/>
          <w:sz w:val="24"/>
          <w:szCs w:val="24"/>
        </w:rPr>
        <w:t>1、</w:t>
      </w:r>
      <w:r w:rsidRPr="002D3F59">
        <w:rPr>
          <w:rFonts w:asciiTheme="minorEastAsia" w:hAnsiTheme="minorEastAsia" w:cs="Times New Roman" w:hint="eastAsia"/>
          <w:kern w:val="0"/>
          <w:sz w:val="24"/>
          <w:szCs w:val="24"/>
        </w:rPr>
        <w:t>本协议仅适用于</w:t>
      </w:r>
      <w:r w:rsidRPr="002D3F59">
        <w:rPr>
          <w:rFonts w:asciiTheme="minorEastAsia" w:hAnsiTheme="minorEastAsia" w:cs="Times New Roman" w:hint="eastAsia"/>
          <w:spacing w:val="3"/>
          <w:kern w:val="0"/>
          <w:sz w:val="24"/>
          <w:szCs w:val="24"/>
        </w:rPr>
        <w:t>东莞市城市轨道交通</w:t>
      </w:r>
      <w:r w:rsidRPr="002D3F59">
        <w:rPr>
          <w:rFonts w:asciiTheme="minorEastAsia" w:hAnsiTheme="minorEastAsia" w:cs="Times New Roman"/>
          <w:spacing w:val="3"/>
          <w:kern w:val="0"/>
          <w:sz w:val="24"/>
          <w:szCs w:val="24"/>
        </w:rPr>
        <w:t>1号线一期工程（</w:t>
      </w:r>
      <w:r w:rsidRPr="002D3F59">
        <w:rPr>
          <w:rFonts w:asciiTheme="minorEastAsia" w:hAnsiTheme="minorEastAsia" w:cs="Times New Roman" w:hint="eastAsia"/>
          <w:spacing w:val="3"/>
          <w:kern w:val="0"/>
          <w:sz w:val="24"/>
          <w:szCs w:val="24"/>
        </w:rPr>
        <w:t>望洪站～黄江中心站段）建筑安装工程一切险及第三者责任险</w:t>
      </w:r>
      <w:r w:rsidRPr="002D3F59">
        <w:rPr>
          <w:rFonts w:asciiTheme="minorEastAsia" w:hAnsiTheme="minorEastAsia" w:cs="Times New Roman" w:hint="eastAsia"/>
          <w:kern w:val="0"/>
          <w:sz w:val="24"/>
          <w:szCs w:val="24"/>
        </w:rPr>
        <w:t>。</w:t>
      </w:r>
    </w:p>
    <w:p w14:paraId="7C66FB1F" w14:textId="77777777" w:rsidR="002923E2" w:rsidRPr="002D3F59" w:rsidRDefault="002923E2" w:rsidP="002D3F59">
      <w:pPr>
        <w:widowControl/>
        <w:snapToGrid w:val="0"/>
        <w:spacing w:line="360" w:lineRule="auto"/>
        <w:ind w:firstLineChars="238" w:firstLine="573"/>
        <w:jc w:val="left"/>
        <w:rPr>
          <w:rFonts w:asciiTheme="minorEastAsia" w:hAnsiTheme="minorEastAsia" w:cs="Times New Roman"/>
          <w:kern w:val="0"/>
          <w:sz w:val="24"/>
          <w:szCs w:val="24"/>
        </w:rPr>
      </w:pPr>
      <w:r w:rsidRPr="002D3F59">
        <w:rPr>
          <w:rFonts w:asciiTheme="minorEastAsia" w:hAnsiTheme="minorEastAsia" w:cs="Times New Roman"/>
          <w:b/>
          <w:bCs/>
          <w:kern w:val="0"/>
          <w:sz w:val="24"/>
          <w:szCs w:val="24"/>
        </w:rPr>
        <w:t>2</w:t>
      </w:r>
      <w:r w:rsidRPr="002D3F59">
        <w:rPr>
          <w:rFonts w:asciiTheme="minorEastAsia" w:hAnsiTheme="minorEastAsia" w:cs="Times New Roman" w:hint="eastAsia"/>
          <w:b/>
          <w:bCs/>
          <w:kern w:val="0"/>
          <w:sz w:val="24"/>
          <w:szCs w:val="24"/>
        </w:rPr>
        <w:t>、</w:t>
      </w:r>
      <w:r w:rsidRPr="002D3F59">
        <w:rPr>
          <w:rFonts w:asciiTheme="minorEastAsia" w:hAnsiTheme="minorEastAsia" w:cs="Times New Roman" w:hint="eastAsia"/>
          <w:kern w:val="0"/>
          <w:sz w:val="24"/>
          <w:szCs w:val="24"/>
        </w:rPr>
        <w:t>本协议自</w:t>
      </w:r>
      <w:r w:rsidRPr="002D3F59">
        <w:rPr>
          <w:rFonts w:asciiTheme="minorEastAsia" w:hAnsiTheme="minorEastAsia" w:cs="Times New Roman"/>
          <w:kern w:val="0"/>
          <w:sz w:val="24"/>
          <w:szCs w:val="24"/>
        </w:rPr>
        <w:t>20</w:t>
      </w:r>
      <w:r w:rsidR="008A67AA" w:rsidRPr="002D3F59">
        <w:rPr>
          <w:rFonts w:asciiTheme="minorEastAsia" w:hAnsiTheme="minorEastAsia" w:cs="Times New Roman" w:hint="eastAsia"/>
          <w:kern w:val="0"/>
          <w:sz w:val="24"/>
          <w:szCs w:val="24"/>
        </w:rPr>
        <w:t>20</w:t>
      </w:r>
      <w:r w:rsidRPr="002D3F59">
        <w:rPr>
          <w:rFonts w:asciiTheme="minorEastAsia" w:hAnsiTheme="minorEastAsia" w:cs="Times New Roman" w:hint="eastAsia"/>
          <w:kern w:val="0"/>
          <w:sz w:val="24"/>
          <w:szCs w:val="24"/>
        </w:rPr>
        <w:t>年</w:t>
      </w:r>
      <w:r w:rsidRPr="002D3F59">
        <w:rPr>
          <w:rFonts w:asciiTheme="minorEastAsia" w:hAnsiTheme="minorEastAsia" w:cs="Times New Roman"/>
          <w:kern w:val="0"/>
          <w:sz w:val="24"/>
          <w:szCs w:val="24"/>
        </w:rPr>
        <w:t xml:space="preserve"> </w:t>
      </w:r>
      <w:r w:rsidRPr="002D3F59">
        <w:rPr>
          <w:rFonts w:asciiTheme="minorEastAsia" w:hAnsiTheme="minorEastAsia" w:cs="Times New Roman" w:hint="eastAsia"/>
          <w:kern w:val="0"/>
          <w:sz w:val="24"/>
          <w:szCs w:val="24"/>
        </w:rPr>
        <w:t>月</w:t>
      </w:r>
      <w:r w:rsidRPr="002D3F59">
        <w:rPr>
          <w:rFonts w:asciiTheme="minorEastAsia" w:hAnsiTheme="minorEastAsia" w:cs="Times New Roman"/>
          <w:kern w:val="0"/>
          <w:sz w:val="24"/>
          <w:szCs w:val="24"/>
        </w:rPr>
        <w:t xml:space="preserve"> </w:t>
      </w:r>
      <w:r w:rsidRPr="002D3F59">
        <w:rPr>
          <w:rFonts w:asciiTheme="minorEastAsia" w:hAnsiTheme="minorEastAsia" w:cs="Times New Roman" w:hint="eastAsia"/>
          <w:kern w:val="0"/>
          <w:sz w:val="24"/>
          <w:szCs w:val="24"/>
        </w:rPr>
        <w:t>日起生效，在共保保险单有效期内及所涉各项事宜最终处理完毕之前持续有效。</w:t>
      </w:r>
    </w:p>
    <w:p w14:paraId="15BCDD15" w14:textId="48D2D6AB" w:rsidR="002923E2" w:rsidRPr="002D3F59" w:rsidRDefault="002923E2" w:rsidP="002D3F59">
      <w:pPr>
        <w:widowControl/>
        <w:snapToGrid w:val="0"/>
        <w:spacing w:line="360" w:lineRule="auto"/>
        <w:ind w:firstLineChars="238" w:firstLine="573"/>
        <w:jc w:val="left"/>
        <w:rPr>
          <w:rFonts w:asciiTheme="minorEastAsia" w:hAnsiTheme="minorEastAsia" w:cs="Times New Roman"/>
          <w:kern w:val="0"/>
          <w:sz w:val="24"/>
          <w:szCs w:val="24"/>
        </w:rPr>
      </w:pPr>
      <w:r w:rsidRPr="002D3F59">
        <w:rPr>
          <w:rFonts w:asciiTheme="minorEastAsia" w:hAnsiTheme="minorEastAsia" w:cs="Times New Roman"/>
          <w:b/>
          <w:bCs/>
          <w:kern w:val="0"/>
          <w:sz w:val="24"/>
          <w:szCs w:val="24"/>
        </w:rPr>
        <w:t>3、</w:t>
      </w:r>
      <w:r w:rsidRPr="002D3F59">
        <w:rPr>
          <w:rFonts w:asciiTheme="minorEastAsia" w:hAnsiTheme="minorEastAsia" w:cs="Times New Roman" w:hint="eastAsia"/>
          <w:kern w:val="0"/>
          <w:sz w:val="24"/>
          <w:szCs w:val="24"/>
        </w:rPr>
        <w:t>本协议若有其它未尽事宜，由</w:t>
      </w:r>
      <w:r w:rsidR="00C87C4D" w:rsidRPr="002D3F59">
        <w:rPr>
          <w:rFonts w:asciiTheme="minorEastAsia" w:hAnsiTheme="minorEastAsia" w:cs="Times New Roman" w:hint="eastAsia"/>
          <w:kern w:val="0"/>
          <w:sz w:val="24"/>
          <w:szCs w:val="24"/>
        </w:rPr>
        <w:t>共保体各方</w:t>
      </w:r>
      <w:r w:rsidRPr="002D3F59">
        <w:rPr>
          <w:rFonts w:asciiTheme="minorEastAsia" w:hAnsiTheme="minorEastAsia" w:cs="Times New Roman" w:hint="eastAsia"/>
          <w:kern w:val="0"/>
          <w:sz w:val="24"/>
          <w:szCs w:val="24"/>
        </w:rPr>
        <w:t>协商解决，对本协议的任何解释与修改，必须由各方以签订书面补充协议的形式作出，补充协议构成本协议不可分割的一部分，与本协议具有同等法律效力。</w:t>
      </w:r>
    </w:p>
    <w:p w14:paraId="097A3C2F" w14:textId="77777777" w:rsidR="002923E2" w:rsidRPr="002D3F59" w:rsidRDefault="002923E2" w:rsidP="002D3F59">
      <w:pPr>
        <w:widowControl/>
        <w:snapToGrid w:val="0"/>
        <w:spacing w:line="360" w:lineRule="auto"/>
        <w:ind w:firstLineChars="238" w:firstLine="571"/>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4、本协议的任何一方当事人均不得转让本协议项下的权利和义务。</w:t>
      </w:r>
    </w:p>
    <w:p w14:paraId="31638A7A" w14:textId="2CB834E7" w:rsidR="002923E2" w:rsidRPr="002D3F59" w:rsidRDefault="002923E2" w:rsidP="002D3F59">
      <w:pPr>
        <w:widowControl/>
        <w:snapToGrid w:val="0"/>
        <w:spacing w:line="360" w:lineRule="auto"/>
        <w:ind w:firstLineChars="238" w:firstLine="571"/>
        <w:jc w:val="left"/>
        <w:rPr>
          <w:rFonts w:asciiTheme="minorEastAsia" w:hAnsiTheme="minorEastAsia" w:cs="Times New Roman"/>
          <w:kern w:val="0"/>
          <w:sz w:val="24"/>
          <w:szCs w:val="24"/>
        </w:rPr>
      </w:pPr>
      <w:r w:rsidRPr="002D3F59">
        <w:rPr>
          <w:rFonts w:asciiTheme="minorEastAsia" w:hAnsiTheme="minorEastAsia" w:cs="Times New Roman"/>
          <w:kern w:val="0"/>
          <w:sz w:val="24"/>
          <w:szCs w:val="24"/>
        </w:rPr>
        <w:t>5、</w:t>
      </w:r>
      <w:r w:rsidR="00C87C4D" w:rsidRPr="002D3F59">
        <w:rPr>
          <w:rFonts w:asciiTheme="minorEastAsia" w:hAnsiTheme="minorEastAsia" w:cs="Times New Roman"/>
          <w:kern w:val="0"/>
          <w:sz w:val="24"/>
          <w:szCs w:val="24"/>
        </w:rPr>
        <w:t>共保体各方</w:t>
      </w:r>
      <w:r w:rsidRPr="002D3F59">
        <w:rPr>
          <w:rFonts w:asciiTheme="minorEastAsia" w:hAnsiTheme="minorEastAsia" w:cs="Times New Roman"/>
          <w:kern w:val="0"/>
          <w:sz w:val="24"/>
          <w:szCs w:val="24"/>
        </w:rPr>
        <w:t>因履行本协议或与本协议有关的所有纠纷、争议均应先以友好协商的方式解决；协商解决不成，</w:t>
      </w:r>
      <w:r w:rsidR="00C87C4D" w:rsidRPr="002D3F59">
        <w:rPr>
          <w:rFonts w:asciiTheme="minorEastAsia" w:hAnsiTheme="minorEastAsia" w:cs="Times New Roman"/>
          <w:kern w:val="0"/>
          <w:sz w:val="24"/>
          <w:szCs w:val="24"/>
        </w:rPr>
        <w:t>共保体各方</w:t>
      </w:r>
      <w:r w:rsidRPr="002D3F59">
        <w:rPr>
          <w:rFonts w:asciiTheme="minorEastAsia" w:hAnsiTheme="minorEastAsia" w:cs="Times New Roman"/>
          <w:kern w:val="0"/>
          <w:sz w:val="24"/>
          <w:szCs w:val="24"/>
        </w:rPr>
        <w:t>同意将争议提交广东省仲裁委员</w:t>
      </w:r>
      <w:r w:rsidRPr="002D3F59">
        <w:rPr>
          <w:rFonts w:asciiTheme="minorEastAsia" w:hAnsiTheme="minorEastAsia" w:cs="Times New Roman"/>
          <w:kern w:val="0"/>
          <w:sz w:val="24"/>
          <w:szCs w:val="24"/>
        </w:rPr>
        <w:lastRenderedPageBreak/>
        <w:t>会，按照申请时该会实施的仲裁规则进行仲裁，仲裁裁决是终局的，对各方均有约束力。</w:t>
      </w:r>
    </w:p>
    <w:p w14:paraId="52C43506" w14:textId="543E4E7B" w:rsidR="002923E2" w:rsidRPr="002D3F59" w:rsidRDefault="002923E2" w:rsidP="002D3F59">
      <w:pPr>
        <w:widowControl/>
        <w:snapToGrid w:val="0"/>
        <w:spacing w:line="360" w:lineRule="auto"/>
        <w:ind w:firstLineChars="238" w:firstLine="573"/>
        <w:jc w:val="left"/>
        <w:rPr>
          <w:rFonts w:asciiTheme="minorEastAsia" w:hAnsiTheme="minorEastAsia" w:cs="Times New Roman"/>
          <w:kern w:val="0"/>
          <w:sz w:val="24"/>
          <w:szCs w:val="24"/>
        </w:rPr>
      </w:pPr>
      <w:r w:rsidRPr="002D3F59">
        <w:rPr>
          <w:rFonts w:asciiTheme="minorEastAsia" w:hAnsiTheme="minorEastAsia" w:cs="Times New Roman"/>
          <w:b/>
          <w:bCs/>
          <w:kern w:val="0"/>
          <w:sz w:val="24"/>
          <w:szCs w:val="24"/>
        </w:rPr>
        <w:t>6、</w:t>
      </w:r>
      <w:r w:rsidRPr="002D3F59">
        <w:rPr>
          <w:rFonts w:asciiTheme="minorEastAsia" w:hAnsiTheme="minorEastAsia" w:cs="Times New Roman" w:hint="eastAsia"/>
          <w:kern w:val="0"/>
          <w:sz w:val="24"/>
          <w:szCs w:val="24"/>
        </w:rPr>
        <w:t>本协议一式</w:t>
      </w:r>
      <w:r w:rsidR="00B31545" w:rsidRPr="002D3F59">
        <w:rPr>
          <w:rFonts w:asciiTheme="minorEastAsia" w:hAnsiTheme="minorEastAsia" w:cs="Times New Roman" w:hint="eastAsia"/>
          <w:kern w:val="0"/>
          <w:sz w:val="24"/>
          <w:szCs w:val="24"/>
        </w:rPr>
        <w:t>十一</w:t>
      </w:r>
      <w:r w:rsidRPr="002D3F59">
        <w:rPr>
          <w:rFonts w:asciiTheme="minorEastAsia" w:hAnsiTheme="minorEastAsia" w:cs="Times New Roman" w:hint="eastAsia"/>
          <w:kern w:val="0"/>
          <w:sz w:val="24"/>
          <w:szCs w:val="24"/>
        </w:rPr>
        <w:t>份，</w:t>
      </w:r>
      <w:r w:rsidR="00F65C3A" w:rsidRPr="002D3F59">
        <w:rPr>
          <w:rFonts w:asciiTheme="minorEastAsia" w:hAnsiTheme="minorEastAsia" w:cs="Times New Roman" w:hint="eastAsia"/>
          <w:kern w:val="0"/>
          <w:sz w:val="24"/>
          <w:szCs w:val="24"/>
        </w:rPr>
        <w:t>投保人</w:t>
      </w:r>
      <w:r w:rsidRPr="002D3F59">
        <w:rPr>
          <w:rFonts w:asciiTheme="minorEastAsia" w:hAnsiTheme="minorEastAsia" w:cs="Times New Roman" w:hint="eastAsia"/>
          <w:kern w:val="0"/>
          <w:sz w:val="24"/>
          <w:szCs w:val="24"/>
        </w:rPr>
        <w:t>、</w:t>
      </w:r>
      <w:r w:rsidR="00C87C4D" w:rsidRPr="002D3F59">
        <w:rPr>
          <w:rFonts w:asciiTheme="minorEastAsia" w:hAnsiTheme="minorEastAsia" w:cs="Times New Roman" w:hint="eastAsia"/>
          <w:kern w:val="0"/>
          <w:sz w:val="24"/>
          <w:szCs w:val="24"/>
        </w:rPr>
        <w:t>共保体各方</w:t>
      </w:r>
      <w:r w:rsidRPr="002D3F59">
        <w:rPr>
          <w:rFonts w:asciiTheme="minorEastAsia" w:hAnsiTheme="minorEastAsia" w:cs="Times New Roman" w:hint="eastAsia"/>
          <w:kern w:val="0"/>
          <w:sz w:val="24"/>
          <w:szCs w:val="24"/>
        </w:rPr>
        <w:t>及</w:t>
      </w:r>
      <w:r w:rsidR="00D44D08" w:rsidRPr="002D3F59">
        <w:rPr>
          <w:rFonts w:asciiTheme="minorEastAsia" w:hAnsiTheme="minorEastAsia" w:cs="Times New Roman" w:hint="eastAsia"/>
          <w:kern w:val="0"/>
          <w:sz w:val="24"/>
          <w:szCs w:val="24"/>
        </w:rPr>
        <w:t>保险</w:t>
      </w:r>
      <w:r w:rsidRPr="002D3F59">
        <w:rPr>
          <w:rFonts w:asciiTheme="minorEastAsia" w:hAnsiTheme="minorEastAsia" w:cs="Times New Roman" w:hint="eastAsia"/>
          <w:kern w:val="0"/>
          <w:sz w:val="24"/>
          <w:szCs w:val="24"/>
        </w:rPr>
        <w:t>经纪人</w:t>
      </w:r>
      <w:r w:rsidR="00D44D08" w:rsidRPr="002D3F59">
        <w:rPr>
          <w:rFonts w:asciiTheme="minorEastAsia" w:hAnsiTheme="minorEastAsia" w:cs="Times New Roman" w:hint="eastAsia"/>
          <w:kern w:val="0"/>
          <w:sz w:val="24"/>
          <w:szCs w:val="24"/>
        </w:rPr>
        <w:t>（韦莱保险经纪有限公司）</w:t>
      </w:r>
      <w:r w:rsidRPr="002D3F59">
        <w:rPr>
          <w:rFonts w:asciiTheme="minorEastAsia" w:hAnsiTheme="minorEastAsia" w:cs="Times New Roman" w:hint="eastAsia"/>
          <w:kern w:val="0"/>
          <w:sz w:val="24"/>
          <w:szCs w:val="24"/>
        </w:rPr>
        <w:t>各执一份</w:t>
      </w:r>
      <w:r w:rsidR="00D44D08" w:rsidRPr="002D3F59">
        <w:rPr>
          <w:rFonts w:asciiTheme="minorEastAsia" w:hAnsiTheme="minorEastAsia" w:cs="Times New Roman" w:hint="eastAsia"/>
          <w:kern w:val="0"/>
          <w:sz w:val="24"/>
          <w:szCs w:val="24"/>
        </w:rPr>
        <w:t>，</w:t>
      </w:r>
      <w:r w:rsidRPr="002D3F59">
        <w:rPr>
          <w:rFonts w:asciiTheme="minorEastAsia" w:hAnsiTheme="minorEastAsia" w:cs="Times New Roman"/>
          <w:kern w:val="0"/>
          <w:sz w:val="24"/>
          <w:szCs w:val="24"/>
        </w:rPr>
        <w:t>经</w:t>
      </w:r>
      <w:r w:rsidRPr="002D3F59">
        <w:rPr>
          <w:rFonts w:asciiTheme="minorEastAsia" w:hAnsiTheme="minorEastAsia" w:cs="Times New Roman" w:hint="eastAsia"/>
          <w:kern w:val="0"/>
          <w:sz w:val="24"/>
          <w:szCs w:val="24"/>
        </w:rPr>
        <w:t>各</w:t>
      </w:r>
      <w:r w:rsidRPr="002D3F59">
        <w:rPr>
          <w:rFonts w:asciiTheme="minorEastAsia" w:hAnsiTheme="minorEastAsia" w:cs="Times New Roman"/>
          <w:kern w:val="0"/>
          <w:sz w:val="24"/>
          <w:szCs w:val="24"/>
        </w:rPr>
        <w:t>方加盖公章之后生效</w:t>
      </w:r>
      <w:r w:rsidRPr="002D3F59">
        <w:rPr>
          <w:rFonts w:asciiTheme="minorEastAsia" w:hAnsiTheme="minorEastAsia" w:cs="Times New Roman" w:hint="eastAsia"/>
          <w:kern w:val="0"/>
          <w:sz w:val="24"/>
          <w:szCs w:val="24"/>
        </w:rPr>
        <w:t>。</w:t>
      </w:r>
    </w:p>
    <w:p w14:paraId="5C47C826" w14:textId="77777777" w:rsidR="002923E2" w:rsidRPr="002D3F59" w:rsidRDefault="002923E2" w:rsidP="002D3F59">
      <w:pPr>
        <w:widowControl/>
        <w:snapToGrid w:val="0"/>
        <w:spacing w:line="360" w:lineRule="auto"/>
        <w:jc w:val="left"/>
        <w:rPr>
          <w:rFonts w:asciiTheme="minorEastAsia" w:hAnsiTheme="minorEastAsia" w:cs="Times New Roman"/>
          <w:kern w:val="0"/>
          <w:sz w:val="24"/>
          <w:szCs w:val="24"/>
        </w:rPr>
      </w:pPr>
    </w:p>
    <w:p w14:paraId="60B282A2" w14:textId="77777777" w:rsidR="002923E2" w:rsidRPr="002D3F59" w:rsidRDefault="002923E2" w:rsidP="002D3F59">
      <w:pPr>
        <w:widowControl/>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首席承保人（盖章）：</w:t>
      </w:r>
    </w:p>
    <w:p w14:paraId="3B4A5FDC" w14:textId="77777777" w:rsidR="002923E2" w:rsidRPr="002D3F59" w:rsidRDefault="002923E2" w:rsidP="002D3F59">
      <w:pPr>
        <w:widowControl/>
        <w:snapToGrid w:val="0"/>
        <w:spacing w:line="360" w:lineRule="auto"/>
        <w:jc w:val="left"/>
        <w:rPr>
          <w:rFonts w:asciiTheme="minorEastAsia" w:hAnsiTheme="minorEastAsia" w:cs="Times New Roman"/>
          <w:b/>
          <w:kern w:val="0"/>
          <w:sz w:val="24"/>
          <w:szCs w:val="24"/>
        </w:rPr>
      </w:pPr>
    </w:p>
    <w:p w14:paraId="2F4C610D" w14:textId="77777777" w:rsidR="002923E2" w:rsidRPr="002D3F59" w:rsidRDefault="002923E2" w:rsidP="002D3F59">
      <w:pPr>
        <w:widowControl/>
        <w:tabs>
          <w:tab w:val="left" w:pos="332"/>
        </w:tabs>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代表人（签字）：</w:t>
      </w:r>
    </w:p>
    <w:p w14:paraId="2033F94E" w14:textId="77777777" w:rsidR="002923E2" w:rsidRPr="002D3F59" w:rsidRDefault="002923E2" w:rsidP="002D3F59">
      <w:pPr>
        <w:widowControl/>
        <w:tabs>
          <w:tab w:val="left" w:pos="332"/>
        </w:tabs>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年</w:t>
      </w:r>
      <w:r w:rsidRPr="002D3F59">
        <w:rPr>
          <w:rFonts w:asciiTheme="minorEastAsia" w:hAnsiTheme="minorEastAsia" w:cs="Times New Roman"/>
          <w:b/>
          <w:kern w:val="0"/>
          <w:sz w:val="24"/>
          <w:szCs w:val="24"/>
        </w:rPr>
        <w:t xml:space="preserve">   月   日                    </w:t>
      </w:r>
    </w:p>
    <w:p w14:paraId="04EFE70D" w14:textId="77777777" w:rsidR="002923E2" w:rsidRPr="002D3F59" w:rsidRDefault="002923E2" w:rsidP="002D3F59">
      <w:pPr>
        <w:widowControl/>
        <w:snapToGrid w:val="0"/>
        <w:spacing w:line="360" w:lineRule="auto"/>
        <w:jc w:val="left"/>
        <w:rPr>
          <w:rFonts w:asciiTheme="minorEastAsia" w:hAnsiTheme="minorEastAsia" w:cs="Times New Roman"/>
          <w:b/>
          <w:kern w:val="0"/>
          <w:sz w:val="24"/>
          <w:szCs w:val="24"/>
        </w:rPr>
      </w:pPr>
    </w:p>
    <w:p w14:paraId="027F9CAB" w14:textId="5FC49411" w:rsidR="002923E2" w:rsidRPr="002D3F59" w:rsidRDefault="00D44D08" w:rsidP="002D3F59">
      <w:pPr>
        <w:widowControl/>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共同承保人</w:t>
      </w:r>
      <w:r w:rsidR="002923E2" w:rsidRPr="002D3F59">
        <w:rPr>
          <w:rFonts w:asciiTheme="minorEastAsia" w:hAnsiTheme="minorEastAsia" w:cs="Times New Roman" w:hint="eastAsia"/>
          <w:b/>
          <w:kern w:val="0"/>
          <w:sz w:val="24"/>
          <w:szCs w:val="24"/>
        </w:rPr>
        <w:t>（盖章）：</w:t>
      </w:r>
      <w:r w:rsidR="002923E2" w:rsidRPr="002D3F59">
        <w:rPr>
          <w:rFonts w:asciiTheme="minorEastAsia" w:hAnsiTheme="minorEastAsia" w:cs="Times New Roman"/>
          <w:b/>
          <w:kern w:val="0"/>
          <w:sz w:val="24"/>
          <w:szCs w:val="24"/>
        </w:rPr>
        <w:t xml:space="preserve">                 </w:t>
      </w:r>
      <w:r w:rsidRPr="002D3F59">
        <w:rPr>
          <w:rFonts w:asciiTheme="minorEastAsia" w:hAnsiTheme="minorEastAsia" w:cs="Times New Roman" w:hint="eastAsia"/>
          <w:b/>
          <w:kern w:val="0"/>
          <w:sz w:val="24"/>
          <w:szCs w:val="24"/>
        </w:rPr>
        <w:t>共同承保人</w:t>
      </w:r>
      <w:r w:rsidR="002923E2" w:rsidRPr="002D3F59">
        <w:rPr>
          <w:rFonts w:asciiTheme="minorEastAsia" w:hAnsiTheme="minorEastAsia" w:cs="Times New Roman" w:hint="eastAsia"/>
          <w:b/>
          <w:kern w:val="0"/>
          <w:sz w:val="24"/>
          <w:szCs w:val="24"/>
        </w:rPr>
        <w:t>（盖章）：</w:t>
      </w:r>
    </w:p>
    <w:p w14:paraId="74A9EF69" w14:textId="77777777" w:rsidR="002923E2" w:rsidRPr="002D3F59" w:rsidRDefault="002923E2" w:rsidP="002D3F59">
      <w:pPr>
        <w:widowControl/>
        <w:snapToGrid w:val="0"/>
        <w:spacing w:line="360" w:lineRule="auto"/>
        <w:jc w:val="left"/>
        <w:rPr>
          <w:rFonts w:asciiTheme="minorEastAsia" w:hAnsiTheme="minorEastAsia" w:cs="Times New Roman"/>
          <w:b/>
          <w:kern w:val="0"/>
          <w:sz w:val="24"/>
          <w:szCs w:val="24"/>
        </w:rPr>
      </w:pPr>
    </w:p>
    <w:p w14:paraId="36527E31" w14:textId="77777777" w:rsidR="002923E2" w:rsidRPr="002D3F59" w:rsidRDefault="002923E2" w:rsidP="002D3F59">
      <w:pPr>
        <w:widowControl/>
        <w:tabs>
          <w:tab w:val="left" w:pos="332"/>
        </w:tabs>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代表人（签字）：</w:t>
      </w:r>
      <w:r w:rsidRPr="002D3F59">
        <w:rPr>
          <w:rFonts w:asciiTheme="minorEastAsia" w:hAnsiTheme="minorEastAsia" w:cs="Times New Roman"/>
          <w:b/>
          <w:kern w:val="0"/>
          <w:sz w:val="24"/>
          <w:szCs w:val="24"/>
        </w:rPr>
        <w:t xml:space="preserve">                </w:t>
      </w:r>
      <w:r w:rsidRPr="002D3F59">
        <w:rPr>
          <w:rFonts w:asciiTheme="minorEastAsia" w:hAnsiTheme="minorEastAsia" w:cs="Times New Roman" w:hint="eastAsia"/>
          <w:b/>
          <w:kern w:val="0"/>
          <w:sz w:val="24"/>
          <w:szCs w:val="24"/>
        </w:rPr>
        <w:t>代表人（签字）：</w:t>
      </w:r>
    </w:p>
    <w:p w14:paraId="15BFEFB3" w14:textId="77777777" w:rsidR="002923E2" w:rsidRPr="002D3F59" w:rsidRDefault="002923E2" w:rsidP="002D3F59">
      <w:pPr>
        <w:widowControl/>
        <w:tabs>
          <w:tab w:val="left" w:pos="332"/>
        </w:tabs>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年</w:t>
      </w:r>
      <w:r w:rsidRPr="002D3F59">
        <w:rPr>
          <w:rFonts w:asciiTheme="minorEastAsia" w:hAnsiTheme="minorEastAsia" w:cs="Times New Roman"/>
          <w:b/>
          <w:kern w:val="0"/>
          <w:sz w:val="24"/>
          <w:szCs w:val="24"/>
        </w:rPr>
        <w:t xml:space="preserve">   </w:t>
      </w:r>
      <w:r w:rsidRPr="002D3F59">
        <w:rPr>
          <w:rFonts w:asciiTheme="minorEastAsia" w:hAnsiTheme="minorEastAsia" w:cs="Times New Roman" w:hint="eastAsia"/>
          <w:b/>
          <w:kern w:val="0"/>
          <w:sz w:val="24"/>
          <w:szCs w:val="24"/>
        </w:rPr>
        <w:t>月</w:t>
      </w:r>
      <w:r w:rsidRPr="002D3F59">
        <w:rPr>
          <w:rFonts w:asciiTheme="minorEastAsia" w:hAnsiTheme="minorEastAsia" w:cs="Times New Roman"/>
          <w:b/>
          <w:kern w:val="0"/>
          <w:sz w:val="24"/>
          <w:szCs w:val="24"/>
        </w:rPr>
        <w:t xml:space="preserve">   </w:t>
      </w:r>
      <w:r w:rsidRPr="002D3F59">
        <w:rPr>
          <w:rFonts w:asciiTheme="minorEastAsia" w:hAnsiTheme="minorEastAsia" w:cs="Times New Roman" w:hint="eastAsia"/>
          <w:b/>
          <w:kern w:val="0"/>
          <w:sz w:val="24"/>
          <w:szCs w:val="24"/>
        </w:rPr>
        <w:t>日</w:t>
      </w:r>
      <w:r w:rsidRPr="002D3F59">
        <w:rPr>
          <w:rFonts w:asciiTheme="minorEastAsia" w:hAnsiTheme="minorEastAsia" w:cs="Times New Roman"/>
          <w:b/>
          <w:kern w:val="0"/>
          <w:sz w:val="24"/>
          <w:szCs w:val="24"/>
        </w:rPr>
        <w:t xml:space="preserve">                    </w:t>
      </w:r>
      <w:r w:rsidRPr="002D3F59">
        <w:rPr>
          <w:rFonts w:asciiTheme="minorEastAsia" w:hAnsiTheme="minorEastAsia" w:cs="Times New Roman" w:hint="eastAsia"/>
          <w:b/>
          <w:kern w:val="0"/>
          <w:sz w:val="24"/>
          <w:szCs w:val="24"/>
        </w:rPr>
        <w:t>年</w:t>
      </w:r>
      <w:r w:rsidRPr="002D3F59">
        <w:rPr>
          <w:rFonts w:asciiTheme="minorEastAsia" w:hAnsiTheme="minorEastAsia" w:cs="Times New Roman"/>
          <w:b/>
          <w:kern w:val="0"/>
          <w:sz w:val="24"/>
          <w:szCs w:val="24"/>
        </w:rPr>
        <w:t xml:space="preserve">   </w:t>
      </w:r>
      <w:r w:rsidRPr="002D3F59">
        <w:rPr>
          <w:rFonts w:asciiTheme="minorEastAsia" w:hAnsiTheme="minorEastAsia" w:cs="Times New Roman" w:hint="eastAsia"/>
          <w:b/>
          <w:kern w:val="0"/>
          <w:sz w:val="24"/>
          <w:szCs w:val="24"/>
        </w:rPr>
        <w:t>月</w:t>
      </w:r>
      <w:r w:rsidRPr="002D3F59">
        <w:rPr>
          <w:rFonts w:asciiTheme="minorEastAsia" w:hAnsiTheme="minorEastAsia" w:cs="Times New Roman"/>
          <w:b/>
          <w:kern w:val="0"/>
          <w:sz w:val="24"/>
          <w:szCs w:val="24"/>
        </w:rPr>
        <w:t xml:space="preserve">   </w:t>
      </w:r>
      <w:r w:rsidRPr="002D3F59">
        <w:rPr>
          <w:rFonts w:asciiTheme="minorEastAsia" w:hAnsiTheme="minorEastAsia" w:cs="Times New Roman" w:hint="eastAsia"/>
          <w:b/>
          <w:kern w:val="0"/>
          <w:sz w:val="24"/>
          <w:szCs w:val="24"/>
        </w:rPr>
        <w:t>日</w:t>
      </w:r>
    </w:p>
    <w:p w14:paraId="2F9B1E4E" w14:textId="77777777" w:rsidR="005E4C60" w:rsidRPr="002D3F59" w:rsidRDefault="005E4C60" w:rsidP="002D3F59">
      <w:pPr>
        <w:widowControl/>
        <w:snapToGrid w:val="0"/>
        <w:spacing w:line="360" w:lineRule="auto"/>
        <w:jc w:val="left"/>
        <w:rPr>
          <w:rFonts w:asciiTheme="minorEastAsia" w:hAnsiTheme="minorEastAsia" w:cs="Times New Roman"/>
          <w:kern w:val="0"/>
          <w:sz w:val="24"/>
          <w:szCs w:val="24"/>
        </w:rPr>
      </w:pPr>
      <w:r w:rsidRPr="002D3F59">
        <w:rPr>
          <w:rFonts w:asciiTheme="minorEastAsia" w:hAnsiTheme="minorEastAsia" w:cs="Times New Roman" w:hint="eastAsia"/>
          <w:kern w:val="0"/>
          <w:sz w:val="24"/>
          <w:szCs w:val="24"/>
        </w:rPr>
        <w:t>（本页无正文）</w:t>
      </w:r>
    </w:p>
    <w:p w14:paraId="5C50E3B6" w14:textId="77777777" w:rsidR="005E4C60" w:rsidRPr="002D3F59" w:rsidRDefault="005E4C60" w:rsidP="002D3F59">
      <w:pPr>
        <w:widowControl/>
        <w:snapToGrid w:val="0"/>
        <w:spacing w:line="360" w:lineRule="auto"/>
        <w:jc w:val="left"/>
        <w:rPr>
          <w:rFonts w:asciiTheme="minorEastAsia" w:hAnsiTheme="minorEastAsia" w:cs="Times New Roman"/>
          <w:b/>
          <w:kern w:val="0"/>
          <w:sz w:val="24"/>
          <w:szCs w:val="24"/>
        </w:rPr>
      </w:pPr>
    </w:p>
    <w:p w14:paraId="7196383A" w14:textId="78AA7E82" w:rsidR="002923E2" w:rsidRPr="002D3F59" w:rsidRDefault="00D44D08" w:rsidP="002D3F59">
      <w:pPr>
        <w:widowControl/>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共同承保人</w:t>
      </w:r>
      <w:r w:rsidR="002923E2" w:rsidRPr="002D3F59">
        <w:rPr>
          <w:rFonts w:asciiTheme="minorEastAsia" w:hAnsiTheme="minorEastAsia" w:cs="Times New Roman" w:hint="eastAsia"/>
          <w:b/>
          <w:kern w:val="0"/>
          <w:sz w:val="24"/>
          <w:szCs w:val="24"/>
        </w:rPr>
        <w:t>（盖章）：</w:t>
      </w:r>
      <w:r w:rsidR="002923E2" w:rsidRPr="002D3F59">
        <w:rPr>
          <w:rFonts w:asciiTheme="minorEastAsia" w:hAnsiTheme="minorEastAsia" w:cs="Times New Roman"/>
          <w:b/>
          <w:kern w:val="0"/>
          <w:sz w:val="24"/>
          <w:szCs w:val="24"/>
        </w:rPr>
        <w:t xml:space="preserve">                 </w:t>
      </w:r>
      <w:r w:rsidRPr="002D3F59">
        <w:rPr>
          <w:rFonts w:asciiTheme="minorEastAsia" w:hAnsiTheme="minorEastAsia" w:cs="Times New Roman" w:hint="eastAsia"/>
          <w:b/>
          <w:kern w:val="0"/>
          <w:sz w:val="24"/>
          <w:szCs w:val="24"/>
        </w:rPr>
        <w:t>共同承保人</w:t>
      </w:r>
      <w:r w:rsidR="002923E2" w:rsidRPr="002D3F59">
        <w:rPr>
          <w:rFonts w:asciiTheme="minorEastAsia" w:hAnsiTheme="minorEastAsia" w:cs="Times New Roman" w:hint="eastAsia"/>
          <w:b/>
          <w:kern w:val="0"/>
          <w:sz w:val="24"/>
          <w:szCs w:val="24"/>
        </w:rPr>
        <w:t>（盖章）：</w:t>
      </w:r>
    </w:p>
    <w:p w14:paraId="2AF7FC63" w14:textId="77777777" w:rsidR="002923E2" w:rsidRPr="002D3F59" w:rsidRDefault="002923E2" w:rsidP="002D3F59">
      <w:pPr>
        <w:widowControl/>
        <w:snapToGrid w:val="0"/>
        <w:spacing w:line="360" w:lineRule="auto"/>
        <w:jc w:val="left"/>
        <w:rPr>
          <w:rFonts w:asciiTheme="minorEastAsia" w:hAnsiTheme="minorEastAsia" w:cs="Times New Roman"/>
          <w:b/>
          <w:kern w:val="0"/>
          <w:sz w:val="24"/>
          <w:szCs w:val="24"/>
        </w:rPr>
      </w:pPr>
    </w:p>
    <w:p w14:paraId="069A2A6D" w14:textId="77777777" w:rsidR="002923E2" w:rsidRPr="002D3F59" w:rsidRDefault="002923E2" w:rsidP="002D3F59">
      <w:pPr>
        <w:widowControl/>
        <w:tabs>
          <w:tab w:val="left" w:pos="332"/>
        </w:tabs>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代表人（签字）：</w:t>
      </w:r>
      <w:r w:rsidRPr="002D3F59">
        <w:rPr>
          <w:rFonts w:asciiTheme="minorEastAsia" w:hAnsiTheme="minorEastAsia" w:cs="Times New Roman"/>
          <w:b/>
          <w:kern w:val="0"/>
          <w:sz w:val="24"/>
          <w:szCs w:val="24"/>
        </w:rPr>
        <w:t xml:space="preserve">                </w:t>
      </w:r>
      <w:r w:rsidRPr="002D3F59">
        <w:rPr>
          <w:rFonts w:asciiTheme="minorEastAsia" w:hAnsiTheme="minorEastAsia" w:cs="Times New Roman" w:hint="eastAsia"/>
          <w:b/>
          <w:kern w:val="0"/>
          <w:sz w:val="24"/>
          <w:szCs w:val="24"/>
        </w:rPr>
        <w:t>代表人（签字）：</w:t>
      </w:r>
    </w:p>
    <w:p w14:paraId="635A3D82" w14:textId="77777777" w:rsidR="002923E2" w:rsidRPr="002D3F59" w:rsidRDefault="002923E2" w:rsidP="002D3F59">
      <w:pPr>
        <w:widowControl/>
        <w:tabs>
          <w:tab w:val="left" w:pos="332"/>
        </w:tabs>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年</w:t>
      </w:r>
      <w:r w:rsidRPr="002D3F59">
        <w:rPr>
          <w:rFonts w:asciiTheme="minorEastAsia" w:hAnsiTheme="minorEastAsia" w:cs="Times New Roman"/>
          <w:b/>
          <w:kern w:val="0"/>
          <w:sz w:val="24"/>
          <w:szCs w:val="24"/>
        </w:rPr>
        <w:t xml:space="preserve">   </w:t>
      </w:r>
      <w:r w:rsidRPr="002D3F59">
        <w:rPr>
          <w:rFonts w:asciiTheme="minorEastAsia" w:hAnsiTheme="minorEastAsia" w:cs="Times New Roman" w:hint="eastAsia"/>
          <w:b/>
          <w:kern w:val="0"/>
          <w:sz w:val="24"/>
          <w:szCs w:val="24"/>
        </w:rPr>
        <w:t>月</w:t>
      </w:r>
      <w:r w:rsidRPr="002D3F59">
        <w:rPr>
          <w:rFonts w:asciiTheme="minorEastAsia" w:hAnsiTheme="minorEastAsia" w:cs="Times New Roman"/>
          <w:b/>
          <w:kern w:val="0"/>
          <w:sz w:val="24"/>
          <w:szCs w:val="24"/>
        </w:rPr>
        <w:t xml:space="preserve">   </w:t>
      </w:r>
      <w:r w:rsidRPr="002D3F59">
        <w:rPr>
          <w:rFonts w:asciiTheme="minorEastAsia" w:hAnsiTheme="minorEastAsia" w:cs="Times New Roman" w:hint="eastAsia"/>
          <w:b/>
          <w:kern w:val="0"/>
          <w:sz w:val="24"/>
          <w:szCs w:val="24"/>
        </w:rPr>
        <w:t>日</w:t>
      </w:r>
      <w:r w:rsidRPr="002D3F59">
        <w:rPr>
          <w:rFonts w:asciiTheme="minorEastAsia" w:hAnsiTheme="minorEastAsia" w:cs="Times New Roman"/>
          <w:b/>
          <w:kern w:val="0"/>
          <w:sz w:val="24"/>
          <w:szCs w:val="24"/>
        </w:rPr>
        <w:t xml:space="preserve">                    </w:t>
      </w:r>
      <w:r w:rsidRPr="002D3F59">
        <w:rPr>
          <w:rFonts w:asciiTheme="minorEastAsia" w:hAnsiTheme="minorEastAsia" w:cs="Times New Roman" w:hint="eastAsia"/>
          <w:b/>
          <w:kern w:val="0"/>
          <w:sz w:val="24"/>
          <w:szCs w:val="24"/>
        </w:rPr>
        <w:t>年</w:t>
      </w:r>
      <w:r w:rsidRPr="002D3F59">
        <w:rPr>
          <w:rFonts w:asciiTheme="minorEastAsia" w:hAnsiTheme="minorEastAsia" w:cs="Times New Roman"/>
          <w:b/>
          <w:kern w:val="0"/>
          <w:sz w:val="24"/>
          <w:szCs w:val="24"/>
        </w:rPr>
        <w:t xml:space="preserve">   </w:t>
      </w:r>
      <w:r w:rsidRPr="002D3F59">
        <w:rPr>
          <w:rFonts w:asciiTheme="minorEastAsia" w:hAnsiTheme="minorEastAsia" w:cs="Times New Roman" w:hint="eastAsia"/>
          <w:b/>
          <w:kern w:val="0"/>
          <w:sz w:val="24"/>
          <w:szCs w:val="24"/>
        </w:rPr>
        <w:t>月</w:t>
      </w:r>
      <w:r w:rsidRPr="002D3F59">
        <w:rPr>
          <w:rFonts w:asciiTheme="minorEastAsia" w:hAnsiTheme="minorEastAsia" w:cs="Times New Roman"/>
          <w:b/>
          <w:kern w:val="0"/>
          <w:sz w:val="24"/>
          <w:szCs w:val="24"/>
        </w:rPr>
        <w:t xml:space="preserve">   </w:t>
      </w:r>
      <w:r w:rsidRPr="002D3F59">
        <w:rPr>
          <w:rFonts w:asciiTheme="minorEastAsia" w:hAnsiTheme="minorEastAsia" w:cs="Times New Roman" w:hint="eastAsia"/>
          <w:b/>
          <w:kern w:val="0"/>
          <w:sz w:val="24"/>
          <w:szCs w:val="24"/>
        </w:rPr>
        <w:t>日</w:t>
      </w:r>
    </w:p>
    <w:p w14:paraId="17F6A0FC" w14:textId="77777777" w:rsidR="002923E2" w:rsidRPr="002D3F59" w:rsidRDefault="002923E2" w:rsidP="002D3F59">
      <w:pPr>
        <w:widowControl/>
        <w:tabs>
          <w:tab w:val="left" w:pos="332"/>
        </w:tabs>
        <w:snapToGrid w:val="0"/>
        <w:spacing w:line="360" w:lineRule="auto"/>
        <w:jc w:val="left"/>
        <w:rPr>
          <w:rFonts w:asciiTheme="minorEastAsia" w:hAnsiTheme="minorEastAsia" w:cs="Times New Roman"/>
          <w:b/>
          <w:kern w:val="0"/>
          <w:sz w:val="24"/>
          <w:szCs w:val="24"/>
        </w:rPr>
      </w:pPr>
    </w:p>
    <w:p w14:paraId="73F446BE" w14:textId="663194BD" w:rsidR="005E4C60" w:rsidRPr="002D3F59" w:rsidRDefault="00D44D08" w:rsidP="002D3F59">
      <w:pPr>
        <w:widowControl/>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共同承保人</w:t>
      </w:r>
      <w:r w:rsidR="005E4C60" w:rsidRPr="002D3F59">
        <w:rPr>
          <w:rFonts w:asciiTheme="minorEastAsia" w:hAnsiTheme="minorEastAsia" w:cs="Times New Roman" w:hint="eastAsia"/>
          <w:b/>
          <w:kern w:val="0"/>
          <w:sz w:val="24"/>
          <w:szCs w:val="24"/>
        </w:rPr>
        <w:t>（盖章）：</w:t>
      </w:r>
      <w:r w:rsidR="005E4C60" w:rsidRPr="002D3F59">
        <w:rPr>
          <w:rFonts w:asciiTheme="minorEastAsia" w:hAnsiTheme="minorEastAsia" w:cs="Times New Roman"/>
          <w:b/>
          <w:kern w:val="0"/>
          <w:sz w:val="24"/>
          <w:szCs w:val="24"/>
        </w:rPr>
        <w:t xml:space="preserve">                 </w:t>
      </w:r>
      <w:r w:rsidRPr="002D3F59">
        <w:rPr>
          <w:rFonts w:asciiTheme="minorEastAsia" w:hAnsiTheme="minorEastAsia" w:cs="Times New Roman" w:hint="eastAsia"/>
          <w:b/>
          <w:kern w:val="0"/>
          <w:sz w:val="24"/>
          <w:szCs w:val="24"/>
        </w:rPr>
        <w:t>共同承保人</w:t>
      </w:r>
      <w:r w:rsidR="005E4C60" w:rsidRPr="002D3F59">
        <w:rPr>
          <w:rFonts w:asciiTheme="minorEastAsia" w:hAnsiTheme="minorEastAsia" w:cs="Times New Roman" w:hint="eastAsia"/>
          <w:b/>
          <w:kern w:val="0"/>
          <w:sz w:val="24"/>
          <w:szCs w:val="24"/>
        </w:rPr>
        <w:t>（盖章）：</w:t>
      </w:r>
    </w:p>
    <w:p w14:paraId="7D4AD085" w14:textId="77777777" w:rsidR="005E4C60" w:rsidRPr="002D3F59" w:rsidRDefault="005E4C60" w:rsidP="002D3F59">
      <w:pPr>
        <w:widowControl/>
        <w:snapToGrid w:val="0"/>
        <w:spacing w:line="360" w:lineRule="auto"/>
        <w:jc w:val="left"/>
        <w:rPr>
          <w:rFonts w:asciiTheme="minorEastAsia" w:hAnsiTheme="minorEastAsia" w:cs="Times New Roman"/>
          <w:b/>
          <w:kern w:val="0"/>
          <w:sz w:val="24"/>
          <w:szCs w:val="24"/>
        </w:rPr>
      </w:pPr>
    </w:p>
    <w:p w14:paraId="3A2E74EE" w14:textId="77777777" w:rsidR="005E4C60" w:rsidRPr="002D3F59" w:rsidRDefault="005E4C60" w:rsidP="002D3F59">
      <w:pPr>
        <w:widowControl/>
        <w:tabs>
          <w:tab w:val="left" w:pos="332"/>
        </w:tabs>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代表人（签字）：</w:t>
      </w:r>
      <w:r w:rsidRPr="002D3F59">
        <w:rPr>
          <w:rFonts w:asciiTheme="minorEastAsia" w:hAnsiTheme="minorEastAsia" w:cs="Times New Roman"/>
          <w:b/>
          <w:kern w:val="0"/>
          <w:sz w:val="24"/>
          <w:szCs w:val="24"/>
        </w:rPr>
        <w:t xml:space="preserve">                </w:t>
      </w:r>
      <w:r w:rsidRPr="002D3F59">
        <w:rPr>
          <w:rFonts w:asciiTheme="minorEastAsia" w:hAnsiTheme="minorEastAsia" w:cs="Times New Roman" w:hint="eastAsia"/>
          <w:b/>
          <w:kern w:val="0"/>
          <w:sz w:val="24"/>
          <w:szCs w:val="24"/>
        </w:rPr>
        <w:t>代表人（签字）：</w:t>
      </w:r>
    </w:p>
    <w:p w14:paraId="2348969E" w14:textId="77777777" w:rsidR="005E4C60" w:rsidRPr="002D3F59" w:rsidRDefault="005E4C60" w:rsidP="002D3F59">
      <w:pPr>
        <w:widowControl/>
        <w:tabs>
          <w:tab w:val="left" w:pos="332"/>
        </w:tabs>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年</w:t>
      </w:r>
      <w:r w:rsidRPr="002D3F59">
        <w:rPr>
          <w:rFonts w:asciiTheme="minorEastAsia" w:hAnsiTheme="minorEastAsia" w:cs="Times New Roman"/>
          <w:b/>
          <w:kern w:val="0"/>
          <w:sz w:val="24"/>
          <w:szCs w:val="24"/>
        </w:rPr>
        <w:t xml:space="preserve">   </w:t>
      </w:r>
      <w:r w:rsidRPr="002D3F59">
        <w:rPr>
          <w:rFonts w:asciiTheme="minorEastAsia" w:hAnsiTheme="minorEastAsia" w:cs="Times New Roman" w:hint="eastAsia"/>
          <w:b/>
          <w:kern w:val="0"/>
          <w:sz w:val="24"/>
          <w:szCs w:val="24"/>
        </w:rPr>
        <w:t>月</w:t>
      </w:r>
      <w:r w:rsidRPr="002D3F59">
        <w:rPr>
          <w:rFonts w:asciiTheme="minorEastAsia" w:hAnsiTheme="minorEastAsia" w:cs="Times New Roman"/>
          <w:b/>
          <w:kern w:val="0"/>
          <w:sz w:val="24"/>
          <w:szCs w:val="24"/>
        </w:rPr>
        <w:t xml:space="preserve">   </w:t>
      </w:r>
      <w:r w:rsidRPr="002D3F59">
        <w:rPr>
          <w:rFonts w:asciiTheme="minorEastAsia" w:hAnsiTheme="minorEastAsia" w:cs="Times New Roman" w:hint="eastAsia"/>
          <w:b/>
          <w:kern w:val="0"/>
          <w:sz w:val="24"/>
          <w:szCs w:val="24"/>
        </w:rPr>
        <w:t>日</w:t>
      </w:r>
      <w:r w:rsidRPr="002D3F59">
        <w:rPr>
          <w:rFonts w:asciiTheme="minorEastAsia" w:hAnsiTheme="minorEastAsia" w:cs="Times New Roman"/>
          <w:b/>
          <w:kern w:val="0"/>
          <w:sz w:val="24"/>
          <w:szCs w:val="24"/>
        </w:rPr>
        <w:t xml:space="preserve">                    </w:t>
      </w:r>
      <w:r w:rsidRPr="002D3F59">
        <w:rPr>
          <w:rFonts w:asciiTheme="minorEastAsia" w:hAnsiTheme="minorEastAsia" w:cs="Times New Roman" w:hint="eastAsia"/>
          <w:b/>
          <w:kern w:val="0"/>
          <w:sz w:val="24"/>
          <w:szCs w:val="24"/>
        </w:rPr>
        <w:t>年</w:t>
      </w:r>
      <w:r w:rsidRPr="002D3F59">
        <w:rPr>
          <w:rFonts w:asciiTheme="minorEastAsia" w:hAnsiTheme="minorEastAsia" w:cs="Times New Roman"/>
          <w:b/>
          <w:kern w:val="0"/>
          <w:sz w:val="24"/>
          <w:szCs w:val="24"/>
        </w:rPr>
        <w:t xml:space="preserve">   </w:t>
      </w:r>
      <w:r w:rsidRPr="002D3F59">
        <w:rPr>
          <w:rFonts w:asciiTheme="minorEastAsia" w:hAnsiTheme="minorEastAsia" w:cs="Times New Roman" w:hint="eastAsia"/>
          <w:b/>
          <w:kern w:val="0"/>
          <w:sz w:val="24"/>
          <w:szCs w:val="24"/>
        </w:rPr>
        <w:t>月</w:t>
      </w:r>
      <w:r w:rsidRPr="002D3F59">
        <w:rPr>
          <w:rFonts w:asciiTheme="minorEastAsia" w:hAnsiTheme="minorEastAsia" w:cs="Times New Roman"/>
          <w:b/>
          <w:kern w:val="0"/>
          <w:sz w:val="24"/>
          <w:szCs w:val="24"/>
        </w:rPr>
        <w:t xml:space="preserve">   </w:t>
      </w:r>
      <w:r w:rsidRPr="002D3F59">
        <w:rPr>
          <w:rFonts w:asciiTheme="minorEastAsia" w:hAnsiTheme="minorEastAsia" w:cs="Times New Roman" w:hint="eastAsia"/>
          <w:b/>
          <w:kern w:val="0"/>
          <w:sz w:val="24"/>
          <w:szCs w:val="24"/>
        </w:rPr>
        <w:t>日</w:t>
      </w:r>
    </w:p>
    <w:p w14:paraId="7B89E376" w14:textId="77777777" w:rsidR="005E4C60" w:rsidRPr="002D3F59" w:rsidRDefault="005E4C60" w:rsidP="002D3F59">
      <w:pPr>
        <w:widowControl/>
        <w:snapToGrid w:val="0"/>
        <w:spacing w:line="360" w:lineRule="auto"/>
        <w:jc w:val="left"/>
        <w:rPr>
          <w:rFonts w:asciiTheme="minorEastAsia" w:hAnsiTheme="minorEastAsia" w:cs="Times New Roman"/>
          <w:b/>
          <w:kern w:val="0"/>
          <w:sz w:val="24"/>
          <w:szCs w:val="24"/>
        </w:rPr>
      </w:pPr>
    </w:p>
    <w:p w14:paraId="32C7022B" w14:textId="5C6326EA" w:rsidR="005E4C60" w:rsidRPr="002D3F59" w:rsidRDefault="00D44D08" w:rsidP="002D3F59">
      <w:pPr>
        <w:widowControl/>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共同承保人</w:t>
      </w:r>
      <w:r w:rsidR="005E4C60" w:rsidRPr="002D3F59">
        <w:rPr>
          <w:rFonts w:asciiTheme="minorEastAsia" w:hAnsiTheme="minorEastAsia" w:cs="Times New Roman" w:hint="eastAsia"/>
          <w:b/>
          <w:kern w:val="0"/>
          <w:sz w:val="24"/>
          <w:szCs w:val="24"/>
        </w:rPr>
        <w:t>（盖章）：</w:t>
      </w:r>
      <w:r w:rsidR="005E4C60" w:rsidRPr="002D3F59">
        <w:rPr>
          <w:rFonts w:asciiTheme="minorEastAsia" w:hAnsiTheme="minorEastAsia" w:cs="Times New Roman"/>
          <w:b/>
          <w:kern w:val="0"/>
          <w:sz w:val="24"/>
          <w:szCs w:val="24"/>
        </w:rPr>
        <w:t xml:space="preserve">                 </w:t>
      </w:r>
      <w:r w:rsidRPr="002D3F59">
        <w:rPr>
          <w:rFonts w:asciiTheme="minorEastAsia" w:hAnsiTheme="minorEastAsia" w:cs="Times New Roman" w:hint="eastAsia"/>
          <w:b/>
          <w:kern w:val="0"/>
          <w:sz w:val="24"/>
          <w:szCs w:val="24"/>
        </w:rPr>
        <w:t>共保体各方共同承保人</w:t>
      </w:r>
      <w:r w:rsidR="005E4C60" w:rsidRPr="002D3F59">
        <w:rPr>
          <w:rFonts w:asciiTheme="minorEastAsia" w:hAnsiTheme="minorEastAsia" w:cs="Times New Roman" w:hint="eastAsia"/>
          <w:b/>
          <w:kern w:val="0"/>
          <w:sz w:val="24"/>
          <w:szCs w:val="24"/>
        </w:rPr>
        <w:t>（盖章）：</w:t>
      </w:r>
    </w:p>
    <w:p w14:paraId="17AAEC23" w14:textId="77777777" w:rsidR="005E4C60" w:rsidRPr="002D3F59" w:rsidRDefault="005E4C60" w:rsidP="002D3F59">
      <w:pPr>
        <w:widowControl/>
        <w:snapToGrid w:val="0"/>
        <w:spacing w:line="360" w:lineRule="auto"/>
        <w:jc w:val="left"/>
        <w:rPr>
          <w:rFonts w:asciiTheme="minorEastAsia" w:hAnsiTheme="minorEastAsia" w:cs="Times New Roman"/>
          <w:b/>
          <w:kern w:val="0"/>
          <w:sz w:val="24"/>
          <w:szCs w:val="24"/>
        </w:rPr>
      </w:pPr>
    </w:p>
    <w:p w14:paraId="1331BD41" w14:textId="77777777" w:rsidR="005E4C60" w:rsidRPr="002D3F59" w:rsidRDefault="005E4C60" w:rsidP="002D3F59">
      <w:pPr>
        <w:widowControl/>
        <w:tabs>
          <w:tab w:val="left" w:pos="332"/>
        </w:tabs>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代表人（签字）：</w:t>
      </w:r>
      <w:r w:rsidRPr="002D3F59">
        <w:rPr>
          <w:rFonts w:asciiTheme="minorEastAsia" w:hAnsiTheme="minorEastAsia" w:cs="Times New Roman"/>
          <w:b/>
          <w:kern w:val="0"/>
          <w:sz w:val="24"/>
          <w:szCs w:val="24"/>
        </w:rPr>
        <w:t xml:space="preserve">                </w:t>
      </w:r>
      <w:r w:rsidRPr="002D3F59">
        <w:rPr>
          <w:rFonts w:asciiTheme="minorEastAsia" w:hAnsiTheme="minorEastAsia" w:cs="Times New Roman" w:hint="eastAsia"/>
          <w:b/>
          <w:kern w:val="0"/>
          <w:sz w:val="24"/>
          <w:szCs w:val="24"/>
        </w:rPr>
        <w:t>代表人（签字）：</w:t>
      </w:r>
    </w:p>
    <w:p w14:paraId="7636257A" w14:textId="77777777" w:rsidR="005E4C60" w:rsidRPr="002D3F59" w:rsidRDefault="005E4C60" w:rsidP="002D3F59">
      <w:pPr>
        <w:widowControl/>
        <w:tabs>
          <w:tab w:val="left" w:pos="332"/>
        </w:tabs>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年</w:t>
      </w:r>
      <w:r w:rsidRPr="002D3F59">
        <w:rPr>
          <w:rFonts w:asciiTheme="minorEastAsia" w:hAnsiTheme="minorEastAsia" w:cs="Times New Roman"/>
          <w:b/>
          <w:kern w:val="0"/>
          <w:sz w:val="24"/>
          <w:szCs w:val="24"/>
        </w:rPr>
        <w:t xml:space="preserve">   </w:t>
      </w:r>
      <w:r w:rsidRPr="002D3F59">
        <w:rPr>
          <w:rFonts w:asciiTheme="minorEastAsia" w:hAnsiTheme="minorEastAsia" w:cs="Times New Roman" w:hint="eastAsia"/>
          <w:b/>
          <w:kern w:val="0"/>
          <w:sz w:val="24"/>
          <w:szCs w:val="24"/>
        </w:rPr>
        <w:t>月</w:t>
      </w:r>
      <w:r w:rsidRPr="002D3F59">
        <w:rPr>
          <w:rFonts w:asciiTheme="minorEastAsia" w:hAnsiTheme="minorEastAsia" w:cs="Times New Roman"/>
          <w:b/>
          <w:kern w:val="0"/>
          <w:sz w:val="24"/>
          <w:szCs w:val="24"/>
        </w:rPr>
        <w:t xml:space="preserve">   </w:t>
      </w:r>
      <w:r w:rsidRPr="002D3F59">
        <w:rPr>
          <w:rFonts w:asciiTheme="minorEastAsia" w:hAnsiTheme="minorEastAsia" w:cs="Times New Roman" w:hint="eastAsia"/>
          <w:b/>
          <w:kern w:val="0"/>
          <w:sz w:val="24"/>
          <w:szCs w:val="24"/>
        </w:rPr>
        <w:t>日</w:t>
      </w:r>
      <w:r w:rsidRPr="002D3F59">
        <w:rPr>
          <w:rFonts w:asciiTheme="minorEastAsia" w:hAnsiTheme="minorEastAsia" w:cs="Times New Roman"/>
          <w:b/>
          <w:kern w:val="0"/>
          <w:sz w:val="24"/>
          <w:szCs w:val="24"/>
        </w:rPr>
        <w:t xml:space="preserve">                    </w:t>
      </w:r>
      <w:r w:rsidRPr="002D3F59">
        <w:rPr>
          <w:rFonts w:asciiTheme="minorEastAsia" w:hAnsiTheme="minorEastAsia" w:cs="Times New Roman" w:hint="eastAsia"/>
          <w:b/>
          <w:kern w:val="0"/>
          <w:sz w:val="24"/>
          <w:szCs w:val="24"/>
        </w:rPr>
        <w:t>年</w:t>
      </w:r>
      <w:r w:rsidRPr="002D3F59">
        <w:rPr>
          <w:rFonts w:asciiTheme="minorEastAsia" w:hAnsiTheme="minorEastAsia" w:cs="Times New Roman"/>
          <w:b/>
          <w:kern w:val="0"/>
          <w:sz w:val="24"/>
          <w:szCs w:val="24"/>
        </w:rPr>
        <w:t xml:space="preserve">   </w:t>
      </w:r>
      <w:r w:rsidRPr="002D3F59">
        <w:rPr>
          <w:rFonts w:asciiTheme="minorEastAsia" w:hAnsiTheme="minorEastAsia" w:cs="Times New Roman" w:hint="eastAsia"/>
          <w:b/>
          <w:kern w:val="0"/>
          <w:sz w:val="24"/>
          <w:szCs w:val="24"/>
        </w:rPr>
        <w:t>月</w:t>
      </w:r>
      <w:r w:rsidRPr="002D3F59">
        <w:rPr>
          <w:rFonts w:asciiTheme="minorEastAsia" w:hAnsiTheme="minorEastAsia" w:cs="Times New Roman"/>
          <w:b/>
          <w:kern w:val="0"/>
          <w:sz w:val="24"/>
          <w:szCs w:val="24"/>
        </w:rPr>
        <w:t xml:space="preserve">   </w:t>
      </w:r>
      <w:r w:rsidRPr="002D3F59">
        <w:rPr>
          <w:rFonts w:asciiTheme="minorEastAsia" w:hAnsiTheme="minorEastAsia" w:cs="Times New Roman" w:hint="eastAsia"/>
          <w:b/>
          <w:kern w:val="0"/>
          <w:sz w:val="24"/>
          <w:szCs w:val="24"/>
        </w:rPr>
        <w:t>日</w:t>
      </w:r>
    </w:p>
    <w:p w14:paraId="0126DC43" w14:textId="77777777" w:rsidR="005E4C60" w:rsidRPr="002D3F59" w:rsidRDefault="005E4C60" w:rsidP="002D3F59">
      <w:pPr>
        <w:widowControl/>
        <w:snapToGrid w:val="0"/>
        <w:spacing w:line="360" w:lineRule="auto"/>
        <w:jc w:val="left"/>
        <w:rPr>
          <w:rFonts w:asciiTheme="minorEastAsia" w:hAnsiTheme="minorEastAsia" w:cs="Times New Roman"/>
          <w:b/>
          <w:kern w:val="0"/>
          <w:sz w:val="24"/>
          <w:szCs w:val="24"/>
        </w:rPr>
      </w:pPr>
    </w:p>
    <w:p w14:paraId="0D0158E6" w14:textId="77777777" w:rsidR="005E4C60" w:rsidRPr="002D3F59" w:rsidRDefault="005E4C60" w:rsidP="002D3F59">
      <w:pPr>
        <w:widowControl/>
        <w:snapToGrid w:val="0"/>
        <w:spacing w:line="360" w:lineRule="auto"/>
        <w:jc w:val="left"/>
        <w:rPr>
          <w:rFonts w:asciiTheme="minorEastAsia" w:hAnsiTheme="minorEastAsia" w:cs="Times New Roman"/>
          <w:b/>
          <w:kern w:val="0"/>
          <w:sz w:val="24"/>
          <w:szCs w:val="24"/>
        </w:rPr>
      </w:pPr>
    </w:p>
    <w:p w14:paraId="6B8AA794" w14:textId="0B915893" w:rsidR="002923E2" w:rsidRPr="002D3F59" w:rsidRDefault="002923E2" w:rsidP="002D3F59">
      <w:pPr>
        <w:widowControl/>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见证人</w:t>
      </w:r>
      <w:r w:rsidRPr="002D3F59">
        <w:rPr>
          <w:rFonts w:asciiTheme="minorEastAsia" w:hAnsiTheme="minorEastAsia" w:cs="Times New Roman"/>
          <w:b/>
          <w:kern w:val="0"/>
          <w:sz w:val="24"/>
          <w:szCs w:val="24"/>
        </w:rPr>
        <w:t>：</w:t>
      </w:r>
      <w:r w:rsidR="00CE5E75" w:rsidRPr="002D3F59">
        <w:rPr>
          <w:rFonts w:asciiTheme="minorEastAsia" w:hAnsiTheme="minorEastAsia" w:cs="Times New Roman" w:hint="eastAsia"/>
          <w:b/>
          <w:kern w:val="0"/>
          <w:sz w:val="24"/>
          <w:szCs w:val="24"/>
        </w:rPr>
        <w:t>东莞市轨道一号线建设发展有限公司（投保人）</w:t>
      </w:r>
      <w:r w:rsidRPr="002D3F59">
        <w:rPr>
          <w:rFonts w:asciiTheme="minorEastAsia" w:hAnsiTheme="minorEastAsia" w:cs="Times New Roman" w:hint="eastAsia"/>
          <w:b/>
          <w:kern w:val="0"/>
          <w:sz w:val="24"/>
          <w:szCs w:val="24"/>
        </w:rPr>
        <w:t>（盖章）</w:t>
      </w:r>
    </w:p>
    <w:p w14:paraId="414BD645" w14:textId="77777777" w:rsidR="002923E2" w:rsidRPr="002D3F59" w:rsidRDefault="002923E2" w:rsidP="002D3F59">
      <w:pPr>
        <w:widowControl/>
        <w:snapToGrid w:val="0"/>
        <w:spacing w:line="360" w:lineRule="auto"/>
        <w:jc w:val="left"/>
        <w:rPr>
          <w:rFonts w:asciiTheme="minorEastAsia" w:hAnsiTheme="minorEastAsia" w:cs="Times New Roman"/>
          <w:b/>
          <w:kern w:val="0"/>
          <w:sz w:val="24"/>
          <w:szCs w:val="24"/>
        </w:rPr>
      </w:pPr>
    </w:p>
    <w:p w14:paraId="1567F880" w14:textId="77777777" w:rsidR="002923E2" w:rsidRPr="002D3F59" w:rsidRDefault="002923E2" w:rsidP="002D3F59">
      <w:pPr>
        <w:widowControl/>
        <w:tabs>
          <w:tab w:val="left" w:pos="332"/>
        </w:tabs>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代表人（签字）：</w:t>
      </w:r>
      <w:r w:rsidRPr="002D3F59">
        <w:rPr>
          <w:rFonts w:asciiTheme="minorEastAsia" w:hAnsiTheme="minorEastAsia" w:cs="Times New Roman"/>
          <w:b/>
          <w:kern w:val="0"/>
          <w:sz w:val="24"/>
          <w:szCs w:val="24"/>
        </w:rPr>
        <w:t xml:space="preserve">                </w:t>
      </w:r>
    </w:p>
    <w:p w14:paraId="50B4FB66" w14:textId="77777777" w:rsidR="002923E2" w:rsidRPr="002D3F59" w:rsidRDefault="002923E2" w:rsidP="002D3F59">
      <w:pPr>
        <w:widowControl/>
        <w:tabs>
          <w:tab w:val="left" w:pos="332"/>
        </w:tabs>
        <w:snapToGrid w:val="0"/>
        <w:spacing w:line="360" w:lineRule="auto"/>
        <w:jc w:val="left"/>
        <w:rPr>
          <w:rFonts w:asciiTheme="minorEastAsia" w:hAnsiTheme="minorEastAsia" w:cs="Times New Roman"/>
          <w:b/>
          <w:kern w:val="0"/>
          <w:sz w:val="24"/>
          <w:szCs w:val="24"/>
        </w:rPr>
      </w:pPr>
      <w:r w:rsidRPr="002D3F59">
        <w:rPr>
          <w:rFonts w:asciiTheme="minorEastAsia" w:hAnsiTheme="minorEastAsia" w:cs="Times New Roman" w:hint="eastAsia"/>
          <w:b/>
          <w:kern w:val="0"/>
          <w:sz w:val="24"/>
          <w:szCs w:val="24"/>
        </w:rPr>
        <w:t>年</w:t>
      </w:r>
      <w:r w:rsidRPr="002D3F59">
        <w:rPr>
          <w:rFonts w:asciiTheme="minorEastAsia" w:hAnsiTheme="minorEastAsia" w:cs="Times New Roman"/>
          <w:b/>
          <w:kern w:val="0"/>
          <w:sz w:val="24"/>
          <w:szCs w:val="24"/>
        </w:rPr>
        <w:t xml:space="preserve">   </w:t>
      </w:r>
      <w:r w:rsidRPr="002D3F59">
        <w:rPr>
          <w:rFonts w:asciiTheme="minorEastAsia" w:hAnsiTheme="minorEastAsia" w:cs="Times New Roman" w:hint="eastAsia"/>
          <w:b/>
          <w:kern w:val="0"/>
          <w:sz w:val="24"/>
          <w:szCs w:val="24"/>
        </w:rPr>
        <w:t>月</w:t>
      </w:r>
      <w:r w:rsidRPr="002D3F59">
        <w:rPr>
          <w:rFonts w:asciiTheme="minorEastAsia" w:hAnsiTheme="minorEastAsia" w:cs="Times New Roman"/>
          <w:b/>
          <w:kern w:val="0"/>
          <w:sz w:val="24"/>
          <w:szCs w:val="24"/>
        </w:rPr>
        <w:t xml:space="preserve">   </w:t>
      </w:r>
      <w:r w:rsidRPr="002D3F59">
        <w:rPr>
          <w:rFonts w:asciiTheme="minorEastAsia" w:hAnsiTheme="minorEastAsia" w:cs="Times New Roman" w:hint="eastAsia"/>
          <w:b/>
          <w:kern w:val="0"/>
          <w:sz w:val="24"/>
          <w:szCs w:val="24"/>
        </w:rPr>
        <w:t xml:space="preserve">日                    </w:t>
      </w:r>
    </w:p>
    <w:bookmarkEnd w:id="5"/>
    <w:p w14:paraId="4A1D5B09" w14:textId="77777777" w:rsidR="00C7232C" w:rsidRPr="002D3F59" w:rsidRDefault="00C7232C" w:rsidP="002D3F59">
      <w:pPr>
        <w:snapToGrid w:val="0"/>
        <w:spacing w:line="360" w:lineRule="auto"/>
        <w:rPr>
          <w:rFonts w:asciiTheme="minorEastAsia" w:hAnsiTheme="minorEastAsia"/>
        </w:rPr>
      </w:pPr>
    </w:p>
    <w:sectPr w:rsidR="00C7232C" w:rsidRPr="002D3F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7F89D" w14:textId="77777777" w:rsidR="00896DCF" w:rsidRDefault="00896DCF" w:rsidP="00B47FA6">
      <w:r>
        <w:separator/>
      </w:r>
    </w:p>
  </w:endnote>
  <w:endnote w:type="continuationSeparator" w:id="0">
    <w:p w14:paraId="25816F18" w14:textId="77777777" w:rsidR="00896DCF" w:rsidRDefault="00896DCF" w:rsidP="00B47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隶书_GB2312">
    <w:altName w:val="宋体"/>
    <w:charset w:val="86"/>
    <w:family w:val="auto"/>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幼圆">
    <w:panose1 w:val="0201050906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简体">
    <w:altName w:val="微软雅黑"/>
    <w:charset w:val="86"/>
    <w:family w:val="auto"/>
    <w:pitch w:val="default"/>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C81F5" w14:textId="77777777" w:rsidR="00812D7D" w:rsidRDefault="00812D7D" w:rsidP="002923E2">
    <w:pPr>
      <w:pStyle w:val="af3"/>
      <w:framePr w:wrap="around" w:vAnchor="text" w:hAnchor="margin" w:y="1"/>
      <w:rPr>
        <w:rStyle w:val="a7"/>
      </w:rPr>
    </w:pPr>
    <w:r>
      <w:rPr>
        <w:rStyle w:val="a7"/>
      </w:rPr>
      <w:fldChar w:fldCharType="begin"/>
    </w:r>
    <w:r>
      <w:rPr>
        <w:rStyle w:val="a7"/>
      </w:rPr>
      <w:instrText xml:space="preserve">PAGE  </w:instrText>
    </w:r>
    <w:r>
      <w:rPr>
        <w:rStyle w:val="a7"/>
      </w:rPr>
      <w:fldChar w:fldCharType="end"/>
    </w:r>
  </w:p>
  <w:p w14:paraId="3FD25D95" w14:textId="77777777" w:rsidR="00812D7D" w:rsidRDefault="00812D7D" w:rsidP="002923E2">
    <w:pPr>
      <w:pStyle w:val="af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D8131" w14:textId="77777777" w:rsidR="00812D7D" w:rsidRDefault="00812D7D" w:rsidP="002923E2">
    <w:pPr>
      <w:pStyle w:val="af3"/>
      <w:framePr w:wrap="around" w:vAnchor="text" w:hAnchor="margin" w:xAlign="right" w:y="1"/>
      <w:ind w:right="360"/>
      <w:rPr>
        <w:rStyle w:val="a7"/>
      </w:rPr>
    </w:pPr>
  </w:p>
  <w:p w14:paraId="587224D1" w14:textId="77777777" w:rsidR="00812D7D" w:rsidRDefault="00812D7D" w:rsidP="002923E2">
    <w:pPr>
      <w:pStyle w:val="af3"/>
      <w:ind w:right="360"/>
      <w:jc w:val="center"/>
    </w:pPr>
    <w:r>
      <w:rPr>
        <w:rFonts w:hint="eastAsia"/>
      </w:rPr>
      <w:t>52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B9403" w14:textId="39B0CA88" w:rsidR="00812D7D" w:rsidRDefault="00812D7D" w:rsidP="00C73899">
    <w:pPr>
      <w:ind w:right="360"/>
      <w:jc w:val="center"/>
    </w:pPr>
    <w:r>
      <w:rPr>
        <w:noProof/>
      </w:rPr>
      <mc:AlternateContent>
        <mc:Choice Requires="wps">
          <w:drawing>
            <wp:anchor distT="0" distB="0" distL="114300" distR="114300" simplePos="0" relativeHeight="251660288" behindDoc="0" locked="0" layoutInCell="1" allowOverlap="1" wp14:anchorId="0CBA83DF" wp14:editId="21DF4D32">
              <wp:simplePos x="0" y="0"/>
              <wp:positionH relativeFrom="margin">
                <wp:align>center</wp:align>
              </wp:positionH>
              <wp:positionV relativeFrom="paragraph">
                <wp:posOffset>0</wp:posOffset>
              </wp:positionV>
              <wp:extent cx="194945" cy="21018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1C5F8" w14:textId="77777777" w:rsidR="00812D7D" w:rsidRDefault="00812D7D" w:rsidP="00C73899">
                          <w:r>
                            <w:fldChar w:fldCharType="begin"/>
                          </w:r>
                          <w:r>
                            <w:instrText xml:space="preserve">PAGE  </w:instrText>
                          </w:r>
                          <w:r>
                            <w:fldChar w:fldCharType="separate"/>
                          </w:r>
                          <w:r w:rsidR="007C4F2C">
                            <w:rPr>
                              <w:noProof/>
                            </w:rPr>
                            <w:t>54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15.35pt;height:16.5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" filled="f" stroked="f">
              <v:textbox inset="0,0,0,0">
                <w:txbxContent>
                  <w:p w14:paraId="6A61C5F8" w14:textId="77777777" w:rsidR="00812D7D" w:rsidRDefault="00812D7D" w:rsidP="00C73899">
                    <w:r>
                      <w:fldChar w:fldCharType="begin"/>
                    </w:r>
                    <w:r>
                      <w:instrText xml:space="preserve">PAGE  </w:instrText>
                    </w:r>
                    <w:r>
                      <w:fldChar w:fldCharType="separate"/>
                    </w:r>
                    <w:r w:rsidR="007C4F2C">
                      <w:rPr>
                        <w:noProof/>
                      </w:rPr>
                      <w:t>54</w:t>
                    </w:r>
                    <w:r>
                      <w:fldChar w:fldCharType="end"/>
                    </w:r>
                  </w:p>
                </w:txbxContent>
              </v:textbox>
              <w10:wrap anchorx="margin"/>
            </v:shape>
          </w:pict>
        </mc:Fallback>
      </mc:AlternateContent>
    </w: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426F6" w14:textId="77777777" w:rsidR="00C27133" w:rsidRDefault="00C27133">
    <w:pPr>
      <w:pStyle w:val="af3"/>
      <w:jc w:val="center"/>
    </w:pPr>
    <w:r>
      <w:rPr>
        <w:noProof/>
      </w:rPr>
      <mc:AlternateContent>
        <mc:Choice Requires="wps">
          <w:drawing>
            <wp:anchor distT="0" distB="0" distL="114300" distR="114300" simplePos="0" relativeHeight="251658240" behindDoc="0" locked="0" layoutInCell="1" allowOverlap="1" wp14:anchorId="7FEEFC86" wp14:editId="3183F99F">
              <wp:simplePos x="0" y="0"/>
              <wp:positionH relativeFrom="margin">
                <wp:posOffset>2840990</wp:posOffset>
              </wp:positionH>
              <wp:positionV relativeFrom="paragraph">
                <wp:posOffset>635</wp:posOffset>
              </wp:positionV>
              <wp:extent cx="327660" cy="184785"/>
              <wp:effectExtent l="0" t="0" r="15240" b="5715"/>
              <wp:wrapNone/>
              <wp:docPr id="5"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13455" w14:textId="77777777" w:rsidR="00C27133" w:rsidRDefault="00C27133">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7C4F2C" w:rsidRPr="007C4F2C">
                            <w:rPr>
                              <w:noProof/>
                            </w:rPr>
                            <w:t>143</w:t>
                          </w:r>
                          <w:r>
                            <w:rPr>
                              <w:rFonts w:hint="eastAsia"/>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7" type="#_x0000_t202" style="position:absolute;left:0;text-align:left;margin-left:223.7pt;margin-top:.05pt;width:25.8pt;height:14.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" filled="f" stroked="f">
              <v:textbox inset="0,0,0,0">
                <w:txbxContent>
                  <w:p w14:paraId="4A613455" w14:textId="77777777" w:rsidR="00C27133" w:rsidRDefault="00C27133">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7C4F2C" w:rsidRPr="007C4F2C">
                      <w:rPr>
                        <w:noProof/>
                      </w:rPr>
                      <w:t>143</w:t>
                    </w:r>
                    <w:r>
                      <w:rPr>
                        <w:rFonts w:hint="eastAsia"/>
                        <w:sz w:val="18"/>
                      </w:rPr>
                      <w:fldChar w:fldCharType="end"/>
                    </w:r>
                  </w:p>
                </w:txbxContent>
              </v:textbox>
              <w10:wrap anchorx="margin"/>
            </v:shape>
          </w:pict>
        </mc:Fallback>
      </mc:AlternateContent>
    </w:r>
    <w:r>
      <w:rPr>
        <w:noProof/>
      </w:rPr>
      <mc:AlternateContent>
        <mc:Choice Requires="wps">
          <w:drawing>
            <wp:anchor distT="0" distB="0" distL="114300" distR="114300" simplePos="0" relativeHeight="251655168" behindDoc="0" locked="0" layoutInCell="1" allowOverlap="1" wp14:anchorId="44F4DA32" wp14:editId="006380F1">
              <wp:simplePos x="0" y="0"/>
              <wp:positionH relativeFrom="margin">
                <wp:posOffset>2836454</wp:posOffset>
              </wp:positionH>
              <wp:positionV relativeFrom="paragraph">
                <wp:posOffset>106</wp:posOffset>
              </wp:positionV>
              <wp:extent cx="142710" cy="184995"/>
              <wp:effectExtent l="0" t="0" r="10160" b="5715"/>
              <wp:wrapNone/>
              <wp:docPr id="3"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10" cy="18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F82AC" w14:textId="77777777" w:rsidR="00C27133" w:rsidRDefault="00C27133">
                          <w:pPr>
                            <w:pStyle w:val="af3"/>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4F4DA32" id="_x0000_s1028" type="#_x0000_t202" style="position:absolute;left:0;text-align:left;margin-left:223.35pt;margin-top:0;width:11.25pt;height:14.5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" filled="f" stroked="f">
              <v:textbox inset="0,0,0,0">
                <w:txbxContent>
                  <w:p w14:paraId="345F82AC" w14:textId="77777777" w:rsidR="00C27133" w:rsidRDefault="00C27133">
                    <w:pPr>
                      <w:pStyle w:val="af8"/>
                      <w:jc w:val="center"/>
                    </w:pPr>
                  </w:p>
                </w:txbxContent>
              </v:textbox>
              <w10:wrap anchorx="margin"/>
            </v:shape>
          </w:pict>
        </mc:Fallback>
      </mc:AlternateContent>
    </w:r>
    <w:r>
      <w:rPr>
        <w:noProof/>
      </w:rPr>
      <mc:AlternateContent>
        <mc:Choice Requires="wps">
          <w:drawing>
            <wp:anchor distT="0" distB="0" distL="114300" distR="114300" simplePos="0" relativeHeight="251657216" behindDoc="0" locked="0" layoutInCell="1" allowOverlap="1" wp14:anchorId="045649B0" wp14:editId="7D5597E3">
              <wp:simplePos x="0" y="0"/>
              <wp:positionH relativeFrom="margin">
                <wp:align>center</wp:align>
              </wp:positionH>
              <wp:positionV relativeFrom="paragraph">
                <wp:posOffset>0</wp:posOffset>
              </wp:positionV>
              <wp:extent cx="114935" cy="131445"/>
              <wp:effectExtent l="0" t="0" r="18415" b="1905"/>
              <wp:wrapNone/>
              <wp:docPr id="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EE22" w14:textId="77777777" w:rsidR="00C27133" w:rsidRDefault="00C27133">
                          <w:pPr>
                            <w:pStyle w:val="af3"/>
                            <w:jc w:val="cente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45649B0" id="文本框 2" o:spid="_x0000_s1029" type="#_x0000_t202" style="position:absolute;left:0;text-align:left;margin-left:0;margin-top:0;width:9.05pt;height:10.35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" filled="f" stroked="f">
              <v:textbox style="mso-fit-shape-to-text:t" inset="0,0,0,0">
                <w:txbxContent>
                  <w:p w14:paraId="5456EE22" w14:textId="77777777" w:rsidR="00C27133" w:rsidRDefault="00C27133">
                    <w:pPr>
                      <w:pStyle w:val="af8"/>
                      <w:jc w:val="center"/>
                    </w:pPr>
                  </w:p>
                </w:txbxContent>
              </v:textbox>
              <w10:wrap anchorx="margin"/>
            </v:shape>
          </w:pict>
        </mc:Fallback>
      </mc:AlternateContent>
    </w:r>
  </w:p>
  <w:p w14:paraId="29078E20" w14:textId="77777777" w:rsidR="00C27133" w:rsidRDefault="00C27133">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9D09C" w14:textId="77777777" w:rsidR="00896DCF" w:rsidRDefault="00896DCF" w:rsidP="00B47FA6">
      <w:r>
        <w:separator/>
      </w:r>
    </w:p>
  </w:footnote>
  <w:footnote w:type="continuationSeparator" w:id="0">
    <w:p w14:paraId="0B122856" w14:textId="77777777" w:rsidR="00896DCF" w:rsidRDefault="00896DCF" w:rsidP="00B47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7F04A" w14:textId="77777777" w:rsidR="00812D7D" w:rsidRDefault="00812D7D" w:rsidP="00B47FA6">
    <w:pPr>
      <w:pStyle w:val="af9"/>
      <w:pBdr>
        <w:bottom w:val="none" w:sz="0" w:space="0" w:color="auto"/>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FDD12" w14:textId="77777777" w:rsidR="00812D7D" w:rsidRDefault="00812D7D" w:rsidP="00C73899">
    <w:pPr>
      <w:pStyle w:val="af3"/>
      <w:ind w:right="105"/>
      <w:jc w:val="right"/>
    </w:pPr>
    <w:r>
      <w:rPr>
        <w:rFonts w:hint="eastAsia"/>
        <w:sz w:val="21"/>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3"/>
    <w:multiLevelType w:val="multilevel"/>
    <w:tmpl w:val="00000003"/>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D"/>
    <w:multiLevelType w:val="multilevel"/>
    <w:tmpl w:val="0000000D"/>
    <w:lvl w:ilvl="0">
      <w:start w:val="1"/>
      <w:numFmt w:val="decimalEnclosedCircle"/>
      <w:lvlText w:val="%1"/>
      <w:lvlJc w:val="left"/>
      <w:pPr>
        <w:tabs>
          <w:tab w:val="num" w:pos="360"/>
        </w:tabs>
        <w:ind w:left="360" w:hanging="360"/>
      </w:pPr>
      <w:rPr>
        <w:rFonts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
    <w:nsid w:val="00000011"/>
    <w:multiLevelType w:val="multilevel"/>
    <w:tmpl w:val="00000011"/>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16"/>
    <w:multiLevelType w:val="multilevel"/>
    <w:tmpl w:val="8270845A"/>
    <w:lvl w:ilvl="0">
      <w:start w:val="1"/>
      <w:numFmt w:val="decimal"/>
      <w:lvlText w:val="（%1）"/>
      <w:lvlJc w:val="left"/>
      <w:pPr>
        <w:tabs>
          <w:tab w:val="num" w:pos="1080"/>
        </w:tabs>
        <w:ind w:left="1080" w:hanging="720"/>
      </w:pPr>
      <w:rPr>
        <w:rFonts w:hint="default"/>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1C"/>
    <w:multiLevelType w:val="multilevel"/>
    <w:tmpl w:val="0000001C"/>
    <w:lvl w:ilvl="0">
      <w:start w:val="1"/>
      <w:numFmt w:val="decimal"/>
      <w:lvlText w:val="（%1）"/>
      <w:lvlJc w:val="left"/>
      <w:pPr>
        <w:ind w:left="1146" w:hanging="720"/>
      </w:pPr>
      <w:rPr>
        <w:rFonts w:cs="Times New Roman" w:hint="default"/>
      </w:rPr>
    </w:lvl>
    <w:lvl w:ilvl="1">
      <w:start w:val="1"/>
      <w:numFmt w:val="lowerLetter"/>
      <w:lvlText w:val="%2)"/>
      <w:lvlJc w:val="left"/>
      <w:pPr>
        <w:ind w:left="1266" w:hanging="420"/>
      </w:pPr>
      <w:rPr>
        <w:rFonts w:cs="Times New Roman"/>
      </w:rPr>
    </w:lvl>
    <w:lvl w:ilvl="2">
      <w:start w:val="1"/>
      <w:numFmt w:val="lowerRoman"/>
      <w:lvlText w:val="%3."/>
      <w:lvlJc w:val="right"/>
      <w:pPr>
        <w:ind w:left="1686" w:hanging="420"/>
      </w:pPr>
      <w:rPr>
        <w:rFonts w:cs="Times New Roman"/>
      </w:rPr>
    </w:lvl>
    <w:lvl w:ilvl="3">
      <w:start w:val="1"/>
      <w:numFmt w:val="decimal"/>
      <w:lvlText w:val="%4."/>
      <w:lvlJc w:val="left"/>
      <w:pPr>
        <w:ind w:left="2106" w:hanging="420"/>
      </w:pPr>
      <w:rPr>
        <w:rFonts w:cs="Times New Roman"/>
      </w:rPr>
    </w:lvl>
    <w:lvl w:ilvl="4">
      <w:start w:val="1"/>
      <w:numFmt w:val="lowerLetter"/>
      <w:lvlText w:val="%5)"/>
      <w:lvlJc w:val="left"/>
      <w:pPr>
        <w:ind w:left="2526" w:hanging="420"/>
      </w:pPr>
      <w:rPr>
        <w:rFonts w:cs="Times New Roman"/>
      </w:rPr>
    </w:lvl>
    <w:lvl w:ilvl="5">
      <w:start w:val="1"/>
      <w:numFmt w:val="lowerRoman"/>
      <w:lvlText w:val="%6."/>
      <w:lvlJc w:val="right"/>
      <w:pPr>
        <w:ind w:left="2946" w:hanging="420"/>
      </w:pPr>
      <w:rPr>
        <w:rFonts w:cs="Times New Roman"/>
      </w:rPr>
    </w:lvl>
    <w:lvl w:ilvl="6">
      <w:start w:val="1"/>
      <w:numFmt w:val="decimal"/>
      <w:lvlText w:val="%7."/>
      <w:lvlJc w:val="left"/>
      <w:pPr>
        <w:ind w:left="3366" w:hanging="420"/>
      </w:pPr>
      <w:rPr>
        <w:rFonts w:cs="Times New Roman"/>
      </w:rPr>
    </w:lvl>
    <w:lvl w:ilvl="7">
      <w:start w:val="1"/>
      <w:numFmt w:val="lowerLetter"/>
      <w:lvlText w:val="%8)"/>
      <w:lvlJc w:val="left"/>
      <w:pPr>
        <w:ind w:left="3786" w:hanging="420"/>
      </w:pPr>
      <w:rPr>
        <w:rFonts w:cs="Times New Roman"/>
      </w:rPr>
    </w:lvl>
    <w:lvl w:ilvl="8">
      <w:start w:val="1"/>
      <w:numFmt w:val="lowerRoman"/>
      <w:lvlText w:val="%9."/>
      <w:lvlJc w:val="right"/>
      <w:pPr>
        <w:ind w:left="4206" w:hanging="420"/>
      </w:pPr>
      <w:rPr>
        <w:rFonts w:cs="Times New Roman"/>
      </w:rPr>
    </w:lvl>
  </w:abstractNum>
  <w:abstractNum w:abstractNumId="6">
    <w:nsid w:val="0000001F"/>
    <w:multiLevelType w:val="multilevel"/>
    <w:tmpl w:val="0000001F"/>
    <w:lvl w:ilvl="0">
      <w:start w:val="1"/>
      <w:numFmt w:val="decimal"/>
      <w:lvlText w:val="%1."/>
      <w:lvlJc w:val="left"/>
      <w:pPr>
        <w:tabs>
          <w:tab w:val="num" w:pos="1140"/>
        </w:tabs>
        <w:ind w:left="1140" w:hanging="420"/>
      </w:pPr>
    </w:lvl>
    <w:lvl w:ilvl="1">
      <w:start w:val="1"/>
      <w:numFmt w:val="lowerLetter"/>
      <w:lvlText w:val="%2)"/>
      <w:lvlJc w:val="left"/>
      <w:pPr>
        <w:tabs>
          <w:tab w:val="num" w:pos="1560"/>
        </w:tabs>
        <w:ind w:left="1560" w:hanging="420"/>
      </w:pPr>
    </w:lvl>
    <w:lvl w:ilvl="2">
      <w:start w:val="1"/>
      <w:numFmt w:val="lowerRoman"/>
      <w:lvlText w:val="%3."/>
      <w:lvlJc w:val="right"/>
      <w:pPr>
        <w:tabs>
          <w:tab w:val="num" w:pos="1980"/>
        </w:tabs>
        <w:ind w:left="1980" w:hanging="420"/>
      </w:pPr>
    </w:lvl>
    <w:lvl w:ilvl="3">
      <w:start w:val="1"/>
      <w:numFmt w:val="decimal"/>
      <w:lvlText w:val="%4."/>
      <w:lvlJc w:val="left"/>
      <w:pPr>
        <w:tabs>
          <w:tab w:val="num" w:pos="2400"/>
        </w:tabs>
        <w:ind w:left="2400" w:hanging="420"/>
      </w:pPr>
    </w:lvl>
    <w:lvl w:ilvl="4">
      <w:start w:val="1"/>
      <w:numFmt w:val="lowerLetter"/>
      <w:lvlText w:val="%5)"/>
      <w:lvlJc w:val="left"/>
      <w:pPr>
        <w:tabs>
          <w:tab w:val="num" w:pos="2820"/>
        </w:tabs>
        <w:ind w:left="2820" w:hanging="420"/>
      </w:pPr>
    </w:lvl>
    <w:lvl w:ilvl="5">
      <w:start w:val="1"/>
      <w:numFmt w:val="lowerRoman"/>
      <w:lvlText w:val="%6."/>
      <w:lvlJc w:val="right"/>
      <w:pPr>
        <w:tabs>
          <w:tab w:val="num" w:pos="3240"/>
        </w:tabs>
        <w:ind w:left="3240" w:hanging="420"/>
      </w:pPr>
    </w:lvl>
    <w:lvl w:ilvl="6">
      <w:start w:val="1"/>
      <w:numFmt w:val="decimal"/>
      <w:lvlText w:val="%7."/>
      <w:lvlJc w:val="left"/>
      <w:pPr>
        <w:tabs>
          <w:tab w:val="num" w:pos="3660"/>
        </w:tabs>
        <w:ind w:left="3660" w:hanging="420"/>
      </w:pPr>
    </w:lvl>
    <w:lvl w:ilvl="7">
      <w:start w:val="1"/>
      <w:numFmt w:val="lowerLetter"/>
      <w:lvlText w:val="%8)"/>
      <w:lvlJc w:val="left"/>
      <w:pPr>
        <w:tabs>
          <w:tab w:val="num" w:pos="4080"/>
        </w:tabs>
        <w:ind w:left="4080" w:hanging="420"/>
      </w:pPr>
    </w:lvl>
    <w:lvl w:ilvl="8">
      <w:start w:val="1"/>
      <w:numFmt w:val="lowerRoman"/>
      <w:lvlText w:val="%9."/>
      <w:lvlJc w:val="right"/>
      <w:pPr>
        <w:tabs>
          <w:tab w:val="num" w:pos="4500"/>
        </w:tabs>
        <w:ind w:left="4500" w:hanging="420"/>
      </w:pPr>
    </w:lvl>
  </w:abstractNum>
  <w:abstractNum w:abstractNumId="7">
    <w:nsid w:val="0000002B"/>
    <w:multiLevelType w:val="singleLevel"/>
    <w:tmpl w:val="0000002B"/>
    <w:lvl w:ilvl="0">
      <w:start w:val="1"/>
      <w:numFmt w:val="decimal"/>
      <w:suff w:val="nothing"/>
      <w:lvlText w:val="%1、"/>
      <w:lvlJc w:val="left"/>
    </w:lvl>
  </w:abstractNum>
  <w:abstractNum w:abstractNumId="8">
    <w:nsid w:val="0000002D"/>
    <w:multiLevelType w:val="multilevel"/>
    <w:tmpl w:val="0000002D"/>
    <w:lvl w:ilvl="0">
      <w:start w:val="1"/>
      <w:numFmt w:val="decimal"/>
      <w:lvlText w:val="(%1)"/>
      <w:lvlJc w:val="left"/>
      <w:pPr>
        <w:tabs>
          <w:tab w:val="num" w:pos="1005"/>
        </w:tabs>
        <w:ind w:left="1005" w:hanging="360"/>
      </w:pPr>
      <w:rPr>
        <w:rFonts w:ascii="Times New Roman" w:hint="default"/>
      </w:rPr>
    </w:lvl>
    <w:lvl w:ilvl="1">
      <w:start w:val="1"/>
      <w:numFmt w:val="decimal"/>
      <w:lvlText w:val="（%2）"/>
      <w:lvlJc w:val="left"/>
      <w:pPr>
        <w:tabs>
          <w:tab w:val="num" w:pos="1980"/>
        </w:tabs>
        <w:ind w:left="1980" w:hanging="720"/>
      </w:pPr>
      <w:rPr>
        <w:rFonts w:hint="default"/>
      </w:rPr>
    </w:lvl>
    <w:lvl w:ilvl="2">
      <w:start w:val="1"/>
      <w:numFmt w:val="lowerRoman"/>
      <w:lvlText w:val="%3."/>
      <w:lvlJc w:val="right"/>
      <w:pPr>
        <w:tabs>
          <w:tab w:val="num" w:pos="1905"/>
        </w:tabs>
        <w:ind w:left="1905" w:hanging="420"/>
      </w:pPr>
    </w:lvl>
    <w:lvl w:ilvl="3">
      <w:start w:val="1"/>
      <w:numFmt w:val="decimal"/>
      <w:lvlText w:val="%4."/>
      <w:lvlJc w:val="left"/>
      <w:pPr>
        <w:tabs>
          <w:tab w:val="num" w:pos="2325"/>
        </w:tabs>
        <w:ind w:left="2325" w:hanging="420"/>
      </w:pPr>
    </w:lvl>
    <w:lvl w:ilvl="4">
      <w:start w:val="1"/>
      <w:numFmt w:val="lowerLetter"/>
      <w:lvlText w:val="%5)"/>
      <w:lvlJc w:val="left"/>
      <w:pPr>
        <w:tabs>
          <w:tab w:val="num" w:pos="2745"/>
        </w:tabs>
        <w:ind w:left="2745" w:hanging="420"/>
      </w:pPr>
    </w:lvl>
    <w:lvl w:ilvl="5">
      <w:start w:val="1"/>
      <w:numFmt w:val="lowerRoman"/>
      <w:lvlText w:val="%6."/>
      <w:lvlJc w:val="right"/>
      <w:pPr>
        <w:tabs>
          <w:tab w:val="num" w:pos="3165"/>
        </w:tabs>
        <w:ind w:left="3165" w:hanging="420"/>
      </w:pPr>
    </w:lvl>
    <w:lvl w:ilvl="6">
      <w:start w:val="1"/>
      <w:numFmt w:val="decimal"/>
      <w:lvlText w:val="%7."/>
      <w:lvlJc w:val="left"/>
      <w:pPr>
        <w:tabs>
          <w:tab w:val="num" w:pos="3585"/>
        </w:tabs>
        <w:ind w:left="3585" w:hanging="420"/>
      </w:pPr>
    </w:lvl>
    <w:lvl w:ilvl="7">
      <w:start w:val="1"/>
      <w:numFmt w:val="lowerLetter"/>
      <w:lvlText w:val="%8)"/>
      <w:lvlJc w:val="left"/>
      <w:pPr>
        <w:tabs>
          <w:tab w:val="num" w:pos="4005"/>
        </w:tabs>
        <w:ind w:left="4005" w:hanging="420"/>
      </w:pPr>
    </w:lvl>
    <w:lvl w:ilvl="8">
      <w:start w:val="1"/>
      <w:numFmt w:val="lowerRoman"/>
      <w:lvlText w:val="%9."/>
      <w:lvlJc w:val="right"/>
      <w:pPr>
        <w:tabs>
          <w:tab w:val="num" w:pos="4425"/>
        </w:tabs>
        <w:ind w:left="4425" w:hanging="420"/>
      </w:pPr>
    </w:lvl>
  </w:abstractNum>
  <w:abstractNum w:abstractNumId="9">
    <w:nsid w:val="0000002F"/>
    <w:multiLevelType w:val="multilevel"/>
    <w:tmpl w:val="0000002F"/>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00000031"/>
    <w:multiLevelType w:val="multilevel"/>
    <w:tmpl w:val="00000031"/>
    <w:lvl w:ilvl="0">
      <w:start w:val="1"/>
      <w:numFmt w:val="japaneseCount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013F7034"/>
    <w:multiLevelType w:val="multilevel"/>
    <w:tmpl w:val="013F7034"/>
    <w:lvl w:ilvl="0">
      <w:start w:val="1"/>
      <w:numFmt w:val="japaneseCounting"/>
      <w:lvlText w:val="（%1）"/>
      <w:lvlJc w:val="left"/>
      <w:pPr>
        <w:ind w:left="1445" w:hanging="885"/>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2">
    <w:nsid w:val="087808D1"/>
    <w:multiLevelType w:val="hybridMultilevel"/>
    <w:tmpl w:val="4D7A9618"/>
    <w:lvl w:ilvl="0" w:tplc="14F0A3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0B237C3B"/>
    <w:multiLevelType w:val="hybridMultilevel"/>
    <w:tmpl w:val="5492D14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0EE06A13"/>
    <w:multiLevelType w:val="multilevel"/>
    <w:tmpl w:val="3C141C92"/>
    <w:lvl w:ilvl="0">
      <w:start w:val="1"/>
      <w:numFmt w:val="chineseCountingThousand"/>
      <w:lvlText w:val="(%1)"/>
      <w:lvlJc w:val="left"/>
      <w:pPr>
        <w:tabs>
          <w:tab w:val="num" w:pos="980"/>
        </w:tabs>
        <w:ind w:left="0" w:firstLine="5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11132F97"/>
    <w:multiLevelType w:val="hybridMultilevel"/>
    <w:tmpl w:val="F7121A96"/>
    <w:lvl w:ilvl="0" w:tplc="0409000F">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175F3E2A"/>
    <w:multiLevelType w:val="hybridMultilevel"/>
    <w:tmpl w:val="2580E332"/>
    <w:lvl w:ilvl="0" w:tplc="676E6EFE">
      <w:start w:val="1"/>
      <w:numFmt w:val="decimal"/>
      <w:lvlText w:val="(%1)"/>
      <w:lvlJc w:val="left"/>
      <w:pPr>
        <w:tabs>
          <w:tab w:val="num" w:pos="2770"/>
        </w:tabs>
        <w:ind w:left="2770" w:hanging="360"/>
      </w:pPr>
      <w:rPr>
        <w:rFonts w:hint="default"/>
      </w:rPr>
    </w:lvl>
    <w:lvl w:ilvl="1" w:tplc="04090019" w:tentative="1">
      <w:start w:val="1"/>
      <w:numFmt w:val="lowerLetter"/>
      <w:lvlText w:val="%2)"/>
      <w:lvlJc w:val="left"/>
      <w:pPr>
        <w:tabs>
          <w:tab w:val="num" w:pos="2268"/>
        </w:tabs>
        <w:ind w:left="2268" w:hanging="420"/>
      </w:pPr>
    </w:lvl>
    <w:lvl w:ilvl="2" w:tplc="0409001B" w:tentative="1">
      <w:start w:val="1"/>
      <w:numFmt w:val="lowerRoman"/>
      <w:lvlText w:val="%3."/>
      <w:lvlJc w:val="right"/>
      <w:pPr>
        <w:tabs>
          <w:tab w:val="num" w:pos="2688"/>
        </w:tabs>
        <w:ind w:left="2688" w:hanging="420"/>
      </w:pPr>
    </w:lvl>
    <w:lvl w:ilvl="3" w:tplc="0409000F" w:tentative="1">
      <w:start w:val="1"/>
      <w:numFmt w:val="decimal"/>
      <w:lvlText w:val="%4."/>
      <w:lvlJc w:val="left"/>
      <w:pPr>
        <w:tabs>
          <w:tab w:val="num" w:pos="3108"/>
        </w:tabs>
        <w:ind w:left="3108" w:hanging="420"/>
      </w:pPr>
    </w:lvl>
    <w:lvl w:ilvl="4" w:tplc="04090019" w:tentative="1">
      <w:start w:val="1"/>
      <w:numFmt w:val="lowerLetter"/>
      <w:lvlText w:val="%5)"/>
      <w:lvlJc w:val="left"/>
      <w:pPr>
        <w:tabs>
          <w:tab w:val="num" w:pos="3528"/>
        </w:tabs>
        <w:ind w:left="3528" w:hanging="420"/>
      </w:pPr>
    </w:lvl>
    <w:lvl w:ilvl="5" w:tplc="0409001B" w:tentative="1">
      <w:start w:val="1"/>
      <w:numFmt w:val="lowerRoman"/>
      <w:lvlText w:val="%6."/>
      <w:lvlJc w:val="right"/>
      <w:pPr>
        <w:tabs>
          <w:tab w:val="num" w:pos="3948"/>
        </w:tabs>
        <w:ind w:left="3948" w:hanging="420"/>
      </w:pPr>
    </w:lvl>
    <w:lvl w:ilvl="6" w:tplc="0409000F" w:tentative="1">
      <w:start w:val="1"/>
      <w:numFmt w:val="decimal"/>
      <w:lvlText w:val="%7."/>
      <w:lvlJc w:val="left"/>
      <w:pPr>
        <w:tabs>
          <w:tab w:val="num" w:pos="4368"/>
        </w:tabs>
        <w:ind w:left="4368" w:hanging="420"/>
      </w:pPr>
    </w:lvl>
    <w:lvl w:ilvl="7" w:tplc="04090019" w:tentative="1">
      <w:start w:val="1"/>
      <w:numFmt w:val="lowerLetter"/>
      <w:lvlText w:val="%8)"/>
      <w:lvlJc w:val="left"/>
      <w:pPr>
        <w:tabs>
          <w:tab w:val="num" w:pos="4788"/>
        </w:tabs>
        <w:ind w:left="4788" w:hanging="420"/>
      </w:pPr>
    </w:lvl>
    <w:lvl w:ilvl="8" w:tplc="0409001B" w:tentative="1">
      <w:start w:val="1"/>
      <w:numFmt w:val="lowerRoman"/>
      <w:lvlText w:val="%9."/>
      <w:lvlJc w:val="right"/>
      <w:pPr>
        <w:tabs>
          <w:tab w:val="num" w:pos="5208"/>
        </w:tabs>
        <w:ind w:left="5208" w:hanging="420"/>
      </w:pPr>
    </w:lvl>
  </w:abstractNum>
  <w:abstractNum w:abstractNumId="17">
    <w:nsid w:val="1D091E5E"/>
    <w:multiLevelType w:val="hybridMultilevel"/>
    <w:tmpl w:val="A8487EBA"/>
    <w:lvl w:ilvl="0" w:tplc="0D40B63C">
      <w:start w:val="1"/>
      <w:numFmt w:val="japaneseCounting"/>
      <w:lvlText w:val="%1、"/>
      <w:lvlJc w:val="left"/>
      <w:pPr>
        <w:ind w:left="885" w:hanging="450"/>
      </w:pPr>
      <w:rPr>
        <w:rFonts w:hint="default"/>
        <w:b/>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8">
    <w:nsid w:val="21183F80"/>
    <w:multiLevelType w:val="hybridMultilevel"/>
    <w:tmpl w:val="B4CCAE5E"/>
    <w:lvl w:ilvl="0" w:tplc="676E6EFE">
      <w:start w:val="1"/>
      <w:numFmt w:val="decimal"/>
      <w:lvlText w:val="(%1)"/>
      <w:lvlJc w:val="left"/>
      <w:pPr>
        <w:ind w:left="1258" w:hanging="360"/>
      </w:pPr>
      <w:rPr>
        <w:rFonts w:hint="default"/>
      </w:rPr>
    </w:lvl>
    <w:lvl w:ilvl="1" w:tplc="04090019" w:tentative="1">
      <w:start w:val="1"/>
      <w:numFmt w:val="lowerLetter"/>
      <w:lvlText w:val="%2."/>
      <w:lvlJc w:val="left"/>
      <w:pPr>
        <w:ind w:left="1978" w:hanging="360"/>
      </w:pPr>
    </w:lvl>
    <w:lvl w:ilvl="2" w:tplc="0409001B" w:tentative="1">
      <w:start w:val="1"/>
      <w:numFmt w:val="lowerRoman"/>
      <w:lvlText w:val="%3."/>
      <w:lvlJc w:val="right"/>
      <w:pPr>
        <w:ind w:left="2698" w:hanging="180"/>
      </w:pPr>
    </w:lvl>
    <w:lvl w:ilvl="3" w:tplc="0409000F" w:tentative="1">
      <w:start w:val="1"/>
      <w:numFmt w:val="decimal"/>
      <w:lvlText w:val="%4."/>
      <w:lvlJc w:val="left"/>
      <w:pPr>
        <w:ind w:left="3418" w:hanging="360"/>
      </w:pPr>
    </w:lvl>
    <w:lvl w:ilvl="4" w:tplc="04090019" w:tentative="1">
      <w:start w:val="1"/>
      <w:numFmt w:val="lowerLetter"/>
      <w:lvlText w:val="%5."/>
      <w:lvlJc w:val="left"/>
      <w:pPr>
        <w:ind w:left="4138" w:hanging="360"/>
      </w:pPr>
    </w:lvl>
    <w:lvl w:ilvl="5" w:tplc="0409001B" w:tentative="1">
      <w:start w:val="1"/>
      <w:numFmt w:val="lowerRoman"/>
      <w:lvlText w:val="%6."/>
      <w:lvlJc w:val="right"/>
      <w:pPr>
        <w:ind w:left="4858" w:hanging="180"/>
      </w:pPr>
    </w:lvl>
    <w:lvl w:ilvl="6" w:tplc="0409000F" w:tentative="1">
      <w:start w:val="1"/>
      <w:numFmt w:val="decimal"/>
      <w:lvlText w:val="%7."/>
      <w:lvlJc w:val="left"/>
      <w:pPr>
        <w:ind w:left="5578" w:hanging="360"/>
      </w:pPr>
    </w:lvl>
    <w:lvl w:ilvl="7" w:tplc="04090019" w:tentative="1">
      <w:start w:val="1"/>
      <w:numFmt w:val="lowerLetter"/>
      <w:lvlText w:val="%8."/>
      <w:lvlJc w:val="left"/>
      <w:pPr>
        <w:ind w:left="6298" w:hanging="360"/>
      </w:pPr>
    </w:lvl>
    <w:lvl w:ilvl="8" w:tplc="0409001B" w:tentative="1">
      <w:start w:val="1"/>
      <w:numFmt w:val="lowerRoman"/>
      <w:lvlText w:val="%9."/>
      <w:lvlJc w:val="right"/>
      <w:pPr>
        <w:ind w:left="7018" w:hanging="180"/>
      </w:pPr>
    </w:lvl>
  </w:abstractNum>
  <w:abstractNum w:abstractNumId="19">
    <w:nsid w:val="22D57FDB"/>
    <w:multiLevelType w:val="hybridMultilevel"/>
    <w:tmpl w:val="53124D58"/>
    <w:lvl w:ilvl="0" w:tplc="8C287552">
      <w:start w:val="1"/>
      <w:numFmt w:val="chineseCountingThousand"/>
      <w:suff w:val="nothing"/>
      <w:lvlText w:val="%1、"/>
      <w:lvlJc w:val="left"/>
      <w:pPr>
        <w:ind w:left="0" w:firstLine="0"/>
      </w:pPr>
      <w:rPr>
        <w:rFonts w:hint="eastAsia"/>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287F5514"/>
    <w:multiLevelType w:val="hybridMultilevel"/>
    <w:tmpl w:val="63B21B16"/>
    <w:lvl w:ilvl="0" w:tplc="4C48E5A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1">
    <w:nsid w:val="33185CDB"/>
    <w:multiLevelType w:val="hybridMultilevel"/>
    <w:tmpl w:val="6CE4FF28"/>
    <w:lvl w:ilvl="0" w:tplc="9920F6F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4A72021"/>
    <w:multiLevelType w:val="multilevel"/>
    <w:tmpl w:val="34A72021"/>
    <w:lvl w:ilvl="0">
      <w:start w:val="1"/>
      <w:numFmt w:val="chineseCountingThousand"/>
      <w:lvlText w:val="第%1条"/>
      <w:lvlJc w:val="left"/>
      <w:pPr>
        <w:tabs>
          <w:tab w:val="num" w:pos="958"/>
        </w:tabs>
        <w:ind w:left="0" w:firstLine="567"/>
      </w:pPr>
      <w:rPr>
        <w:rFonts w:ascii="宋体" w:eastAsia="宋体" w:hAnsi="宋体" w:hint="eastAsia"/>
        <w:b/>
        <w:i w:val="0"/>
        <w:sz w:val="21"/>
        <w:szCs w:val="21"/>
        <w:lang w:val="en-US"/>
      </w:rPr>
    </w:lvl>
    <w:lvl w:ilvl="1">
      <w:start w:val="1"/>
      <w:numFmt w:val="decimal"/>
      <w:lvlText w:val="%2."/>
      <w:lvlJc w:val="left"/>
      <w:pPr>
        <w:tabs>
          <w:tab w:val="num" w:pos="840"/>
        </w:tabs>
        <w:ind w:left="840" w:hanging="420"/>
      </w:pPr>
      <w:rPr>
        <w:b/>
      </w:rPr>
    </w:lvl>
    <w:lvl w:ilvl="2">
      <w:start w:val="3"/>
      <w:numFmt w:val="japaneseCounting"/>
      <w:lvlText w:val="第%3条"/>
      <w:lvlJc w:val="left"/>
      <w:pPr>
        <w:tabs>
          <w:tab w:val="num" w:pos="2115"/>
        </w:tabs>
        <w:ind w:left="2115" w:hanging="1275"/>
      </w:pPr>
      <w:rPr>
        <w:b/>
        <w:sz w:val="32"/>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AC84940"/>
    <w:multiLevelType w:val="hybridMultilevel"/>
    <w:tmpl w:val="1E82E0A0"/>
    <w:lvl w:ilvl="0" w:tplc="6F7A1F2C">
      <w:start w:val="1"/>
      <w:numFmt w:val="decimalEnclosedCircle"/>
      <w:lvlText w:val="%1"/>
      <w:lvlJc w:val="left"/>
      <w:pPr>
        <w:ind w:left="780" w:hanging="360"/>
      </w:pPr>
      <w:rPr>
        <w:rFonts w:hint="default"/>
        <w:sz w:val="24"/>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3C141C92"/>
    <w:multiLevelType w:val="multilevel"/>
    <w:tmpl w:val="3C141C92"/>
    <w:lvl w:ilvl="0">
      <w:start w:val="1"/>
      <w:numFmt w:val="chineseCountingThousand"/>
      <w:lvlText w:val="(%1)"/>
      <w:lvlJc w:val="left"/>
      <w:pPr>
        <w:tabs>
          <w:tab w:val="num" w:pos="980"/>
        </w:tabs>
        <w:ind w:left="0" w:firstLine="5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3C747A6F"/>
    <w:multiLevelType w:val="hybridMultilevel"/>
    <w:tmpl w:val="CB4CB31C"/>
    <w:lvl w:ilvl="0" w:tplc="A016F9B2">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5546CBA"/>
    <w:multiLevelType w:val="hybridMultilevel"/>
    <w:tmpl w:val="FC8E6A54"/>
    <w:lvl w:ilvl="0" w:tplc="0409000B">
      <w:start w:val="1"/>
      <w:numFmt w:val="bullet"/>
      <w:lvlText w:val=""/>
      <w:lvlJc w:val="left"/>
      <w:pPr>
        <w:tabs>
          <w:tab w:val="num" w:pos="948"/>
        </w:tabs>
        <w:ind w:left="948" w:hanging="420"/>
      </w:pPr>
      <w:rPr>
        <w:rFonts w:ascii="Wingdings" w:hAnsi="Wingdings" w:hint="default"/>
      </w:rPr>
    </w:lvl>
    <w:lvl w:ilvl="1" w:tplc="04090003" w:tentative="1">
      <w:start w:val="1"/>
      <w:numFmt w:val="bullet"/>
      <w:lvlText w:val=""/>
      <w:lvlJc w:val="left"/>
      <w:pPr>
        <w:tabs>
          <w:tab w:val="num" w:pos="1368"/>
        </w:tabs>
        <w:ind w:left="1368" w:hanging="420"/>
      </w:pPr>
      <w:rPr>
        <w:rFonts w:ascii="Wingdings" w:hAnsi="Wingdings" w:hint="default"/>
      </w:rPr>
    </w:lvl>
    <w:lvl w:ilvl="2" w:tplc="04090005" w:tentative="1">
      <w:start w:val="1"/>
      <w:numFmt w:val="bullet"/>
      <w:lvlText w:val=""/>
      <w:lvlJc w:val="left"/>
      <w:pPr>
        <w:tabs>
          <w:tab w:val="num" w:pos="1788"/>
        </w:tabs>
        <w:ind w:left="1788" w:hanging="420"/>
      </w:pPr>
      <w:rPr>
        <w:rFonts w:ascii="Wingdings" w:hAnsi="Wingdings" w:hint="default"/>
      </w:rPr>
    </w:lvl>
    <w:lvl w:ilvl="3" w:tplc="04090001" w:tentative="1">
      <w:start w:val="1"/>
      <w:numFmt w:val="bullet"/>
      <w:lvlText w:val=""/>
      <w:lvlJc w:val="left"/>
      <w:pPr>
        <w:tabs>
          <w:tab w:val="num" w:pos="2208"/>
        </w:tabs>
        <w:ind w:left="2208" w:hanging="420"/>
      </w:pPr>
      <w:rPr>
        <w:rFonts w:ascii="Wingdings" w:hAnsi="Wingdings" w:hint="default"/>
      </w:rPr>
    </w:lvl>
    <w:lvl w:ilvl="4" w:tplc="04090003" w:tentative="1">
      <w:start w:val="1"/>
      <w:numFmt w:val="bullet"/>
      <w:lvlText w:val=""/>
      <w:lvlJc w:val="left"/>
      <w:pPr>
        <w:tabs>
          <w:tab w:val="num" w:pos="2628"/>
        </w:tabs>
        <w:ind w:left="2628" w:hanging="420"/>
      </w:pPr>
      <w:rPr>
        <w:rFonts w:ascii="Wingdings" w:hAnsi="Wingdings" w:hint="default"/>
      </w:rPr>
    </w:lvl>
    <w:lvl w:ilvl="5" w:tplc="04090005" w:tentative="1">
      <w:start w:val="1"/>
      <w:numFmt w:val="bullet"/>
      <w:lvlText w:val=""/>
      <w:lvlJc w:val="left"/>
      <w:pPr>
        <w:tabs>
          <w:tab w:val="num" w:pos="3048"/>
        </w:tabs>
        <w:ind w:left="3048" w:hanging="420"/>
      </w:pPr>
      <w:rPr>
        <w:rFonts w:ascii="Wingdings" w:hAnsi="Wingdings" w:hint="default"/>
      </w:rPr>
    </w:lvl>
    <w:lvl w:ilvl="6" w:tplc="04090001" w:tentative="1">
      <w:start w:val="1"/>
      <w:numFmt w:val="bullet"/>
      <w:lvlText w:val=""/>
      <w:lvlJc w:val="left"/>
      <w:pPr>
        <w:tabs>
          <w:tab w:val="num" w:pos="3468"/>
        </w:tabs>
        <w:ind w:left="3468" w:hanging="420"/>
      </w:pPr>
      <w:rPr>
        <w:rFonts w:ascii="Wingdings" w:hAnsi="Wingdings" w:hint="default"/>
      </w:rPr>
    </w:lvl>
    <w:lvl w:ilvl="7" w:tplc="04090003" w:tentative="1">
      <w:start w:val="1"/>
      <w:numFmt w:val="bullet"/>
      <w:lvlText w:val=""/>
      <w:lvlJc w:val="left"/>
      <w:pPr>
        <w:tabs>
          <w:tab w:val="num" w:pos="3888"/>
        </w:tabs>
        <w:ind w:left="3888" w:hanging="420"/>
      </w:pPr>
      <w:rPr>
        <w:rFonts w:ascii="Wingdings" w:hAnsi="Wingdings" w:hint="default"/>
      </w:rPr>
    </w:lvl>
    <w:lvl w:ilvl="8" w:tplc="04090005" w:tentative="1">
      <w:start w:val="1"/>
      <w:numFmt w:val="bullet"/>
      <w:lvlText w:val=""/>
      <w:lvlJc w:val="left"/>
      <w:pPr>
        <w:tabs>
          <w:tab w:val="num" w:pos="4308"/>
        </w:tabs>
        <w:ind w:left="4308" w:hanging="420"/>
      </w:pPr>
      <w:rPr>
        <w:rFonts w:ascii="Wingdings" w:hAnsi="Wingdings" w:hint="default"/>
      </w:rPr>
    </w:lvl>
  </w:abstractNum>
  <w:abstractNum w:abstractNumId="27">
    <w:nsid w:val="4BE67E7E"/>
    <w:multiLevelType w:val="hybridMultilevel"/>
    <w:tmpl w:val="E53EF898"/>
    <w:lvl w:ilvl="0" w:tplc="676E6E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865BD0"/>
    <w:multiLevelType w:val="hybridMultilevel"/>
    <w:tmpl w:val="9E6413D2"/>
    <w:lvl w:ilvl="0" w:tplc="56403076">
      <w:start w:val="1"/>
      <w:numFmt w:val="japaneseCounting"/>
      <w:lvlText w:val="（%1）"/>
      <w:lvlJc w:val="left"/>
      <w:pPr>
        <w:ind w:left="1680" w:hanging="120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9">
    <w:nsid w:val="52402355"/>
    <w:multiLevelType w:val="multilevel"/>
    <w:tmpl w:val="34A72021"/>
    <w:lvl w:ilvl="0">
      <w:start w:val="1"/>
      <w:numFmt w:val="chineseCountingThousand"/>
      <w:lvlText w:val="第%1条"/>
      <w:lvlJc w:val="left"/>
      <w:pPr>
        <w:tabs>
          <w:tab w:val="num" w:pos="958"/>
        </w:tabs>
        <w:ind w:left="0" w:firstLine="567"/>
      </w:pPr>
      <w:rPr>
        <w:rFonts w:ascii="宋体" w:eastAsia="宋体" w:hAnsi="宋体" w:hint="eastAsia"/>
        <w:b/>
        <w:i w:val="0"/>
        <w:sz w:val="21"/>
        <w:szCs w:val="21"/>
        <w:lang w:val="en-US"/>
      </w:rPr>
    </w:lvl>
    <w:lvl w:ilvl="1">
      <w:start w:val="1"/>
      <w:numFmt w:val="decimal"/>
      <w:lvlText w:val="%2."/>
      <w:lvlJc w:val="left"/>
      <w:pPr>
        <w:tabs>
          <w:tab w:val="num" w:pos="840"/>
        </w:tabs>
        <w:ind w:left="840" w:hanging="420"/>
      </w:pPr>
      <w:rPr>
        <w:b/>
      </w:rPr>
    </w:lvl>
    <w:lvl w:ilvl="2">
      <w:start w:val="3"/>
      <w:numFmt w:val="japaneseCounting"/>
      <w:lvlText w:val="第%3条"/>
      <w:lvlJc w:val="left"/>
      <w:pPr>
        <w:tabs>
          <w:tab w:val="num" w:pos="2115"/>
        </w:tabs>
        <w:ind w:left="2115" w:hanging="1275"/>
      </w:pPr>
      <w:rPr>
        <w:b/>
        <w:sz w:val="32"/>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6ED193D"/>
    <w:multiLevelType w:val="hybridMultilevel"/>
    <w:tmpl w:val="B950BE3A"/>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1">
    <w:nsid w:val="589F01C2"/>
    <w:multiLevelType w:val="hybridMultilevel"/>
    <w:tmpl w:val="AB8CB8B0"/>
    <w:lvl w:ilvl="0" w:tplc="4FCCD406">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nsid w:val="5CC13452"/>
    <w:multiLevelType w:val="hybridMultilevel"/>
    <w:tmpl w:val="82DA629E"/>
    <w:lvl w:ilvl="0" w:tplc="E93056EE">
      <w:start w:val="1"/>
      <w:numFmt w:val="japaneseCounting"/>
      <w:lvlText w:val="第%1章"/>
      <w:lvlJc w:val="left"/>
      <w:pPr>
        <w:ind w:left="1170" w:hanging="885"/>
      </w:pPr>
      <w:rPr>
        <w:rFonts w:hint="default"/>
      </w:r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33">
    <w:nsid w:val="667552D8"/>
    <w:multiLevelType w:val="hybridMultilevel"/>
    <w:tmpl w:val="C9322C88"/>
    <w:lvl w:ilvl="0" w:tplc="7E0289D2">
      <w:start w:val="1"/>
      <w:numFmt w:val="decimal"/>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34">
    <w:nsid w:val="684856C7"/>
    <w:multiLevelType w:val="hybridMultilevel"/>
    <w:tmpl w:val="2F5C5FB4"/>
    <w:lvl w:ilvl="0" w:tplc="02BEB1FC">
      <w:start w:val="1"/>
      <w:numFmt w:val="decimalEnclosedCircle"/>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EB73E78"/>
    <w:multiLevelType w:val="multilevel"/>
    <w:tmpl w:val="6EB73E78"/>
    <w:lvl w:ilvl="0">
      <w:start w:val="1"/>
      <w:numFmt w:val="japaneseCounting"/>
      <w:lvlText w:val="（%1）"/>
      <w:lvlJc w:val="left"/>
      <w:pPr>
        <w:ind w:left="1243" w:hanging="720"/>
      </w:pPr>
      <w:rPr>
        <w:rFonts w:hint="default"/>
      </w:rPr>
    </w:lvl>
    <w:lvl w:ilvl="1">
      <w:start w:val="1"/>
      <w:numFmt w:val="lowerLetter"/>
      <w:lvlText w:val="%2)"/>
      <w:lvlJc w:val="left"/>
      <w:pPr>
        <w:ind w:left="1363" w:hanging="420"/>
      </w:pPr>
    </w:lvl>
    <w:lvl w:ilvl="2">
      <w:start w:val="1"/>
      <w:numFmt w:val="lowerRoman"/>
      <w:lvlText w:val="%3."/>
      <w:lvlJc w:val="right"/>
      <w:pPr>
        <w:ind w:left="1783" w:hanging="420"/>
      </w:pPr>
    </w:lvl>
    <w:lvl w:ilvl="3">
      <w:start w:val="1"/>
      <w:numFmt w:val="decimal"/>
      <w:lvlText w:val="%4."/>
      <w:lvlJc w:val="left"/>
      <w:pPr>
        <w:ind w:left="2203" w:hanging="420"/>
      </w:pPr>
    </w:lvl>
    <w:lvl w:ilvl="4">
      <w:start w:val="1"/>
      <w:numFmt w:val="lowerLetter"/>
      <w:lvlText w:val="%5)"/>
      <w:lvlJc w:val="left"/>
      <w:pPr>
        <w:ind w:left="2623" w:hanging="420"/>
      </w:pPr>
    </w:lvl>
    <w:lvl w:ilvl="5">
      <w:start w:val="1"/>
      <w:numFmt w:val="lowerRoman"/>
      <w:lvlText w:val="%6."/>
      <w:lvlJc w:val="right"/>
      <w:pPr>
        <w:ind w:left="3043" w:hanging="420"/>
      </w:pPr>
    </w:lvl>
    <w:lvl w:ilvl="6">
      <w:start w:val="1"/>
      <w:numFmt w:val="decimal"/>
      <w:lvlText w:val="%7."/>
      <w:lvlJc w:val="left"/>
      <w:pPr>
        <w:ind w:left="3463" w:hanging="420"/>
      </w:pPr>
    </w:lvl>
    <w:lvl w:ilvl="7">
      <w:start w:val="1"/>
      <w:numFmt w:val="lowerLetter"/>
      <w:lvlText w:val="%8)"/>
      <w:lvlJc w:val="left"/>
      <w:pPr>
        <w:ind w:left="3883" w:hanging="420"/>
      </w:pPr>
    </w:lvl>
    <w:lvl w:ilvl="8">
      <w:start w:val="1"/>
      <w:numFmt w:val="lowerRoman"/>
      <w:lvlText w:val="%9."/>
      <w:lvlJc w:val="right"/>
      <w:pPr>
        <w:ind w:left="4303" w:hanging="420"/>
      </w:pPr>
    </w:lvl>
  </w:abstractNum>
  <w:abstractNum w:abstractNumId="36">
    <w:nsid w:val="75F517C0"/>
    <w:multiLevelType w:val="hybridMultilevel"/>
    <w:tmpl w:val="8D8CA3EE"/>
    <w:lvl w:ilvl="0" w:tplc="F3F4A1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7F11A81"/>
    <w:multiLevelType w:val="hybridMultilevel"/>
    <w:tmpl w:val="3DF42054"/>
    <w:lvl w:ilvl="0" w:tplc="2AD823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9546F41"/>
    <w:multiLevelType w:val="hybridMultilevel"/>
    <w:tmpl w:val="A622D77C"/>
    <w:lvl w:ilvl="0" w:tplc="04090011">
      <w:start w:val="1"/>
      <w:numFmt w:val="decimal"/>
      <w:lvlText w:val="%1)"/>
      <w:lvlJc w:val="left"/>
      <w:pPr>
        <w:ind w:left="1258" w:hanging="360"/>
      </w:pPr>
    </w:lvl>
    <w:lvl w:ilvl="1" w:tplc="04090019" w:tentative="1">
      <w:start w:val="1"/>
      <w:numFmt w:val="lowerLetter"/>
      <w:lvlText w:val="%2."/>
      <w:lvlJc w:val="left"/>
      <w:pPr>
        <w:ind w:left="1978" w:hanging="360"/>
      </w:pPr>
    </w:lvl>
    <w:lvl w:ilvl="2" w:tplc="0409001B" w:tentative="1">
      <w:start w:val="1"/>
      <w:numFmt w:val="lowerRoman"/>
      <w:lvlText w:val="%3."/>
      <w:lvlJc w:val="right"/>
      <w:pPr>
        <w:ind w:left="2698" w:hanging="180"/>
      </w:pPr>
    </w:lvl>
    <w:lvl w:ilvl="3" w:tplc="0409000F" w:tentative="1">
      <w:start w:val="1"/>
      <w:numFmt w:val="decimal"/>
      <w:lvlText w:val="%4."/>
      <w:lvlJc w:val="left"/>
      <w:pPr>
        <w:ind w:left="3418" w:hanging="360"/>
      </w:pPr>
    </w:lvl>
    <w:lvl w:ilvl="4" w:tplc="04090019" w:tentative="1">
      <w:start w:val="1"/>
      <w:numFmt w:val="lowerLetter"/>
      <w:lvlText w:val="%5."/>
      <w:lvlJc w:val="left"/>
      <w:pPr>
        <w:ind w:left="4138" w:hanging="360"/>
      </w:pPr>
    </w:lvl>
    <w:lvl w:ilvl="5" w:tplc="0409001B" w:tentative="1">
      <w:start w:val="1"/>
      <w:numFmt w:val="lowerRoman"/>
      <w:lvlText w:val="%6."/>
      <w:lvlJc w:val="right"/>
      <w:pPr>
        <w:ind w:left="4858" w:hanging="180"/>
      </w:pPr>
    </w:lvl>
    <w:lvl w:ilvl="6" w:tplc="0409000F" w:tentative="1">
      <w:start w:val="1"/>
      <w:numFmt w:val="decimal"/>
      <w:lvlText w:val="%7."/>
      <w:lvlJc w:val="left"/>
      <w:pPr>
        <w:ind w:left="5578" w:hanging="360"/>
      </w:pPr>
    </w:lvl>
    <w:lvl w:ilvl="7" w:tplc="04090019" w:tentative="1">
      <w:start w:val="1"/>
      <w:numFmt w:val="lowerLetter"/>
      <w:lvlText w:val="%8."/>
      <w:lvlJc w:val="left"/>
      <w:pPr>
        <w:ind w:left="6298" w:hanging="360"/>
      </w:pPr>
    </w:lvl>
    <w:lvl w:ilvl="8" w:tplc="0409001B" w:tentative="1">
      <w:start w:val="1"/>
      <w:numFmt w:val="lowerRoman"/>
      <w:lvlText w:val="%9."/>
      <w:lvlJc w:val="right"/>
      <w:pPr>
        <w:ind w:left="7018" w:hanging="180"/>
      </w:pPr>
    </w:lvl>
  </w:abstractNum>
  <w:abstractNum w:abstractNumId="39">
    <w:nsid w:val="7DD365EF"/>
    <w:multiLevelType w:val="hybridMultilevel"/>
    <w:tmpl w:val="96B29D7C"/>
    <w:lvl w:ilvl="0" w:tplc="676E6EFE">
      <w:start w:val="1"/>
      <w:numFmt w:val="decimal"/>
      <w:lvlText w:val="(%1)"/>
      <w:lvlJc w:val="left"/>
      <w:pPr>
        <w:tabs>
          <w:tab w:val="num" w:pos="1342"/>
        </w:tabs>
        <w:ind w:left="1342"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nsid w:val="7F1064B9"/>
    <w:multiLevelType w:val="hybridMultilevel"/>
    <w:tmpl w:val="4C56F0F2"/>
    <w:lvl w:ilvl="0" w:tplc="A88CAAC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8"/>
  </w:num>
  <w:num w:numId="3">
    <w:abstractNumId w:val="0"/>
  </w:num>
  <w:num w:numId="4">
    <w:abstractNumId w:val="7"/>
  </w:num>
  <w:num w:numId="5">
    <w:abstractNumId w:val="9"/>
  </w:num>
  <w:num w:numId="6">
    <w:abstractNumId w:val="6"/>
  </w:num>
  <w:num w:numId="7">
    <w:abstractNumId w:val="1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26"/>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34"/>
  </w:num>
  <w:num w:numId="15">
    <w:abstractNumId w:val="3"/>
  </w:num>
  <w:num w:numId="16">
    <w:abstractNumId w:val="1"/>
  </w:num>
  <w:num w:numId="17">
    <w:abstractNumId w:val="4"/>
  </w:num>
  <w:num w:numId="18">
    <w:abstractNumId w:val="25"/>
  </w:num>
  <w:num w:numId="19">
    <w:abstractNumId w:val="17"/>
  </w:num>
  <w:num w:numId="20">
    <w:abstractNumId w:val="13"/>
  </w:num>
  <w:num w:numId="21">
    <w:abstractNumId w:val="35"/>
  </w:num>
  <w:num w:numId="22">
    <w:abstractNumId w:val="22"/>
    <w:lvlOverride w:ilvl="0">
      <w:startOverride w:val="1"/>
    </w:lvlOverride>
  </w:num>
  <w:num w:numId="23">
    <w:abstractNumId w:val="24"/>
    <w:lvlOverride w:ilvl="0">
      <w:startOverride w:val="1"/>
    </w:lvlOverride>
  </w:num>
  <w:num w:numId="24">
    <w:abstractNumId w:val="16"/>
  </w:num>
  <w:num w:numId="25">
    <w:abstractNumId w:val="39"/>
  </w:num>
  <w:num w:numId="26">
    <w:abstractNumId w:val="27"/>
  </w:num>
  <w:num w:numId="27">
    <w:abstractNumId w:val="38"/>
  </w:num>
  <w:num w:numId="28">
    <w:abstractNumId w:val="18"/>
  </w:num>
  <w:num w:numId="29">
    <w:abstractNumId w:val="21"/>
  </w:num>
  <w:num w:numId="30">
    <w:abstractNumId w:val="12"/>
  </w:num>
  <w:num w:numId="31">
    <w:abstractNumId w:val="37"/>
  </w:num>
  <w:num w:numId="32">
    <w:abstractNumId w:val="11"/>
  </w:num>
  <w:num w:numId="33">
    <w:abstractNumId w:val="14"/>
  </w:num>
  <w:num w:numId="34">
    <w:abstractNumId w:val="28"/>
  </w:num>
  <w:num w:numId="35">
    <w:abstractNumId w:val="20"/>
  </w:num>
  <w:num w:numId="36">
    <w:abstractNumId w:val="31"/>
  </w:num>
  <w:num w:numId="37">
    <w:abstractNumId w:val="23"/>
  </w:num>
  <w:num w:numId="38">
    <w:abstractNumId w:val="29"/>
  </w:num>
  <w:num w:numId="39">
    <w:abstractNumId w:val="36"/>
  </w:num>
  <w:num w:numId="40">
    <w:abstractNumId w:val="33"/>
  </w:num>
  <w:num w:numId="41">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hang, Kevin">
    <w15:presenceInfo w15:providerId="AD" w15:userId="S::kevin.m.zhang@willistowerswatson.com::ab0ef3b8-7b87-42a2-ba19-b9592cddedaf"/>
  </w15:person>
  <w15:person w15:author="轨道一号线 项目组">
    <w15:presenceInfo w15:providerId="Windows Live" w15:userId="798c965d33c0b1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3E2"/>
    <w:rsid w:val="00004871"/>
    <w:rsid w:val="00044013"/>
    <w:rsid w:val="00057634"/>
    <w:rsid w:val="00060991"/>
    <w:rsid w:val="000671F5"/>
    <w:rsid w:val="000D7D4A"/>
    <w:rsid w:val="000E7053"/>
    <w:rsid w:val="001031EE"/>
    <w:rsid w:val="001103C0"/>
    <w:rsid w:val="0011578F"/>
    <w:rsid w:val="00122815"/>
    <w:rsid w:val="00123252"/>
    <w:rsid w:val="00124107"/>
    <w:rsid w:val="00150D78"/>
    <w:rsid w:val="00167E00"/>
    <w:rsid w:val="00170209"/>
    <w:rsid w:val="00193E3D"/>
    <w:rsid w:val="0019411B"/>
    <w:rsid w:val="00196066"/>
    <w:rsid w:val="00196528"/>
    <w:rsid w:val="001B7B22"/>
    <w:rsid w:val="001C2448"/>
    <w:rsid w:val="001D61E4"/>
    <w:rsid w:val="001F5316"/>
    <w:rsid w:val="00244BE0"/>
    <w:rsid w:val="00245789"/>
    <w:rsid w:val="00256B47"/>
    <w:rsid w:val="00276191"/>
    <w:rsid w:val="00285163"/>
    <w:rsid w:val="002923E2"/>
    <w:rsid w:val="002A5C90"/>
    <w:rsid w:val="002B644E"/>
    <w:rsid w:val="002C1845"/>
    <w:rsid w:val="002D3F59"/>
    <w:rsid w:val="002E194E"/>
    <w:rsid w:val="002F4F32"/>
    <w:rsid w:val="002F50A2"/>
    <w:rsid w:val="00304A3E"/>
    <w:rsid w:val="00314450"/>
    <w:rsid w:val="00314BE9"/>
    <w:rsid w:val="00314C3C"/>
    <w:rsid w:val="00315184"/>
    <w:rsid w:val="00323CCE"/>
    <w:rsid w:val="00334470"/>
    <w:rsid w:val="003415BE"/>
    <w:rsid w:val="00345C13"/>
    <w:rsid w:val="00347F1A"/>
    <w:rsid w:val="00352E98"/>
    <w:rsid w:val="00380B41"/>
    <w:rsid w:val="003A4876"/>
    <w:rsid w:val="003B714C"/>
    <w:rsid w:val="003C07A4"/>
    <w:rsid w:val="003D5CCB"/>
    <w:rsid w:val="003E3EF5"/>
    <w:rsid w:val="003E4CFB"/>
    <w:rsid w:val="004016FC"/>
    <w:rsid w:val="0040199B"/>
    <w:rsid w:val="00404BE7"/>
    <w:rsid w:val="00411FFC"/>
    <w:rsid w:val="004127F6"/>
    <w:rsid w:val="0042367C"/>
    <w:rsid w:val="0042414A"/>
    <w:rsid w:val="00455C2F"/>
    <w:rsid w:val="0045779D"/>
    <w:rsid w:val="0046740E"/>
    <w:rsid w:val="00483F88"/>
    <w:rsid w:val="00492768"/>
    <w:rsid w:val="0049665A"/>
    <w:rsid w:val="004C6632"/>
    <w:rsid w:val="004E6480"/>
    <w:rsid w:val="00514E22"/>
    <w:rsid w:val="0052246B"/>
    <w:rsid w:val="00537C3A"/>
    <w:rsid w:val="005C3F41"/>
    <w:rsid w:val="005E4C60"/>
    <w:rsid w:val="006277A3"/>
    <w:rsid w:val="006445B8"/>
    <w:rsid w:val="00653677"/>
    <w:rsid w:val="00661CAF"/>
    <w:rsid w:val="006858F8"/>
    <w:rsid w:val="00696574"/>
    <w:rsid w:val="006A24DC"/>
    <w:rsid w:val="006A59F9"/>
    <w:rsid w:val="006C3F38"/>
    <w:rsid w:val="006C61F7"/>
    <w:rsid w:val="006E1FF5"/>
    <w:rsid w:val="00705779"/>
    <w:rsid w:val="00736140"/>
    <w:rsid w:val="0074095B"/>
    <w:rsid w:val="007424A0"/>
    <w:rsid w:val="00744904"/>
    <w:rsid w:val="00746B6D"/>
    <w:rsid w:val="00764455"/>
    <w:rsid w:val="007678E4"/>
    <w:rsid w:val="0077079E"/>
    <w:rsid w:val="00782D94"/>
    <w:rsid w:val="0078467A"/>
    <w:rsid w:val="00786F57"/>
    <w:rsid w:val="007C4F2C"/>
    <w:rsid w:val="007E16DA"/>
    <w:rsid w:val="007E7886"/>
    <w:rsid w:val="00803C08"/>
    <w:rsid w:val="0080472A"/>
    <w:rsid w:val="00812D7D"/>
    <w:rsid w:val="00827314"/>
    <w:rsid w:val="00841C37"/>
    <w:rsid w:val="00842BEC"/>
    <w:rsid w:val="00851958"/>
    <w:rsid w:val="00872379"/>
    <w:rsid w:val="00873611"/>
    <w:rsid w:val="00884B81"/>
    <w:rsid w:val="00896DCF"/>
    <w:rsid w:val="008A35F4"/>
    <w:rsid w:val="008A48E5"/>
    <w:rsid w:val="008A67AA"/>
    <w:rsid w:val="008B7AFD"/>
    <w:rsid w:val="008C3A38"/>
    <w:rsid w:val="008D62F6"/>
    <w:rsid w:val="008E755C"/>
    <w:rsid w:val="008F497E"/>
    <w:rsid w:val="00900D18"/>
    <w:rsid w:val="00914115"/>
    <w:rsid w:val="0092237C"/>
    <w:rsid w:val="009241DD"/>
    <w:rsid w:val="00932997"/>
    <w:rsid w:val="00932DDF"/>
    <w:rsid w:val="00944B32"/>
    <w:rsid w:val="00952D4E"/>
    <w:rsid w:val="00954792"/>
    <w:rsid w:val="00955D22"/>
    <w:rsid w:val="0095747D"/>
    <w:rsid w:val="00977ABD"/>
    <w:rsid w:val="009B3CE0"/>
    <w:rsid w:val="00A07591"/>
    <w:rsid w:val="00A11844"/>
    <w:rsid w:val="00A23426"/>
    <w:rsid w:val="00A23A2C"/>
    <w:rsid w:val="00A34066"/>
    <w:rsid w:val="00A7172C"/>
    <w:rsid w:val="00A73345"/>
    <w:rsid w:val="00A9028E"/>
    <w:rsid w:val="00A938DD"/>
    <w:rsid w:val="00AA4CA1"/>
    <w:rsid w:val="00AA52BF"/>
    <w:rsid w:val="00AB159F"/>
    <w:rsid w:val="00AB2D1D"/>
    <w:rsid w:val="00AC00D4"/>
    <w:rsid w:val="00AD3326"/>
    <w:rsid w:val="00AD3842"/>
    <w:rsid w:val="00AE716B"/>
    <w:rsid w:val="00AF55C2"/>
    <w:rsid w:val="00B16F0D"/>
    <w:rsid w:val="00B31545"/>
    <w:rsid w:val="00B47F75"/>
    <w:rsid w:val="00B47FA6"/>
    <w:rsid w:val="00B54092"/>
    <w:rsid w:val="00B617C6"/>
    <w:rsid w:val="00B9263C"/>
    <w:rsid w:val="00B95033"/>
    <w:rsid w:val="00BA58B4"/>
    <w:rsid w:val="00BC6ADB"/>
    <w:rsid w:val="00BE58B8"/>
    <w:rsid w:val="00BF16BB"/>
    <w:rsid w:val="00C12347"/>
    <w:rsid w:val="00C134F4"/>
    <w:rsid w:val="00C16000"/>
    <w:rsid w:val="00C20F8D"/>
    <w:rsid w:val="00C223D1"/>
    <w:rsid w:val="00C27133"/>
    <w:rsid w:val="00C35895"/>
    <w:rsid w:val="00C476C4"/>
    <w:rsid w:val="00C71169"/>
    <w:rsid w:val="00C7232C"/>
    <w:rsid w:val="00C73899"/>
    <w:rsid w:val="00C74C4C"/>
    <w:rsid w:val="00C76950"/>
    <w:rsid w:val="00C80DD3"/>
    <w:rsid w:val="00C87C4D"/>
    <w:rsid w:val="00CC2106"/>
    <w:rsid w:val="00CD3D34"/>
    <w:rsid w:val="00CD7355"/>
    <w:rsid w:val="00CE5E75"/>
    <w:rsid w:val="00D007E9"/>
    <w:rsid w:val="00D020CC"/>
    <w:rsid w:val="00D31CF1"/>
    <w:rsid w:val="00D3229D"/>
    <w:rsid w:val="00D44D08"/>
    <w:rsid w:val="00D55976"/>
    <w:rsid w:val="00D5686B"/>
    <w:rsid w:val="00DA7BF9"/>
    <w:rsid w:val="00DB77CB"/>
    <w:rsid w:val="00DC68F9"/>
    <w:rsid w:val="00DF1EE0"/>
    <w:rsid w:val="00E35680"/>
    <w:rsid w:val="00E3687D"/>
    <w:rsid w:val="00E528CB"/>
    <w:rsid w:val="00E64475"/>
    <w:rsid w:val="00E73916"/>
    <w:rsid w:val="00E8070E"/>
    <w:rsid w:val="00E815B7"/>
    <w:rsid w:val="00E8324D"/>
    <w:rsid w:val="00E87CA4"/>
    <w:rsid w:val="00EA205C"/>
    <w:rsid w:val="00EC4153"/>
    <w:rsid w:val="00EC5359"/>
    <w:rsid w:val="00ED06D6"/>
    <w:rsid w:val="00ED74E4"/>
    <w:rsid w:val="00EE6198"/>
    <w:rsid w:val="00EF1D1D"/>
    <w:rsid w:val="00EF20DD"/>
    <w:rsid w:val="00F168F8"/>
    <w:rsid w:val="00F17FAB"/>
    <w:rsid w:val="00F37F80"/>
    <w:rsid w:val="00F57461"/>
    <w:rsid w:val="00F65C3A"/>
    <w:rsid w:val="00F72300"/>
    <w:rsid w:val="00F7595C"/>
    <w:rsid w:val="00FA6C99"/>
    <w:rsid w:val="00FB72E6"/>
    <w:rsid w:val="00FD18DF"/>
    <w:rsid w:val="00FD7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09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8"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text" w:uiPriority="0"/>
    <w:lsdException w:name="toa heading"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HTML Typewriter"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pPr>
      <w:widowControl w:val="0"/>
      <w:jc w:val="both"/>
    </w:pPr>
  </w:style>
  <w:style w:type="paragraph" w:styleId="1">
    <w:name w:val="heading 1"/>
    <w:aliases w:val="标题 1 1,H1,heading 1,Heading 1 (NN),100章"/>
    <w:basedOn w:val="a"/>
    <w:next w:val="a"/>
    <w:link w:val="1Char"/>
    <w:qFormat/>
    <w:rsid w:val="002923E2"/>
    <w:pPr>
      <w:keepNext/>
      <w:keepLines/>
      <w:widowControl/>
      <w:spacing w:before="340" w:after="330" w:line="576" w:lineRule="auto"/>
      <w:jc w:val="left"/>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2923E2"/>
    <w:pPr>
      <w:keepNext/>
      <w:keepLines/>
      <w:widowControl/>
      <w:spacing w:before="260" w:after="260" w:line="413" w:lineRule="auto"/>
      <w:jc w:val="left"/>
      <w:outlineLvl w:val="1"/>
    </w:pPr>
    <w:rPr>
      <w:rFonts w:ascii="Arial" w:eastAsia="黑体" w:hAnsi="Arial" w:cs="Times New Roman"/>
      <w:b/>
      <w:bCs/>
      <w:kern w:val="0"/>
      <w:sz w:val="32"/>
      <w:szCs w:val="32"/>
    </w:rPr>
  </w:style>
  <w:style w:type="paragraph" w:styleId="3">
    <w:name w:val="heading 3"/>
    <w:basedOn w:val="a"/>
    <w:next w:val="a"/>
    <w:link w:val="3Char"/>
    <w:qFormat/>
    <w:rsid w:val="002923E2"/>
    <w:pPr>
      <w:tabs>
        <w:tab w:val="left" w:pos="851"/>
      </w:tabs>
      <w:spacing w:line="360" w:lineRule="auto"/>
      <w:ind w:left="851" w:hanging="851"/>
      <w:outlineLvl w:val="2"/>
    </w:pPr>
    <w:rPr>
      <w:rFonts w:ascii="宋体" w:eastAsia="宋体" w:hAnsi="Times New Roman" w:cs="Times New Roman"/>
      <w:kern w:val="0"/>
      <w:szCs w:val="20"/>
    </w:rPr>
  </w:style>
  <w:style w:type="paragraph" w:styleId="4">
    <w:name w:val="heading 4"/>
    <w:basedOn w:val="a"/>
    <w:next w:val="a"/>
    <w:link w:val="4Char"/>
    <w:qFormat/>
    <w:rsid w:val="002923E2"/>
    <w:pPr>
      <w:keepNext/>
      <w:keepLines/>
      <w:widowControl/>
      <w:tabs>
        <w:tab w:val="left" w:pos="864"/>
      </w:tabs>
      <w:spacing w:before="280" w:after="290" w:line="372" w:lineRule="auto"/>
      <w:ind w:left="864" w:hanging="864"/>
      <w:jc w:val="left"/>
      <w:outlineLvl w:val="3"/>
    </w:pPr>
    <w:rPr>
      <w:rFonts w:ascii="Arial" w:eastAsia="黑体" w:hAnsi="Arial" w:cs="Times New Roman"/>
      <w:b/>
      <w:bCs/>
      <w:kern w:val="0"/>
      <w:sz w:val="28"/>
      <w:szCs w:val="28"/>
    </w:rPr>
  </w:style>
  <w:style w:type="paragraph" w:styleId="5">
    <w:name w:val="heading 5"/>
    <w:basedOn w:val="a"/>
    <w:next w:val="a"/>
    <w:link w:val="5Char"/>
    <w:qFormat/>
    <w:rsid w:val="002923E2"/>
    <w:pPr>
      <w:keepNext/>
      <w:keepLines/>
      <w:widowControl/>
      <w:tabs>
        <w:tab w:val="left" w:pos="1008"/>
      </w:tabs>
      <w:spacing w:before="280" w:after="290" w:line="372" w:lineRule="auto"/>
      <w:ind w:left="1008" w:hanging="1008"/>
      <w:jc w:val="left"/>
      <w:outlineLvl w:val="4"/>
    </w:pPr>
    <w:rPr>
      <w:rFonts w:ascii="Times New Roman" w:eastAsia="宋体" w:hAnsi="Times New Roman" w:cs="Times New Roman"/>
      <w:b/>
      <w:bCs/>
      <w:kern w:val="0"/>
      <w:sz w:val="28"/>
      <w:szCs w:val="28"/>
    </w:rPr>
  </w:style>
  <w:style w:type="paragraph" w:styleId="6">
    <w:name w:val="heading 6"/>
    <w:basedOn w:val="a"/>
    <w:next w:val="a"/>
    <w:link w:val="6Char"/>
    <w:qFormat/>
    <w:rsid w:val="002923E2"/>
    <w:pPr>
      <w:keepNext/>
      <w:keepLines/>
      <w:widowControl/>
      <w:tabs>
        <w:tab w:val="left" w:pos="1152"/>
      </w:tabs>
      <w:spacing w:before="240" w:after="64" w:line="317" w:lineRule="auto"/>
      <w:ind w:left="1152" w:hanging="1152"/>
      <w:jc w:val="left"/>
      <w:outlineLvl w:val="5"/>
    </w:pPr>
    <w:rPr>
      <w:rFonts w:ascii="Arial" w:eastAsia="黑体" w:hAnsi="Arial" w:cs="Times New Roman"/>
      <w:b/>
      <w:bCs/>
      <w:kern w:val="0"/>
      <w:sz w:val="24"/>
      <w:szCs w:val="24"/>
    </w:rPr>
  </w:style>
  <w:style w:type="paragraph" w:styleId="7">
    <w:name w:val="heading 7"/>
    <w:basedOn w:val="a"/>
    <w:next w:val="a"/>
    <w:link w:val="7Char"/>
    <w:qFormat/>
    <w:rsid w:val="002923E2"/>
    <w:pPr>
      <w:keepNext/>
      <w:keepLines/>
      <w:widowControl/>
      <w:tabs>
        <w:tab w:val="left" w:pos="1296"/>
      </w:tabs>
      <w:spacing w:before="240" w:after="64" w:line="317" w:lineRule="auto"/>
      <w:ind w:left="1296" w:hanging="1296"/>
      <w:jc w:val="left"/>
      <w:outlineLvl w:val="6"/>
    </w:pPr>
    <w:rPr>
      <w:rFonts w:ascii="Times New Roman" w:eastAsia="宋体" w:hAnsi="Times New Roman" w:cs="Times New Roman"/>
      <w:b/>
      <w:bCs/>
      <w:kern w:val="0"/>
      <w:sz w:val="24"/>
      <w:szCs w:val="24"/>
    </w:rPr>
  </w:style>
  <w:style w:type="paragraph" w:styleId="8">
    <w:name w:val="heading 8"/>
    <w:basedOn w:val="a"/>
    <w:next w:val="a"/>
    <w:link w:val="8Char"/>
    <w:qFormat/>
    <w:rsid w:val="002923E2"/>
    <w:pPr>
      <w:keepNext/>
      <w:keepLines/>
      <w:widowControl/>
      <w:tabs>
        <w:tab w:val="left" w:pos="1440"/>
      </w:tabs>
      <w:spacing w:before="240" w:after="64" w:line="317" w:lineRule="auto"/>
      <w:ind w:left="1440" w:hanging="1440"/>
      <w:jc w:val="left"/>
      <w:outlineLvl w:val="7"/>
    </w:pPr>
    <w:rPr>
      <w:rFonts w:ascii="Arial" w:eastAsia="黑体" w:hAnsi="Arial" w:cs="Times New Roman"/>
      <w:kern w:val="0"/>
      <w:sz w:val="24"/>
      <w:szCs w:val="24"/>
    </w:rPr>
  </w:style>
  <w:style w:type="paragraph" w:styleId="9">
    <w:name w:val="heading 9"/>
    <w:basedOn w:val="a"/>
    <w:next w:val="a"/>
    <w:link w:val="9Char"/>
    <w:qFormat/>
    <w:rsid w:val="002923E2"/>
    <w:pPr>
      <w:keepNext/>
      <w:keepLines/>
      <w:widowControl/>
      <w:tabs>
        <w:tab w:val="left" w:pos="1584"/>
      </w:tabs>
      <w:spacing w:before="240" w:after="64" w:line="317" w:lineRule="auto"/>
      <w:ind w:left="1584" w:hanging="1584"/>
      <w:jc w:val="left"/>
      <w:outlineLvl w:val="8"/>
    </w:pPr>
    <w:rPr>
      <w:rFonts w:ascii="Arial" w:eastAsia="黑体" w:hAnsi="Arial"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 1 1 Char,H1 Char,heading 1 Char,Heading 1 (NN) Char,100章 Char"/>
    <w:basedOn w:val="a0"/>
    <w:link w:val="1"/>
    <w:rsid w:val="002923E2"/>
    <w:rPr>
      <w:rFonts w:ascii="Times New Roman" w:eastAsia="宋体" w:hAnsi="Times New Roman" w:cs="Times New Roman"/>
      <w:b/>
      <w:bCs/>
      <w:kern w:val="44"/>
      <w:sz w:val="44"/>
      <w:szCs w:val="44"/>
    </w:rPr>
  </w:style>
  <w:style w:type="character" w:customStyle="1" w:styleId="2Char">
    <w:name w:val="标题 2 Char"/>
    <w:basedOn w:val="a0"/>
    <w:link w:val="2"/>
    <w:rsid w:val="002923E2"/>
    <w:rPr>
      <w:rFonts w:ascii="Arial" w:eastAsia="黑体" w:hAnsi="Arial" w:cs="Times New Roman"/>
      <w:b/>
      <w:bCs/>
      <w:kern w:val="0"/>
      <w:sz w:val="32"/>
      <w:szCs w:val="32"/>
    </w:rPr>
  </w:style>
  <w:style w:type="character" w:customStyle="1" w:styleId="3Char">
    <w:name w:val="标题 3 Char"/>
    <w:basedOn w:val="a0"/>
    <w:link w:val="3"/>
    <w:rsid w:val="002923E2"/>
    <w:rPr>
      <w:rFonts w:ascii="宋体" w:eastAsia="宋体" w:hAnsi="Times New Roman" w:cs="Times New Roman"/>
      <w:kern w:val="0"/>
      <w:szCs w:val="20"/>
    </w:rPr>
  </w:style>
  <w:style w:type="character" w:customStyle="1" w:styleId="4Char">
    <w:name w:val="标题 4 Char"/>
    <w:basedOn w:val="a0"/>
    <w:link w:val="4"/>
    <w:rsid w:val="002923E2"/>
    <w:rPr>
      <w:rFonts w:ascii="Arial" w:eastAsia="黑体" w:hAnsi="Arial" w:cs="Times New Roman"/>
      <w:b/>
      <w:bCs/>
      <w:kern w:val="0"/>
      <w:sz w:val="28"/>
      <w:szCs w:val="28"/>
    </w:rPr>
  </w:style>
  <w:style w:type="character" w:customStyle="1" w:styleId="5Char">
    <w:name w:val="标题 5 Char"/>
    <w:basedOn w:val="a0"/>
    <w:link w:val="5"/>
    <w:rsid w:val="002923E2"/>
    <w:rPr>
      <w:rFonts w:ascii="Times New Roman" w:eastAsia="宋体" w:hAnsi="Times New Roman" w:cs="Times New Roman"/>
      <w:b/>
      <w:bCs/>
      <w:kern w:val="0"/>
      <w:sz w:val="28"/>
      <w:szCs w:val="28"/>
    </w:rPr>
  </w:style>
  <w:style w:type="character" w:customStyle="1" w:styleId="6Char">
    <w:name w:val="标题 6 Char"/>
    <w:basedOn w:val="a0"/>
    <w:link w:val="6"/>
    <w:rsid w:val="002923E2"/>
    <w:rPr>
      <w:rFonts w:ascii="Arial" w:eastAsia="黑体" w:hAnsi="Arial" w:cs="Times New Roman"/>
      <w:b/>
      <w:bCs/>
      <w:kern w:val="0"/>
      <w:sz w:val="24"/>
      <w:szCs w:val="24"/>
    </w:rPr>
  </w:style>
  <w:style w:type="character" w:customStyle="1" w:styleId="7Char">
    <w:name w:val="标题 7 Char"/>
    <w:basedOn w:val="a0"/>
    <w:link w:val="7"/>
    <w:rsid w:val="002923E2"/>
    <w:rPr>
      <w:rFonts w:ascii="Times New Roman" w:eastAsia="宋体" w:hAnsi="Times New Roman" w:cs="Times New Roman"/>
      <w:b/>
      <w:bCs/>
      <w:kern w:val="0"/>
      <w:sz w:val="24"/>
      <w:szCs w:val="24"/>
    </w:rPr>
  </w:style>
  <w:style w:type="character" w:customStyle="1" w:styleId="8Char">
    <w:name w:val="标题 8 Char"/>
    <w:basedOn w:val="a0"/>
    <w:link w:val="8"/>
    <w:rsid w:val="002923E2"/>
    <w:rPr>
      <w:rFonts w:ascii="Arial" w:eastAsia="黑体" w:hAnsi="Arial" w:cs="Times New Roman"/>
      <w:kern w:val="0"/>
      <w:sz w:val="24"/>
      <w:szCs w:val="24"/>
    </w:rPr>
  </w:style>
  <w:style w:type="character" w:customStyle="1" w:styleId="9Char">
    <w:name w:val="标题 9 Char"/>
    <w:basedOn w:val="a0"/>
    <w:link w:val="9"/>
    <w:rsid w:val="002923E2"/>
    <w:rPr>
      <w:rFonts w:ascii="Arial" w:eastAsia="黑体" w:hAnsi="Arial" w:cs="Times New Roman"/>
      <w:kern w:val="0"/>
      <w:szCs w:val="21"/>
    </w:rPr>
  </w:style>
  <w:style w:type="numbering" w:customStyle="1" w:styleId="10">
    <w:name w:val="无列表1"/>
    <w:next w:val="a2"/>
    <w:uiPriority w:val="99"/>
    <w:semiHidden/>
    <w:unhideWhenUsed/>
    <w:rsid w:val="002923E2"/>
  </w:style>
  <w:style w:type="paragraph" w:customStyle="1" w:styleId="CharChar44">
    <w:name w:val="Char Char44"/>
    <w:basedOn w:val="a"/>
    <w:rsid w:val="002923E2"/>
    <w:rPr>
      <w:rFonts w:ascii="Times New Roman" w:eastAsia="宋体" w:hAnsi="Times New Roman" w:cs="Times New Roman"/>
      <w:kern w:val="0"/>
      <w:szCs w:val="20"/>
    </w:rPr>
  </w:style>
  <w:style w:type="paragraph" w:customStyle="1" w:styleId="50">
    <w:name w:val="5"/>
    <w:basedOn w:val="a"/>
    <w:rsid w:val="002923E2"/>
    <w:rPr>
      <w:rFonts w:ascii="Times New Roman" w:eastAsia="宋体" w:hAnsi="Times New Roman" w:cs="Times New Roman"/>
      <w:szCs w:val="24"/>
    </w:rPr>
  </w:style>
  <w:style w:type="character" w:styleId="a3">
    <w:name w:val="Emphasis"/>
    <w:qFormat/>
    <w:rsid w:val="002923E2"/>
    <w:rPr>
      <w:i/>
      <w:iCs/>
    </w:rPr>
  </w:style>
  <w:style w:type="character" w:styleId="a4">
    <w:name w:val="Hyperlink"/>
    <w:rsid w:val="002923E2"/>
    <w:rPr>
      <w:color w:val="0000FF"/>
      <w:u w:val="single"/>
    </w:rPr>
  </w:style>
  <w:style w:type="character" w:styleId="a5">
    <w:name w:val="annotation reference"/>
    <w:rsid w:val="002923E2"/>
    <w:rPr>
      <w:sz w:val="21"/>
      <w:szCs w:val="21"/>
    </w:rPr>
  </w:style>
  <w:style w:type="character" w:styleId="a6">
    <w:name w:val="FollowedHyperlink"/>
    <w:rsid w:val="002923E2"/>
    <w:rPr>
      <w:color w:val="800080"/>
      <w:u w:val="single"/>
    </w:rPr>
  </w:style>
  <w:style w:type="character" w:styleId="a7">
    <w:name w:val="page number"/>
    <w:basedOn w:val="a0"/>
    <w:rsid w:val="002923E2"/>
  </w:style>
  <w:style w:type="character" w:styleId="HTML">
    <w:name w:val="HTML Typewriter"/>
    <w:rsid w:val="002923E2"/>
    <w:rPr>
      <w:rFonts w:ascii="宋体" w:eastAsia="宋体" w:hAnsi="宋体" w:cs="宋体"/>
      <w:sz w:val="24"/>
      <w:szCs w:val="24"/>
    </w:rPr>
  </w:style>
  <w:style w:type="character" w:styleId="a8">
    <w:name w:val="footnote reference"/>
    <w:rsid w:val="002923E2"/>
    <w:rPr>
      <w:vertAlign w:val="superscript"/>
    </w:rPr>
  </w:style>
  <w:style w:type="character" w:styleId="a9">
    <w:name w:val="Strong"/>
    <w:qFormat/>
    <w:rsid w:val="002923E2"/>
    <w:rPr>
      <w:b/>
      <w:bCs/>
    </w:rPr>
  </w:style>
  <w:style w:type="character" w:customStyle="1" w:styleId="CharChar12">
    <w:name w:val="Char Char12"/>
    <w:rsid w:val="002923E2"/>
    <w:rPr>
      <w:rFonts w:eastAsia="宋体"/>
      <w:sz w:val="18"/>
      <w:szCs w:val="18"/>
      <w:lang w:val="en-US" w:eastAsia="zh-CN" w:bidi="ar-SA"/>
    </w:rPr>
  </w:style>
  <w:style w:type="character" w:customStyle="1" w:styleId="3Char0">
    <w:name w:val="正文文本 3 Char"/>
    <w:link w:val="30"/>
    <w:rsid w:val="002923E2"/>
    <w:rPr>
      <w:rFonts w:eastAsia="宋体"/>
      <w:sz w:val="16"/>
      <w:szCs w:val="16"/>
    </w:rPr>
  </w:style>
  <w:style w:type="paragraph" w:styleId="30">
    <w:name w:val="Body Text 3"/>
    <w:basedOn w:val="a"/>
    <w:link w:val="3Char0"/>
    <w:rsid w:val="002923E2"/>
    <w:pPr>
      <w:spacing w:after="120" w:line="360" w:lineRule="auto"/>
    </w:pPr>
    <w:rPr>
      <w:rFonts w:eastAsia="宋体"/>
      <w:sz w:val="16"/>
      <w:szCs w:val="16"/>
    </w:rPr>
  </w:style>
  <w:style w:type="character" w:customStyle="1" w:styleId="3Char1">
    <w:name w:val="正文文本 3 Char1"/>
    <w:basedOn w:val="a0"/>
    <w:uiPriority w:val="99"/>
    <w:semiHidden/>
    <w:rsid w:val="002923E2"/>
    <w:rPr>
      <w:sz w:val="16"/>
      <w:szCs w:val="16"/>
    </w:rPr>
  </w:style>
  <w:style w:type="character" w:customStyle="1" w:styleId="3Char2">
    <w:name w:val="正文文本缩进 3 Char"/>
    <w:link w:val="31"/>
    <w:rsid w:val="002923E2"/>
    <w:rPr>
      <w:rFonts w:eastAsia="宋体"/>
      <w:sz w:val="16"/>
      <w:szCs w:val="16"/>
    </w:rPr>
  </w:style>
  <w:style w:type="paragraph" w:styleId="31">
    <w:name w:val="Body Text Indent 3"/>
    <w:basedOn w:val="a"/>
    <w:link w:val="3Char2"/>
    <w:rsid w:val="002923E2"/>
    <w:pPr>
      <w:spacing w:after="120"/>
      <w:ind w:leftChars="200" w:left="420"/>
    </w:pPr>
    <w:rPr>
      <w:rFonts w:eastAsia="宋体"/>
      <w:sz w:val="16"/>
      <w:szCs w:val="16"/>
    </w:rPr>
  </w:style>
  <w:style w:type="character" w:customStyle="1" w:styleId="3Char10">
    <w:name w:val="正文文本缩进 3 Char1"/>
    <w:basedOn w:val="a0"/>
    <w:uiPriority w:val="99"/>
    <w:semiHidden/>
    <w:rsid w:val="002923E2"/>
    <w:rPr>
      <w:sz w:val="16"/>
      <w:szCs w:val="16"/>
    </w:rPr>
  </w:style>
  <w:style w:type="character" w:customStyle="1" w:styleId="Char">
    <w:name w:val="正文缩进 Char"/>
    <w:aliases w:val="正文缩进 Char Char Char Char2,正文缩进 Char Char Char Char Char2,正文缩进 Char Char Char Char Char Char1,特点 Char1,表正文 Char1,正文非缩进 Char1,Alt+X Char1,mr正文缩进 Char1,段1 Char2,正文不缩进 Char1,标题4 Char Char Char Char2,标题4 Char Char1,标题4 Char Char Char Char Char1"/>
    <w:link w:val="aa"/>
    <w:rsid w:val="002923E2"/>
    <w:rPr>
      <w:rFonts w:eastAsia="宋体"/>
      <w:szCs w:val="24"/>
    </w:rPr>
  </w:style>
  <w:style w:type="paragraph" w:styleId="aa">
    <w:name w:val="Normal Indent"/>
    <w:aliases w:val="正文缩进 Char Char Char,正文缩进 Char Char Char Char,正文缩进 Char Char Char Char Char,特点,表正文,正文非缩进,Alt+X,mr正文缩进,段1,正文不缩进,标题4 Char Char Char,标题4 Char,标题4 Char Char Char Char,identication,Paragraph2,Paragraph3,Paragraph4,Paragraph5,Paragraph6,ind:txt"/>
    <w:basedOn w:val="a"/>
    <w:link w:val="Char"/>
    <w:rsid w:val="002923E2"/>
    <w:pPr>
      <w:ind w:firstLineChars="200" w:firstLine="420"/>
    </w:pPr>
    <w:rPr>
      <w:rFonts w:eastAsia="宋体"/>
      <w:szCs w:val="24"/>
    </w:rPr>
  </w:style>
  <w:style w:type="character" w:customStyle="1" w:styleId="CharChar">
    <w:name w:val="表格 Char Char"/>
    <w:link w:val="ab"/>
    <w:rsid w:val="002923E2"/>
    <w:rPr>
      <w:rFonts w:ascii="宋体" w:eastAsia="宋体" w:hAnsi="宋体"/>
      <w:color w:val="000000"/>
      <w:sz w:val="24"/>
    </w:rPr>
  </w:style>
  <w:style w:type="paragraph" w:customStyle="1" w:styleId="ab">
    <w:name w:val="表格"/>
    <w:basedOn w:val="a"/>
    <w:link w:val="CharChar"/>
    <w:rsid w:val="002923E2"/>
    <w:pPr>
      <w:autoSpaceDE w:val="0"/>
      <w:autoSpaceDN w:val="0"/>
      <w:adjustRightInd w:val="0"/>
      <w:jc w:val="center"/>
    </w:pPr>
    <w:rPr>
      <w:rFonts w:ascii="宋体" w:eastAsia="宋体" w:hAnsi="宋体"/>
      <w:color w:val="000000"/>
      <w:sz w:val="24"/>
    </w:rPr>
  </w:style>
  <w:style w:type="character" w:customStyle="1" w:styleId="CharChar14">
    <w:name w:val="Char Char14"/>
    <w:rsid w:val="002923E2"/>
    <w:rPr>
      <w:rFonts w:eastAsia="宋体"/>
      <w:kern w:val="2"/>
      <w:sz w:val="18"/>
      <w:szCs w:val="18"/>
      <w:lang w:val="en-US" w:eastAsia="zh-CN" w:bidi="ar-SA"/>
    </w:rPr>
  </w:style>
  <w:style w:type="character" w:customStyle="1" w:styleId="Char0">
    <w:name w:val="正文文本 Char"/>
    <w:link w:val="ac"/>
    <w:rsid w:val="002923E2"/>
    <w:rPr>
      <w:rFonts w:eastAsia="宋体"/>
    </w:rPr>
  </w:style>
  <w:style w:type="paragraph" w:styleId="ac">
    <w:name w:val="Body Text"/>
    <w:basedOn w:val="a"/>
    <w:link w:val="Char0"/>
    <w:rsid w:val="002923E2"/>
    <w:pPr>
      <w:widowControl/>
      <w:spacing w:after="120"/>
      <w:jc w:val="left"/>
    </w:pPr>
    <w:rPr>
      <w:rFonts w:eastAsia="宋体"/>
    </w:rPr>
  </w:style>
  <w:style w:type="character" w:customStyle="1" w:styleId="Char1">
    <w:name w:val="正文文本 Char1"/>
    <w:basedOn w:val="a0"/>
    <w:uiPriority w:val="99"/>
    <w:semiHidden/>
    <w:rsid w:val="002923E2"/>
  </w:style>
  <w:style w:type="character" w:customStyle="1" w:styleId="CharChar0">
    <w:name w:val="￥正文 Char Char"/>
    <w:link w:val="ad"/>
    <w:rsid w:val="002923E2"/>
    <w:rPr>
      <w:rFonts w:ascii="Calibri" w:eastAsia="宋体" w:hAnsi="Calibri"/>
      <w:sz w:val="24"/>
    </w:rPr>
  </w:style>
  <w:style w:type="paragraph" w:customStyle="1" w:styleId="ad">
    <w:name w:val="￥正文"/>
    <w:basedOn w:val="a"/>
    <w:link w:val="CharChar0"/>
    <w:rsid w:val="002923E2"/>
    <w:pPr>
      <w:spacing w:line="360" w:lineRule="auto"/>
      <w:ind w:firstLineChars="200" w:firstLine="200"/>
    </w:pPr>
    <w:rPr>
      <w:rFonts w:ascii="Calibri" w:eastAsia="宋体" w:hAnsi="Calibri"/>
      <w:sz w:val="24"/>
    </w:rPr>
  </w:style>
  <w:style w:type="character" w:customStyle="1" w:styleId="CharChar3">
    <w:name w:val="Char Char3"/>
    <w:rsid w:val="002923E2"/>
    <w:rPr>
      <w:rFonts w:eastAsia="隶书_GB2312"/>
      <w:b/>
      <w:sz w:val="48"/>
      <w:lang w:val="en-US" w:eastAsia="zh-CN" w:bidi="ar-SA"/>
    </w:rPr>
  </w:style>
  <w:style w:type="character" w:customStyle="1" w:styleId="CharChar1">
    <w:name w:val="图形名称 Char Char"/>
    <w:link w:val="ae"/>
    <w:rsid w:val="002923E2"/>
    <w:rPr>
      <w:rFonts w:ascii="宋体" w:eastAsia="宋体" w:hAnsi="宋体"/>
      <w:b/>
      <w:szCs w:val="21"/>
    </w:rPr>
  </w:style>
  <w:style w:type="paragraph" w:customStyle="1" w:styleId="ae">
    <w:name w:val="图形名称"/>
    <w:basedOn w:val="af"/>
    <w:link w:val="CharChar1"/>
    <w:rsid w:val="002923E2"/>
    <w:pPr>
      <w:ind w:left="420" w:hanging="420"/>
    </w:pPr>
    <w:rPr>
      <w:rFonts w:cstheme="minorBidi"/>
      <w:sz w:val="21"/>
    </w:rPr>
  </w:style>
  <w:style w:type="paragraph" w:customStyle="1" w:styleId="af">
    <w:name w:val="表格名称"/>
    <w:basedOn w:val="af0"/>
    <w:link w:val="CharChar2"/>
    <w:rsid w:val="002923E2"/>
    <w:pPr>
      <w:ind w:left="2940" w:firstLineChars="0" w:firstLine="0"/>
      <w:jc w:val="center"/>
    </w:pPr>
    <w:rPr>
      <w:rFonts w:ascii="宋体" w:hAnsi="宋体"/>
      <w:b/>
      <w:szCs w:val="21"/>
    </w:rPr>
  </w:style>
  <w:style w:type="paragraph" w:styleId="af0">
    <w:name w:val="List Paragraph"/>
    <w:basedOn w:val="a"/>
    <w:link w:val="Char2"/>
    <w:uiPriority w:val="34"/>
    <w:qFormat/>
    <w:rsid w:val="002923E2"/>
    <w:pPr>
      <w:spacing w:line="360" w:lineRule="auto"/>
      <w:ind w:firstLineChars="200" w:firstLine="420"/>
    </w:pPr>
    <w:rPr>
      <w:rFonts w:ascii="Times New Roman" w:eastAsia="宋体" w:hAnsi="Times New Roman" w:cs="Times New Roman"/>
      <w:sz w:val="24"/>
      <w:szCs w:val="24"/>
    </w:rPr>
  </w:style>
  <w:style w:type="character" w:customStyle="1" w:styleId="Char2">
    <w:name w:val="列出段落 Char"/>
    <w:link w:val="af0"/>
    <w:rsid w:val="002923E2"/>
    <w:rPr>
      <w:rFonts w:ascii="Times New Roman" w:eastAsia="宋体" w:hAnsi="Times New Roman" w:cs="Times New Roman"/>
      <w:sz w:val="24"/>
      <w:szCs w:val="24"/>
    </w:rPr>
  </w:style>
  <w:style w:type="character" w:customStyle="1" w:styleId="CharChar2">
    <w:name w:val="表格名称 Char Char"/>
    <w:link w:val="af"/>
    <w:rsid w:val="002923E2"/>
    <w:rPr>
      <w:rFonts w:ascii="宋体" w:eastAsia="宋体" w:hAnsi="宋体" w:cs="Times New Roman"/>
      <w:b/>
      <w:sz w:val="24"/>
      <w:szCs w:val="21"/>
    </w:rPr>
  </w:style>
  <w:style w:type="character" w:customStyle="1" w:styleId="21CharChar">
    <w:name w:val="样式21 Char Char"/>
    <w:link w:val="21"/>
    <w:rsid w:val="002923E2"/>
    <w:rPr>
      <w:rFonts w:ascii="Arial" w:eastAsia="宋体" w:hAnsi="Arial"/>
      <w:b/>
      <w:sz w:val="28"/>
      <w:szCs w:val="28"/>
    </w:rPr>
  </w:style>
  <w:style w:type="paragraph" w:customStyle="1" w:styleId="21">
    <w:name w:val="样式21"/>
    <w:basedOn w:val="3"/>
    <w:link w:val="21CharChar"/>
    <w:rsid w:val="002923E2"/>
    <w:pPr>
      <w:keepNext/>
      <w:keepLines/>
      <w:tabs>
        <w:tab w:val="clear" w:pos="851"/>
      </w:tabs>
      <w:spacing w:before="260" w:after="260" w:line="416" w:lineRule="auto"/>
      <w:ind w:left="709" w:hanging="709"/>
    </w:pPr>
    <w:rPr>
      <w:rFonts w:ascii="Arial" w:hAnsi="Arial" w:cstheme="minorBidi"/>
      <w:b/>
      <w:kern w:val="2"/>
      <w:sz w:val="28"/>
      <w:szCs w:val="28"/>
    </w:rPr>
  </w:style>
  <w:style w:type="character" w:customStyle="1" w:styleId="CharChar4">
    <w:name w:val="常规 Char Char"/>
    <w:link w:val="af1"/>
    <w:rsid w:val="002923E2"/>
    <w:rPr>
      <w:rFonts w:eastAsia="宋体"/>
      <w:szCs w:val="21"/>
    </w:rPr>
  </w:style>
  <w:style w:type="paragraph" w:customStyle="1" w:styleId="af1">
    <w:name w:val="常规"/>
    <w:basedOn w:val="a"/>
    <w:link w:val="CharChar4"/>
    <w:rsid w:val="002923E2"/>
    <w:pPr>
      <w:spacing w:beforeLines="100" w:before="312" w:afterLines="100" w:after="312"/>
      <w:ind w:left="1134"/>
    </w:pPr>
    <w:rPr>
      <w:rFonts w:eastAsia="宋体"/>
      <w:szCs w:val="21"/>
    </w:rPr>
  </w:style>
  <w:style w:type="character" w:customStyle="1" w:styleId="Char3">
    <w:name w:val="纯文本 Char"/>
    <w:link w:val="af2"/>
    <w:rsid w:val="002923E2"/>
    <w:rPr>
      <w:rFonts w:ascii="宋体" w:eastAsia="宋体" w:hAnsi="Courier New"/>
    </w:rPr>
  </w:style>
  <w:style w:type="paragraph" w:styleId="af2">
    <w:name w:val="Plain Text"/>
    <w:basedOn w:val="a"/>
    <w:link w:val="Char3"/>
    <w:rsid w:val="002923E2"/>
    <w:rPr>
      <w:rFonts w:ascii="宋体" w:eastAsia="宋体" w:hAnsi="Courier New"/>
    </w:rPr>
  </w:style>
  <w:style w:type="character" w:customStyle="1" w:styleId="Char10">
    <w:name w:val="纯文本 Char1"/>
    <w:basedOn w:val="a0"/>
    <w:uiPriority w:val="99"/>
    <w:semiHidden/>
    <w:rsid w:val="002923E2"/>
    <w:rPr>
      <w:rFonts w:ascii="宋体" w:eastAsia="宋体" w:hAnsi="Courier New" w:cs="Courier New"/>
      <w:szCs w:val="21"/>
    </w:rPr>
  </w:style>
  <w:style w:type="character" w:customStyle="1" w:styleId="2Char0">
    <w:name w:val="正文文本缩进 2 Char"/>
    <w:link w:val="20"/>
    <w:rsid w:val="002923E2"/>
    <w:rPr>
      <w:rFonts w:eastAsia="宋体"/>
    </w:rPr>
  </w:style>
  <w:style w:type="paragraph" w:styleId="20">
    <w:name w:val="Body Text Indent 2"/>
    <w:basedOn w:val="a"/>
    <w:link w:val="2Char0"/>
    <w:rsid w:val="002923E2"/>
    <w:pPr>
      <w:widowControl/>
      <w:spacing w:after="120" w:line="480" w:lineRule="auto"/>
      <w:ind w:leftChars="200" w:left="420"/>
      <w:jc w:val="left"/>
    </w:pPr>
    <w:rPr>
      <w:rFonts w:eastAsia="宋体"/>
    </w:rPr>
  </w:style>
  <w:style w:type="character" w:customStyle="1" w:styleId="2Char1">
    <w:name w:val="正文文本缩进 2 Char1"/>
    <w:basedOn w:val="a0"/>
    <w:uiPriority w:val="99"/>
    <w:semiHidden/>
    <w:rsid w:val="002923E2"/>
  </w:style>
  <w:style w:type="character" w:customStyle="1" w:styleId="CharChar13">
    <w:name w:val="Char Char13"/>
    <w:rsid w:val="002923E2"/>
    <w:rPr>
      <w:rFonts w:ascii="宋体" w:eastAsia="宋体"/>
      <w:sz w:val="28"/>
      <w:lang w:val="en-US" w:eastAsia="zh-CN" w:bidi="ar-SA"/>
    </w:rPr>
  </w:style>
  <w:style w:type="character" w:customStyle="1" w:styleId="FigureCharChar">
    <w:name w:val="Figure Char Char"/>
    <w:link w:val="Figure"/>
    <w:rsid w:val="002923E2"/>
    <w:rPr>
      <w:rFonts w:ascii="Calibri" w:eastAsia="宋体" w:hAnsi="Calibri"/>
      <w:sz w:val="24"/>
      <w:szCs w:val="24"/>
      <w:lang w:eastAsia="en-US" w:bidi="en-US"/>
    </w:rPr>
  </w:style>
  <w:style w:type="paragraph" w:customStyle="1" w:styleId="Figure">
    <w:name w:val="Figure"/>
    <w:basedOn w:val="a"/>
    <w:next w:val="FigureDescription"/>
    <w:link w:val="FigureCharChar"/>
    <w:rsid w:val="002923E2"/>
    <w:pPr>
      <w:keepNext/>
      <w:keepLines/>
      <w:widowControl/>
      <w:jc w:val="center"/>
    </w:pPr>
    <w:rPr>
      <w:rFonts w:ascii="Calibri" w:eastAsia="宋体" w:hAnsi="Calibri"/>
      <w:sz w:val="24"/>
      <w:szCs w:val="24"/>
      <w:lang w:eastAsia="en-US" w:bidi="en-US"/>
    </w:rPr>
  </w:style>
  <w:style w:type="paragraph" w:customStyle="1" w:styleId="FigureDescription">
    <w:name w:val="Figure Description"/>
    <w:basedOn w:val="Figure"/>
    <w:next w:val="a"/>
    <w:link w:val="FigureDescriptionCharChar"/>
    <w:rsid w:val="002923E2"/>
    <w:pPr>
      <w:tabs>
        <w:tab w:val="left" w:pos="0"/>
      </w:tabs>
      <w:ind w:left="1554" w:hanging="420"/>
    </w:pPr>
    <w:rPr>
      <w:sz w:val="18"/>
    </w:rPr>
  </w:style>
  <w:style w:type="character" w:customStyle="1" w:styleId="FigureDescriptionCharChar">
    <w:name w:val="Figure Description Char Char"/>
    <w:link w:val="FigureDescription"/>
    <w:rsid w:val="002923E2"/>
    <w:rPr>
      <w:rFonts w:ascii="Calibri" w:eastAsia="宋体" w:hAnsi="Calibri"/>
      <w:sz w:val="18"/>
      <w:szCs w:val="24"/>
      <w:lang w:eastAsia="en-US" w:bidi="en-US"/>
    </w:rPr>
  </w:style>
  <w:style w:type="character" w:customStyle="1" w:styleId="Char4">
    <w:name w:val="页脚 Char"/>
    <w:aliases w:val="页脚-目录 Char,Footer1 Char,fo Char,footer odd Char,odd Char,footer Final Char,Footer-Even Char,FtrF Char"/>
    <w:link w:val="af3"/>
    <w:uiPriority w:val="99"/>
    <w:rsid w:val="002923E2"/>
    <w:rPr>
      <w:rFonts w:eastAsia="宋体"/>
      <w:sz w:val="18"/>
      <w:szCs w:val="18"/>
    </w:rPr>
  </w:style>
  <w:style w:type="paragraph" w:styleId="af3">
    <w:name w:val="footer"/>
    <w:aliases w:val="页脚-目录,Footer1,fo,footer odd,odd,footer Final,Footer-Even,FtrF"/>
    <w:basedOn w:val="a"/>
    <w:link w:val="Char4"/>
    <w:rsid w:val="002923E2"/>
    <w:pPr>
      <w:widowControl/>
      <w:tabs>
        <w:tab w:val="center" w:pos="4153"/>
        <w:tab w:val="right" w:pos="8306"/>
      </w:tabs>
      <w:snapToGrid w:val="0"/>
      <w:jc w:val="left"/>
    </w:pPr>
    <w:rPr>
      <w:rFonts w:eastAsia="宋体"/>
      <w:sz w:val="18"/>
      <w:szCs w:val="18"/>
    </w:rPr>
  </w:style>
  <w:style w:type="character" w:customStyle="1" w:styleId="Char11">
    <w:name w:val="页脚 Char1"/>
    <w:basedOn w:val="a0"/>
    <w:uiPriority w:val="99"/>
    <w:semiHidden/>
    <w:rsid w:val="002923E2"/>
    <w:rPr>
      <w:sz w:val="18"/>
      <w:szCs w:val="18"/>
    </w:rPr>
  </w:style>
  <w:style w:type="character" w:customStyle="1" w:styleId="20CharChar">
    <w:name w:val="样式20 Char Char"/>
    <w:link w:val="200"/>
    <w:rsid w:val="002923E2"/>
    <w:rPr>
      <w:rFonts w:ascii="Arial" w:eastAsia="宋体" w:hAnsi="Arial"/>
      <w:b/>
      <w:bCs/>
      <w:sz w:val="30"/>
      <w:szCs w:val="30"/>
    </w:rPr>
  </w:style>
  <w:style w:type="paragraph" w:customStyle="1" w:styleId="200">
    <w:name w:val="样式20"/>
    <w:basedOn w:val="2"/>
    <w:link w:val="20CharChar"/>
    <w:rsid w:val="002923E2"/>
    <w:pPr>
      <w:widowControl w:val="0"/>
      <w:spacing w:line="416" w:lineRule="auto"/>
      <w:ind w:left="567" w:hanging="567"/>
      <w:jc w:val="both"/>
    </w:pPr>
    <w:rPr>
      <w:rFonts w:eastAsia="宋体" w:cstheme="minorBidi"/>
      <w:kern w:val="2"/>
      <w:sz w:val="30"/>
      <w:szCs w:val="30"/>
    </w:rPr>
  </w:style>
  <w:style w:type="character" w:customStyle="1" w:styleId="Heading2Char">
    <w:name w:val="Heading 2 Char"/>
    <w:rsid w:val="002923E2"/>
    <w:rPr>
      <w:rFonts w:ascii="宋体" w:eastAsia="宋体" w:hAnsi="宋体" w:cs="Times New Roman"/>
      <w:b/>
      <w:color w:val="000000"/>
      <w:kern w:val="0"/>
      <w:sz w:val="18"/>
      <w:szCs w:val="18"/>
    </w:rPr>
  </w:style>
  <w:style w:type="character" w:styleId="af4">
    <w:name w:val="Intense Emphasis"/>
    <w:qFormat/>
    <w:rsid w:val="002923E2"/>
    <w:rPr>
      <w:b/>
      <w:bCs/>
      <w:i/>
      <w:iCs/>
      <w:color w:val="4F81BD"/>
    </w:rPr>
  </w:style>
  <w:style w:type="character" w:customStyle="1" w:styleId="Char5">
    <w:name w:val="文档结构图 Char"/>
    <w:link w:val="af5"/>
    <w:rsid w:val="002923E2"/>
    <w:rPr>
      <w:rFonts w:eastAsia="宋体"/>
      <w:shd w:val="clear" w:color="auto" w:fill="000080"/>
    </w:rPr>
  </w:style>
  <w:style w:type="paragraph" w:styleId="af5">
    <w:name w:val="Document Map"/>
    <w:basedOn w:val="a"/>
    <w:link w:val="Char5"/>
    <w:rsid w:val="002923E2"/>
    <w:pPr>
      <w:widowControl/>
      <w:shd w:val="clear" w:color="auto" w:fill="000080"/>
      <w:jc w:val="left"/>
    </w:pPr>
    <w:rPr>
      <w:rFonts w:eastAsia="宋体"/>
    </w:rPr>
  </w:style>
  <w:style w:type="character" w:customStyle="1" w:styleId="Char12">
    <w:name w:val="文档结构图 Char1"/>
    <w:basedOn w:val="a0"/>
    <w:uiPriority w:val="99"/>
    <w:semiHidden/>
    <w:rsid w:val="002923E2"/>
    <w:rPr>
      <w:rFonts w:ascii="宋体" w:eastAsia="宋体"/>
      <w:sz w:val="18"/>
      <w:szCs w:val="18"/>
    </w:rPr>
  </w:style>
  <w:style w:type="character" w:customStyle="1" w:styleId="Char6">
    <w:name w:val="日期 Char"/>
    <w:link w:val="af6"/>
    <w:rsid w:val="002923E2"/>
    <w:rPr>
      <w:rFonts w:ascii="宋体" w:eastAsia="宋体"/>
      <w:sz w:val="28"/>
    </w:rPr>
  </w:style>
  <w:style w:type="paragraph" w:styleId="af6">
    <w:name w:val="Date"/>
    <w:basedOn w:val="a"/>
    <w:next w:val="a"/>
    <w:link w:val="Char6"/>
    <w:rsid w:val="002923E2"/>
    <w:pPr>
      <w:autoSpaceDE w:val="0"/>
      <w:autoSpaceDN w:val="0"/>
      <w:adjustRightInd w:val="0"/>
      <w:textAlignment w:val="baseline"/>
    </w:pPr>
    <w:rPr>
      <w:rFonts w:ascii="宋体" w:eastAsia="宋体"/>
      <w:sz w:val="28"/>
    </w:rPr>
  </w:style>
  <w:style w:type="character" w:customStyle="1" w:styleId="Char13">
    <w:name w:val="日期 Char1"/>
    <w:basedOn w:val="a0"/>
    <w:uiPriority w:val="99"/>
    <w:semiHidden/>
    <w:rsid w:val="002923E2"/>
  </w:style>
  <w:style w:type="character" w:customStyle="1" w:styleId="CharChar10">
    <w:name w:val="Char Char1"/>
    <w:rsid w:val="002923E2"/>
    <w:rPr>
      <w:rFonts w:eastAsia="宋体"/>
      <w:szCs w:val="24"/>
      <w:lang w:bidi="ar-SA"/>
    </w:rPr>
  </w:style>
  <w:style w:type="character" w:customStyle="1" w:styleId="CharChar8">
    <w:name w:val="Char Char8"/>
    <w:rsid w:val="002923E2"/>
    <w:rPr>
      <w:rFonts w:ascii="宋体" w:eastAsia="宋体"/>
      <w:sz w:val="24"/>
      <w:lang w:val="en-US" w:eastAsia="zh-CN" w:bidi="ar-SA"/>
    </w:rPr>
  </w:style>
  <w:style w:type="character" w:customStyle="1" w:styleId="CharChar40">
    <w:name w:val="Char Char4"/>
    <w:rsid w:val="002923E2"/>
    <w:rPr>
      <w:rFonts w:ascii="宋体" w:eastAsia="宋体"/>
      <w:sz w:val="28"/>
      <w:lang w:val="en-US" w:eastAsia="zh-CN" w:bidi="ar-SA"/>
    </w:rPr>
  </w:style>
  <w:style w:type="character" w:customStyle="1" w:styleId="Heading4Char">
    <w:name w:val="Heading 4 Char"/>
    <w:rsid w:val="002923E2"/>
    <w:rPr>
      <w:rFonts w:ascii="Cambria" w:eastAsia="宋体" w:hAnsi="Cambria" w:cs="Times New Roman"/>
      <w:b/>
      <w:bCs/>
      <w:sz w:val="28"/>
      <w:szCs w:val="28"/>
    </w:rPr>
  </w:style>
  <w:style w:type="character" w:customStyle="1" w:styleId="2CharChar">
    <w:name w:val="样式 正文缩进 + 首行缩进:  2 字符 Char Char"/>
    <w:link w:val="22"/>
    <w:rsid w:val="002923E2"/>
    <w:rPr>
      <w:rFonts w:eastAsia="宋体"/>
      <w:sz w:val="24"/>
    </w:rPr>
  </w:style>
  <w:style w:type="paragraph" w:customStyle="1" w:styleId="22">
    <w:name w:val="样式 正文缩进 + 首行缩进:  2 字符"/>
    <w:basedOn w:val="aa"/>
    <w:link w:val="2CharChar"/>
    <w:rsid w:val="002923E2"/>
    <w:pPr>
      <w:spacing w:afterLines="50" w:after="156" w:line="360" w:lineRule="auto"/>
      <w:ind w:firstLine="200"/>
      <w:jc w:val="left"/>
    </w:pPr>
    <w:rPr>
      <w:sz w:val="24"/>
      <w:szCs w:val="22"/>
    </w:rPr>
  </w:style>
  <w:style w:type="character" w:customStyle="1" w:styleId="CharChar24">
    <w:name w:val="Char Char24"/>
    <w:rsid w:val="002923E2"/>
    <w:rPr>
      <w:rFonts w:ascii="Arial" w:eastAsia="黑体" w:hAnsi="Arial"/>
      <w:b/>
      <w:bCs/>
      <w:sz w:val="32"/>
      <w:szCs w:val="32"/>
      <w:lang w:val="en-US" w:eastAsia="zh-CN" w:bidi="ar-SA"/>
    </w:rPr>
  </w:style>
  <w:style w:type="character" w:customStyle="1" w:styleId="Char7">
    <w:name w:val="批注框文本 Char"/>
    <w:link w:val="af7"/>
    <w:uiPriority w:val="99"/>
    <w:rsid w:val="002923E2"/>
    <w:rPr>
      <w:rFonts w:eastAsia="宋体"/>
      <w:sz w:val="18"/>
      <w:szCs w:val="18"/>
    </w:rPr>
  </w:style>
  <w:style w:type="paragraph" w:styleId="af7">
    <w:name w:val="Balloon Text"/>
    <w:basedOn w:val="a"/>
    <w:link w:val="Char7"/>
    <w:uiPriority w:val="99"/>
    <w:rsid w:val="002923E2"/>
    <w:pPr>
      <w:widowControl/>
      <w:jc w:val="left"/>
    </w:pPr>
    <w:rPr>
      <w:rFonts w:eastAsia="宋体"/>
      <w:sz w:val="18"/>
      <w:szCs w:val="18"/>
    </w:rPr>
  </w:style>
  <w:style w:type="character" w:customStyle="1" w:styleId="Char14">
    <w:name w:val="批注框文本 Char1"/>
    <w:basedOn w:val="a0"/>
    <w:uiPriority w:val="99"/>
    <w:semiHidden/>
    <w:rsid w:val="002923E2"/>
    <w:rPr>
      <w:sz w:val="18"/>
      <w:szCs w:val="18"/>
    </w:rPr>
  </w:style>
  <w:style w:type="character" w:customStyle="1" w:styleId="Char8">
    <w:name w:val="批注文字 Char"/>
    <w:link w:val="af8"/>
    <w:rsid w:val="002923E2"/>
    <w:rPr>
      <w:rFonts w:eastAsia="宋体"/>
      <w:szCs w:val="24"/>
    </w:rPr>
  </w:style>
  <w:style w:type="paragraph" w:styleId="af8">
    <w:name w:val="annotation text"/>
    <w:basedOn w:val="a"/>
    <w:link w:val="Char8"/>
    <w:rsid w:val="002923E2"/>
    <w:pPr>
      <w:spacing w:line="360" w:lineRule="auto"/>
      <w:jc w:val="left"/>
    </w:pPr>
    <w:rPr>
      <w:rFonts w:eastAsia="宋体"/>
      <w:szCs w:val="24"/>
    </w:rPr>
  </w:style>
  <w:style w:type="character" w:customStyle="1" w:styleId="Char15">
    <w:name w:val="批注文字 Char1"/>
    <w:basedOn w:val="a0"/>
    <w:uiPriority w:val="99"/>
    <w:semiHidden/>
    <w:rsid w:val="002923E2"/>
  </w:style>
  <w:style w:type="character" w:customStyle="1" w:styleId="16">
    <w:name w:val="16"/>
    <w:basedOn w:val="a0"/>
    <w:rsid w:val="002923E2"/>
  </w:style>
  <w:style w:type="character" w:customStyle="1" w:styleId="Char9">
    <w:name w:val="正文文字缩进 Char"/>
    <w:aliases w:val="正文缩进楷体 Char,HD正文1 Char,NICMAN Body Text Char,正文文字加标号 Char Char"/>
    <w:rsid w:val="002923E2"/>
    <w:rPr>
      <w:rFonts w:ascii="Times New Roman" w:eastAsia="宋体" w:hAnsi="Times New Roman" w:cs="Times New Roman"/>
      <w:kern w:val="0"/>
      <w:sz w:val="20"/>
      <w:szCs w:val="24"/>
    </w:rPr>
  </w:style>
  <w:style w:type="character" w:customStyle="1" w:styleId="Chara">
    <w:name w:val="页眉 Char"/>
    <w:aliases w:val="even Char,En-tête 1.1 Char,1.1 Char,首页页眉 Char,rh Char,RH Char,Ò³Ã¼ Char"/>
    <w:link w:val="af9"/>
    <w:uiPriority w:val="99"/>
    <w:rsid w:val="002923E2"/>
    <w:rPr>
      <w:rFonts w:eastAsia="宋体"/>
      <w:sz w:val="18"/>
      <w:szCs w:val="18"/>
    </w:rPr>
  </w:style>
  <w:style w:type="paragraph" w:styleId="af9">
    <w:name w:val="header"/>
    <w:aliases w:val="even,En-tête 1.1,1.1,首页页眉,rh,RH,Ò³Ã¼"/>
    <w:basedOn w:val="a"/>
    <w:link w:val="Chara"/>
    <w:uiPriority w:val="99"/>
    <w:rsid w:val="002923E2"/>
    <w:pPr>
      <w:widowControl/>
      <w:pBdr>
        <w:bottom w:val="single" w:sz="6" w:space="1" w:color="auto"/>
      </w:pBdr>
      <w:tabs>
        <w:tab w:val="center" w:pos="4153"/>
        <w:tab w:val="right" w:pos="8306"/>
      </w:tabs>
      <w:snapToGrid w:val="0"/>
      <w:jc w:val="center"/>
    </w:pPr>
    <w:rPr>
      <w:rFonts w:eastAsia="宋体"/>
      <w:sz w:val="18"/>
      <w:szCs w:val="18"/>
    </w:rPr>
  </w:style>
  <w:style w:type="character" w:customStyle="1" w:styleId="Char16">
    <w:name w:val="页眉 Char1"/>
    <w:basedOn w:val="a0"/>
    <w:uiPriority w:val="99"/>
    <w:semiHidden/>
    <w:rsid w:val="002923E2"/>
    <w:rPr>
      <w:sz w:val="18"/>
      <w:szCs w:val="18"/>
    </w:rPr>
  </w:style>
  <w:style w:type="character" w:customStyle="1" w:styleId="CharChar20">
    <w:name w:val="Char Char20"/>
    <w:rsid w:val="002923E2"/>
    <w:rPr>
      <w:rFonts w:ascii="Arial" w:eastAsia="黑体" w:hAnsi="Arial"/>
      <w:b/>
      <w:bCs/>
      <w:sz w:val="24"/>
      <w:szCs w:val="24"/>
      <w:lang w:val="en-US" w:eastAsia="zh-CN" w:bidi="ar-SA"/>
    </w:rPr>
  </w:style>
  <w:style w:type="character" w:styleId="afa">
    <w:name w:val="Subtle Emphasis"/>
    <w:qFormat/>
    <w:rsid w:val="002923E2"/>
    <w:rPr>
      <w:i/>
      <w:iCs/>
      <w:color w:val="808080"/>
    </w:rPr>
  </w:style>
  <w:style w:type="character" w:customStyle="1" w:styleId="Char17">
    <w:name w:val="小 Char1"/>
    <w:aliases w:val="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一般文字 字元 字元 字元 字元 字元 字元 字元 字元 字元 字元 字元 Char"/>
    <w:rsid w:val="002923E2"/>
    <w:rPr>
      <w:rFonts w:ascii="宋体" w:eastAsia="宋体" w:hAnsi="Courier New"/>
      <w:kern w:val="2"/>
      <w:sz w:val="21"/>
      <w:lang w:val="en-US" w:eastAsia="zh-CN" w:bidi="ar-SA"/>
    </w:rPr>
  </w:style>
  <w:style w:type="character" w:customStyle="1" w:styleId="CharChar5">
    <w:name w:val="Ò³Ã¼ Char Char"/>
    <w:aliases w:val="h Char"/>
    <w:rsid w:val="002923E2"/>
    <w:rPr>
      <w:rFonts w:eastAsia="宋体"/>
      <w:sz w:val="18"/>
      <w:szCs w:val="18"/>
      <w:lang w:val="en-US" w:eastAsia="zh-CN" w:bidi="ar-SA"/>
    </w:rPr>
  </w:style>
  <w:style w:type="character" w:customStyle="1" w:styleId="4CharCharChar">
    <w:name w:val="样式4 Char Char Char"/>
    <w:link w:val="4Char0"/>
    <w:rsid w:val="002923E2"/>
    <w:rPr>
      <w:rFonts w:eastAsia="宋体" w:cs="宋体"/>
      <w:color w:val="000000"/>
      <w:sz w:val="24"/>
      <w:szCs w:val="24"/>
    </w:rPr>
  </w:style>
  <w:style w:type="paragraph" w:customStyle="1" w:styleId="4Char0">
    <w:name w:val="样式4 Char"/>
    <w:basedOn w:val="a"/>
    <w:link w:val="4CharCharChar"/>
    <w:rsid w:val="002923E2"/>
    <w:pPr>
      <w:widowControl/>
      <w:spacing w:beforeLines="50" w:before="156" w:afterLines="50" w:after="156" w:line="360" w:lineRule="auto"/>
      <w:ind w:firstLineChars="200" w:firstLine="480"/>
      <w:jc w:val="left"/>
    </w:pPr>
    <w:rPr>
      <w:rFonts w:eastAsia="宋体" w:cs="宋体"/>
      <w:color w:val="000000"/>
      <w:sz w:val="24"/>
      <w:szCs w:val="24"/>
    </w:rPr>
  </w:style>
  <w:style w:type="character" w:customStyle="1" w:styleId="FooterChar">
    <w:name w:val="Footer Char"/>
    <w:rsid w:val="002923E2"/>
    <w:rPr>
      <w:rFonts w:cs="Times New Roman"/>
      <w:sz w:val="18"/>
      <w:szCs w:val="18"/>
    </w:rPr>
  </w:style>
  <w:style w:type="character" w:customStyle="1" w:styleId="CharChar15">
    <w:name w:val="Char Char15"/>
    <w:rsid w:val="002923E2"/>
    <w:rPr>
      <w:rFonts w:ascii="宋体" w:eastAsia="宋体" w:hAnsi="宋体"/>
      <w:b/>
      <w:bCs/>
      <w:kern w:val="2"/>
      <w:sz w:val="21"/>
      <w:szCs w:val="28"/>
      <w:lang w:val="en-US" w:eastAsia="zh-CN" w:bidi="ar-SA"/>
    </w:rPr>
  </w:style>
  <w:style w:type="character" w:customStyle="1" w:styleId="23CharChar">
    <w:name w:val="样式23 Char Char"/>
    <w:link w:val="23"/>
    <w:rsid w:val="002923E2"/>
    <w:rPr>
      <w:rFonts w:ascii="Arial" w:eastAsia="黑体" w:hAnsi="Arial"/>
      <w:b/>
      <w:sz w:val="24"/>
      <w:szCs w:val="30"/>
    </w:rPr>
  </w:style>
  <w:style w:type="paragraph" w:customStyle="1" w:styleId="23">
    <w:name w:val="样式23"/>
    <w:basedOn w:val="a"/>
    <w:link w:val="23CharChar"/>
    <w:rsid w:val="002923E2"/>
    <w:pPr>
      <w:keepNext/>
      <w:keepLines/>
      <w:tabs>
        <w:tab w:val="left" w:pos="1232"/>
      </w:tabs>
      <w:spacing w:before="280" w:after="156" w:line="377" w:lineRule="auto"/>
      <w:jc w:val="left"/>
      <w:outlineLvl w:val="3"/>
    </w:pPr>
    <w:rPr>
      <w:rFonts w:ascii="Arial" w:eastAsia="黑体" w:hAnsi="Arial"/>
      <w:b/>
      <w:sz w:val="24"/>
      <w:szCs w:val="30"/>
    </w:rPr>
  </w:style>
  <w:style w:type="character" w:customStyle="1" w:styleId="2CharChar0">
    <w:name w:val="正文缩进2格 Char Char"/>
    <w:link w:val="24"/>
    <w:rsid w:val="002923E2"/>
    <w:rPr>
      <w:rFonts w:ascii="仿宋_GB2312" w:eastAsia="仿宋_GB2312" w:hAnsi="宋体"/>
      <w:sz w:val="31"/>
    </w:rPr>
  </w:style>
  <w:style w:type="paragraph" w:customStyle="1" w:styleId="24">
    <w:name w:val="正文缩进2格"/>
    <w:basedOn w:val="a"/>
    <w:link w:val="2CharChar0"/>
    <w:rsid w:val="002923E2"/>
    <w:pPr>
      <w:widowControl/>
      <w:spacing w:line="600" w:lineRule="exact"/>
      <w:ind w:firstLineChars="206" w:firstLine="639"/>
      <w:jc w:val="left"/>
    </w:pPr>
    <w:rPr>
      <w:rFonts w:ascii="仿宋_GB2312" w:eastAsia="仿宋_GB2312" w:hAnsi="宋体"/>
      <w:sz w:val="31"/>
    </w:rPr>
  </w:style>
  <w:style w:type="character" w:customStyle="1" w:styleId="BodyCharChar">
    <w:name w:val="Body Char Char"/>
    <w:link w:val="Body"/>
    <w:rsid w:val="002923E2"/>
    <w:rPr>
      <w:rFonts w:ascii="Arial" w:eastAsia="宋体" w:hAnsi="Arial"/>
      <w:color w:val="000000"/>
      <w:szCs w:val="24"/>
    </w:rPr>
  </w:style>
  <w:style w:type="paragraph" w:customStyle="1" w:styleId="Body">
    <w:name w:val="Body"/>
    <w:basedOn w:val="a"/>
    <w:link w:val="BodyCharChar"/>
    <w:rsid w:val="002923E2"/>
    <w:pPr>
      <w:widowControl/>
      <w:tabs>
        <w:tab w:val="left" w:pos="9255"/>
      </w:tabs>
      <w:spacing w:line="360" w:lineRule="auto"/>
      <w:ind w:firstLineChars="150" w:firstLine="315"/>
      <w:jc w:val="center"/>
    </w:pPr>
    <w:rPr>
      <w:rFonts w:ascii="Arial" w:eastAsia="宋体" w:hAnsi="Arial"/>
      <w:color w:val="000000"/>
      <w:szCs w:val="24"/>
    </w:rPr>
  </w:style>
  <w:style w:type="character" w:customStyle="1" w:styleId="CharChar50">
    <w:name w:val="Char Char5"/>
    <w:rsid w:val="002923E2"/>
    <w:rPr>
      <w:rFonts w:eastAsia="宋体"/>
      <w:sz w:val="21"/>
      <w:lang w:val="en-US" w:eastAsia="zh-CN" w:bidi="ar-SA"/>
    </w:rPr>
  </w:style>
  <w:style w:type="character" w:customStyle="1" w:styleId="3CharChar">
    <w:name w:val="3级标题 Char Char"/>
    <w:link w:val="32"/>
    <w:rsid w:val="002923E2"/>
    <w:rPr>
      <w:rFonts w:ascii="Arial" w:eastAsia="黑体" w:hAnsi="Arial"/>
      <w:b/>
      <w:sz w:val="26"/>
      <w:szCs w:val="28"/>
    </w:rPr>
  </w:style>
  <w:style w:type="paragraph" w:customStyle="1" w:styleId="32">
    <w:name w:val="3级标题"/>
    <w:basedOn w:val="a"/>
    <w:link w:val="3CharChar"/>
    <w:rsid w:val="002923E2"/>
    <w:pPr>
      <w:keepNext/>
      <w:keepLines/>
      <w:tabs>
        <w:tab w:val="left" w:pos="1232"/>
      </w:tabs>
      <w:spacing w:before="280" w:after="156" w:line="377" w:lineRule="auto"/>
      <w:jc w:val="left"/>
      <w:outlineLvl w:val="2"/>
    </w:pPr>
    <w:rPr>
      <w:rFonts w:ascii="Arial" w:eastAsia="黑体" w:hAnsi="Arial"/>
      <w:b/>
      <w:sz w:val="26"/>
      <w:szCs w:val="28"/>
    </w:rPr>
  </w:style>
  <w:style w:type="character" w:customStyle="1" w:styleId="CharChar21">
    <w:name w:val="Char Char2"/>
    <w:rsid w:val="002923E2"/>
    <w:rPr>
      <w:rFonts w:eastAsia="宋体"/>
      <w:sz w:val="21"/>
      <w:lang w:val="en-US" w:eastAsia="zh-CN" w:bidi="ar-SA"/>
    </w:rPr>
  </w:style>
  <w:style w:type="character" w:customStyle="1" w:styleId="Heading1Char">
    <w:name w:val="Heading 1 Char"/>
    <w:rsid w:val="002923E2"/>
    <w:rPr>
      <w:rFonts w:cs="Times New Roman"/>
      <w:b/>
      <w:bCs/>
      <w:kern w:val="44"/>
      <w:sz w:val="44"/>
      <w:szCs w:val="44"/>
    </w:rPr>
  </w:style>
  <w:style w:type="character" w:customStyle="1" w:styleId="CharChar210">
    <w:name w:val="Char Char21"/>
    <w:rsid w:val="002923E2"/>
    <w:rPr>
      <w:rFonts w:eastAsia="宋体"/>
      <w:b/>
      <w:bCs/>
      <w:sz w:val="28"/>
      <w:szCs w:val="28"/>
      <w:lang w:val="en-US" w:eastAsia="zh-CN" w:bidi="ar-SA"/>
    </w:rPr>
  </w:style>
  <w:style w:type="character" w:customStyle="1" w:styleId="CommentTextChar">
    <w:name w:val="Comment Text Char"/>
    <w:rsid w:val="002923E2"/>
    <w:rPr>
      <w:rFonts w:cs="Times New Roman"/>
    </w:rPr>
  </w:style>
  <w:style w:type="character" w:customStyle="1" w:styleId="CharChar100">
    <w:name w:val="Char Char10"/>
    <w:rsid w:val="002923E2"/>
    <w:rPr>
      <w:rFonts w:eastAsia="宋体"/>
      <w:kern w:val="2"/>
      <w:sz w:val="16"/>
      <w:szCs w:val="16"/>
      <w:lang w:val="en-US" w:eastAsia="zh-CN" w:bidi="ar-SA"/>
    </w:rPr>
  </w:style>
  <w:style w:type="character" w:customStyle="1" w:styleId="Charb">
    <w:name w:val="正文文本缩进 Char"/>
    <w:link w:val="afb"/>
    <w:rsid w:val="002923E2"/>
    <w:rPr>
      <w:rFonts w:ascii="宋体" w:eastAsia="宋体"/>
      <w:sz w:val="28"/>
    </w:rPr>
  </w:style>
  <w:style w:type="paragraph" w:styleId="afb">
    <w:name w:val="Body Text Indent"/>
    <w:basedOn w:val="a"/>
    <w:link w:val="Charb"/>
    <w:rsid w:val="002923E2"/>
    <w:pPr>
      <w:spacing w:line="360" w:lineRule="auto"/>
      <w:ind w:left="608" w:hanging="608"/>
    </w:pPr>
    <w:rPr>
      <w:rFonts w:ascii="宋体" w:eastAsia="宋体"/>
      <w:sz w:val="28"/>
    </w:rPr>
  </w:style>
  <w:style w:type="character" w:customStyle="1" w:styleId="Char18">
    <w:name w:val="正文文本缩进 Char1"/>
    <w:basedOn w:val="a0"/>
    <w:uiPriority w:val="99"/>
    <w:semiHidden/>
    <w:rsid w:val="002923E2"/>
  </w:style>
  <w:style w:type="character" w:customStyle="1" w:styleId="CharCharCharCharChar">
    <w:name w:val="Char Char Char Char Char"/>
    <w:rsid w:val="002923E2"/>
    <w:rPr>
      <w:rFonts w:eastAsia="宋体"/>
      <w:sz w:val="18"/>
      <w:szCs w:val="18"/>
      <w:lang w:val="en-US" w:eastAsia="zh-CN" w:bidi="ar-SA"/>
    </w:rPr>
  </w:style>
  <w:style w:type="character" w:customStyle="1" w:styleId="CommentSubjectChar">
    <w:name w:val="Comment Subject Char"/>
    <w:rsid w:val="002923E2"/>
    <w:rPr>
      <w:rFonts w:cs="Times New Roman"/>
      <w:b/>
      <w:bCs/>
    </w:rPr>
  </w:style>
  <w:style w:type="character" w:customStyle="1" w:styleId="CharChar9">
    <w:name w:val="Char Char9"/>
    <w:rsid w:val="002923E2"/>
    <w:rPr>
      <w:rFonts w:eastAsia="宋体"/>
      <w:sz w:val="18"/>
      <w:szCs w:val="18"/>
      <w:lang w:val="en-US" w:eastAsia="zh-CN" w:bidi="ar-SA"/>
    </w:rPr>
  </w:style>
  <w:style w:type="character" w:customStyle="1" w:styleId="5CharChar">
    <w:name w:val="标题 5（无编号）（绿盟科技） Char Char"/>
    <w:link w:val="51"/>
    <w:rsid w:val="002923E2"/>
    <w:rPr>
      <w:rFonts w:ascii="Arial" w:eastAsia="黑体" w:hAnsi="Arial"/>
      <w:b/>
      <w:sz w:val="24"/>
      <w:szCs w:val="28"/>
    </w:rPr>
  </w:style>
  <w:style w:type="paragraph" w:customStyle="1" w:styleId="51">
    <w:name w:val="标题 5（无编号）（绿盟科技）"/>
    <w:basedOn w:val="5"/>
    <w:link w:val="5CharChar"/>
    <w:rsid w:val="002923E2"/>
    <w:pPr>
      <w:widowControl w:val="0"/>
      <w:tabs>
        <w:tab w:val="clear" w:pos="1008"/>
        <w:tab w:val="left" w:pos="1232"/>
      </w:tabs>
      <w:spacing w:after="156" w:line="377" w:lineRule="auto"/>
      <w:ind w:left="0" w:firstLine="0"/>
    </w:pPr>
    <w:rPr>
      <w:rFonts w:ascii="Arial" w:eastAsia="黑体" w:hAnsi="Arial" w:cstheme="minorBidi"/>
      <w:bCs w:val="0"/>
      <w:kern w:val="2"/>
      <w:sz w:val="24"/>
    </w:rPr>
  </w:style>
  <w:style w:type="character" w:customStyle="1" w:styleId="CharChar7">
    <w:name w:val="Char Char7"/>
    <w:rsid w:val="002923E2"/>
    <w:rPr>
      <w:rFonts w:eastAsia="宋体"/>
      <w:kern w:val="2"/>
      <w:sz w:val="16"/>
      <w:szCs w:val="16"/>
      <w:lang w:val="en-US" w:eastAsia="zh-CN" w:bidi="ar-SA"/>
    </w:rPr>
  </w:style>
  <w:style w:type="character" w:customStyle="1" w:styleId="H5CharChar">
    <w:name w:val="H5 Char Char"/>
    <w:rsid w:val="002923E2"/>
    <w:rPr>
      <w:rFonts w:ascii="Calibri" w:eastAsia="宋体" w:hAnsi="Calibri" w:cs="Times New Roman"/>
      <w:b/>
      <w:bCs/>
      <w:sz w:val="28"/>
      <w:szCs w:val="28"/>
    </w:rPr>
  </w:style>
  <w:style w:type="character" w:customStyle="1" w:styleId="2Char2">
    <w:name w:val="正文文本 2 Char"/>
    <w:link w:val="25"/>
    <w:rsid w:val="002923E2"/>
    <w:rPr>
      <w:rFonts w:eastAsia="仿宋_GB2312"/>
      <w:b/>
      <w:bCs/>
      <w:sz w:val="24"/>
    </w:rPr>
  </w:style>
  <w:style w:type="paragraph" w:styleId="25">
    <w:name w:val="Body Text 2"/>
    <w:basedOn w:val="a"/>
    <w:link w:val="2Char2"/>
    <w:rsid w:val="002923E2"/>
    <w:pPr>
      <w:spacing w:line="360" w:lineRule="auto"/>
    </w:pPr>
    <w:rPr>
      <w:rFonts w:eastAsia="仿宋_GB2312"/>
      <w:b/>
      <w:bCs/>
      <w:sz w:val="24"/>
    </w:rPr>
  </w:style>
  <w:style w:type="character" w:customStyle="1" w:styleId="2Char10">
    <w:name w:val="正文文本 2 Char1"/>
    <w:basedOn w:val="a0"/>
    <w:uiPriority w:val="99"/>
    <w:semiHidden/>
    <w:rsid w:val="002923E2"/>
  </w:style>
  <w:style w:type="character" w:customStyle="1" w:styleId="CharChar17">
    <w:name w:val="Char Char17"/>
    <w:rsid w:val="002923E2"/>
    <w:rPr>
      <w:rFonts w:ascii="Arial" w:eastAsia="黑体" w:hAnsi="Arial"/>
      <w:sz w:val="21"/>
      <w:szCs w:val="21"/>
      <w:lang w:val="en-US" w:eastAsia="zh-CN" w:bidi="ar-SA"/>
    </w:rPr>
  </w:style>
  <w:style w:type="character" w:customStyle="1" w:styleId="p0CharChar">
    <w:name w:val="p0 Char Char"/>
    <w:link w:val="p0"/>
    <w:rsid w:val="002923E2"/>
    <w:rPr>
      <w:rFonts w:ascii="Calibri" w:hAnsi="Calibri" w:cs="宋体"/>
      <w:szCs w:val="21"/>
    </w:rPr>
  </w:style>
  <w:style w:type="paragraph" w:customStyle="1" w:styleId="p0">
    <w:name w:val="p0"/>
    <w:basedOn w:val="a"/>
    <w:link w:val="p0CharChar"/>
    <w:rsid w:val="002923E2"/>
    <w:pPr>
      <w:widowControl/>
    </w:pPr>
    <w:rPr>
      <w:rFonts w:ascii="Calibri" w:hAnsi="Calibri" w:cs="宋体"/>
      <w:szCs w:val="21"/>
    </w:rPr>
  </w:style>
  <w:style w:type="character" w:customStyle="1" w:styleId="ItemListCharChar">
    <w:name w:val="Item List Char Char"/>
    <w:link w:val="ItemList"/>
    <w:rsid w:val="002923E2"/>
    <w:rPr>
      <w:rFonts w:eastAsia="宋体"/>
      <w:szCs w:val="24"/>
    </w:rPr>
  </w:style>
  <w:style w:type="paragraph" w:customStyle="1" w:styleId="ItemList">
    <w:name w:val="Item List"/>
    <w:basedOn w:val="a"/>
    <w:link w:val="ItemListCharChar"/>
    <w:rsid w:val="002923E2"/>
    <w:pPr>
      <w:tabs>
        <w:tab w:val="left" w:pos="420"/>
        <w:tab w:val="left" w:pos="720"/>
      </w:tabs>
      <w:snapToGrid w:val="0"/>
      <w:spacing w:afterLines="50" w:after="156"/>
      <w:ind w:left="720" w:hanging="360"/>
      <w:jc w:val="left"/>
    </w:pPr>
    <w:rPr>
      <w:rFonts w:eastAsia="宋体"/>
      <w:szCs w:val="24"/>
    </w:rPr>
  </w:style>
  <w:style w:type="character" w:customStyle="1" w:styleId="CharChar6">
    <w:name w:val="Char Char6"/>
    <w:rsid w:val="002923E2"/>
    <w:rPr>
      <w:rFonts w:eastAsia="宋体"/>
      <w:kern w:val="2"/>
      <w:sz w:val="24"/>
      <w:lang w:val="en-US" w:eastAsia="zh-CN" w:bidi="ar-SA"/>
    </w:rPr>
  </w:style>
  <w:style w:type="character" w:customStyle="1" w:styleId="210">
    <w:name w:val="标题 21"/>
    <w:aliases w:val="标题 2 Char Char Char"/>
    <w:rsid w:val="002923E2"/>
    <w:rPr>
      <w:rFonts w:ascii="宋体" w:eastAsia="宋体" w:hAnsi="宋体"/>
      <w:b/>
      <w:kern w:val="2"/>
      <w:sz w:val="36"/>
      <w:szCs w:val="24"/>
      <w:lang w:val="en-US" w:eastAsia="zh-CN" w:bidi="ar-SA"/>
    </w:rPr>
  </w:style>
  <w:style w:type="character" w:customStyle="1" w:styleId="arr1">
    <w:name w:val="arr1"/>
    <w:basedOn w:val="a0"/>
    <w:rsid w:val="002923E2"/>
  </w:style>
  <w:style w:type="character" w:customStyle="1" w:styleId="myCharChar">
    <w:name w:val="my正文 Char Char"/>
    <w:link w:val="my"/>
    <w:rsid w:val="002923E2"/>
    <w:rPr>
      <w:rFonts w:ascii="宋体" w:eastAsia="宋体" w:hAnsi="宋体" w:cs="宋体"/>
      <w:sz w:val="24"/>
      <w:szCs w:val="24"/>
    </w:rPr>
  </w:style>
  <w:style w:type="paragraph" w:customStyle="1" w:styleId="my">
    <w:name w:val="my正文"/>
    <w:basedOn w:val="afb"/>
    <w:link w:val="myCharChar"/>
    <w:rsid w:val="002923E2"/>
    <w:pPr>
      <w:spacing w:beforeLines="50" w:before="156"/>
      <w:ind w:left="0" w:firstLineChars="225" w:firstLine="540"/>
    </w:pPr>
    <w:rPr>
      <w:rFonts w:hAnsi="宋体" w:cs="宋体"/>
      <w:sz w:val="24"/>
      <w:szCs w:val="24"/>
    </w:rPr>
  </w:style>
  <w:style w:type="character" w:customStyle="1" w:styleId="Heading3Char">
    <w:name w:val="Heading 3 Char"/>
    <w:rsid w:val="002923E2"/>
    <w:rPr>
      <w:rFonts w:cs="Times New Roman"/>
      <w:b/>
      <w:bCs/>
      <w:sz w:val="32"/>
      <w:szCs w:val="32"/>
    </w:rPr>
  </w:style>
  <w:style w:type="character" w:customStyle="1" w:styleId="CharChar22">
    <w:name w:val="Char Char22"/>
    <w:rsid w:val="002923E2"/>
    <w:rPr>
      <w:rFonts w:ascii="Arial" w:eastAsia="黑体" w:hAnsi="Arial"/>
      <w:b/>
      <w:bCs/>
      <w:sz w:val="28"/>
      <w:szCs w:val="28"/>
      <w:lang w:val="en-US" w:eastAsia="zh-CN" w:bidi="ar-SA"/>
    </w:rPr>
  </w:style>
  <w:style w:type="character" w:customStyle="1" w:styleId="Charc">
    <w:name w:val="批注主题 Char"/>
    <w:link w:val="afc"/>
    <w:rsid w:val="002923E2"/>
    <w:rPr>
      <w:rFonts w:ascii="宋体" w:eastAsia="宋体" w:hAnsi="宋体"/>
      <w:b/>
      <w:bCs/>
      <w:szCs w:val="28"/>
    </w:rPr>
  </w:style>
  <w:style w:type="paragraph" w:styleId="afc">
    <w:name w:val="annotation subject"/>
    <w:basedOn w:val="af8"/>
    <w:next w:val="af8"/>
    <w:link w:val="Charc"/>
    <w:rsid w:val="002923E2"/>
    <w:pPr>
      <w:spacing w:line="240" w:lineRule="auto"/>
    </w:pPr>
    <w:rPr>
      <w:rFonts w:ascii="宋体" w:hAnsi="宋体"/>
      <w:b/>
      <w:bCs/>
      <w:szCs w:val="28"/>
    </w:rPr>
  </w:style>
  <w:style w:type="character" w:customStyle="1" w:styleId="Char19">
    <w:name w:val="批注主题 Char1"/>
    <w:basedOn w:val="Char15"/>
    <w:uiPriority w:val="99"/>
    <w:semiHidden/>
    <w:rsid w:val="002923E2"/>
    <w:rPr>
      <w:b/>
      <w:bCs/>
    </w:rPr>
  </w:style>
  <w:style w:type="character" w:customStyle="1" w:styleId="CharChar26">
    <w:name w:val="Char Char26"/>
    <w:rsid w:val="002923E2"/>
    <w:rPr>
      <w:rFonts w:eastAsia="宋体"/>
      <w:b/>
      <w:bCs/>
      <w:kern w:val="44"/>
      <w:sz w:val="44"/>
      <w:szCs w:val="44"/>
      <w:lang w:val="en-US" w:eastAsia="zh-CN" w:bidi="ar-SA"/>
    </w:rPr>
  </w:style>
  <w:style w:type="character" w:customStyle="1" w:styleId="CharChara">
    <w:name w:val="正文（绿盟科技） Char Char"/>
    <w:link w:val="afd"/>
    <w:rsid w:val="002923E2"/>
    <w:rPr>
      <w:rFonts w:eastAsia="Times New Roman"/>
      <w:szCs w:val="21"/>
    </w:rPr>
  </w:style>
  <w:style w:type="paragraph" w:customStyle="1" w:styleId="afd">
    <w:name w:val="正文（绿盟科技）"/>
    <w:link w:val="CharChara"/>
    <w:rsid w:val="002923E2"/>
    <w:pPr>
      <w:spacing w:line="300" w:lineRule="auto"/>
    </w:pPr>
    <w:rPr>
      <w:rFonts w:eastAsia="Times New Roman"/>
      <w:szCs w:val="21"/>
    </w:rPr>
  </w:style>
  <w:style w:type="character" w:customStyle="1" w:styleId="Char1a">
    <w:name w:val="标题 Char1"/>
    <w:link w:val="afe"/>
    <w:rsid w:val="002923E2"/>
    <w:rPr>
      <w:rFonts w:eastAsia="隶书_GB2312"/>
      <w:b/>
      <w:sz w:val="48"/>
    </w:rPr>
  </w:style>
  <w:style w:type="paragraph" w:styleId="afe">
    <w:name w:val="Title"/>
    <w:basedOn w:val="a"/>
    <w:link w:val="Char1a"/>
    <w:qFormat/>
    <w:rsid w:val="002923E2"/>
    <w:pPr>
      <w:tabs>
        <w:tab w:val="left" w:pos="420"/>
      </w:tabs>
      <w:adjustRightInd w:val="0"/>
      <w:spacing w:before="120" w:line="360" w:lineRule="auto"/>
      <w:ind w:left="420" w:hanging="420"/>
      <w:textAlignment w:val="baseline"/>
    </w:pPr>
    <w:rPr>
      <w:rFonts w:eastAsia="隶书_GB2312"/>
      <w:b/>
      <w:sz w:val="48"/>
    </w:rPr>
  </w:style>
  <w:style w:type="character" w:customStyle="1" w:styleId="Chard">
    <w:name w:val="标题 Char"/>
    <w:basedOn w:val="a0"/>
    <w:rsid w:val="002923E2"/>
    <w:rPr>
      <w:rFonts w:asciiTheme="majorHAnsi" w:eastAsia="宋体" w:hAnsiTheme="majorHAnsi" w:cstheme="majorBidi"/>
      <w:b/>
      <w:bCs/>
      <w:sz w:val="32"/>
      <w:szCs w:val="32"/>
    </w:rPr>
  </w:style>
  <w:style w:type="character" w:customStyle="1" w:styleId="H6CharChar">
    <w:name w:val="H6 Char Char"/>
    <w:rsid w:val="002923E2"/>
    <w:rPr>
      <w:rFonts w:ascii="Arial" w:eastAsia="黑体" w:hAnsi="Arial" w:cs="Times New Roman"/>
      <w:b/>
      <w:kern w:val="0"/>
      <w:sz w:val="24"/>
      <w:szCs w:val="20"/>
    </w:rPr>
  </w:style>
  <w:style w:type="character" w:customStyle="1" w:styleId="CharChar11">
    <w:name w:val="Char Char11"/>
    <w:rsid w:val="002923E2"/>
    <w:rPr>
      <w:rFonts w:eastAsia="宋体"/>
      <w:sz w:val="21"/>
      <w:lang w:val="en-US" w:eastAsia="zh-CN" w:bidi="ar-SA"/>
    </w:rPr>
  </w:style>
  <w:style w:type="character" w:customStyle="1" w:styleId="CharChar23">
    <w:name w:val="Char Char23"/>
    <w:rsid w:val="002923E2"/>
    <w:rPr>
      <w:rFonts w:ascii="宋体" w:eastAsia="宋体"/>
      <w:sz w:val="21"/>
      <w:lang w:val="en-US" w:eastAsia="zh-CN" w:bidi="ar-SA"/>
    </w:rPr>
  </w:style>
  <w:style w:type="character" w:customStyle="1" w:styleId="11">
    <w:name w:val="页码1"/>
    <w:basedOn w:val="a0"/>
    <w:rsid w:val="002923E2"/>
  </w:style>
  <w:style w:type="character" w:customStyle="1" w:styleId="Chare">
    <w:name w:val="尾注文本 Char"/>
    <w:link w:val="aff"/>
    <w:rsid w:val="002923E2"/>
    <w:rPr>
      <w:rFonts w:ascii="宋体" w:eastAsia="宋体"/>
      <w:sz w:val="24"/>
    </w:rPr>
  </w:style>
  <w:style w:type="paragraph" w:styleId="aff">
    <w:name w:val="endnote text"/>
    <w:basedOn w:val="a"/>
    <w:link w:val="Chare"/>
    <w:rsid w:val="002923E2"/>
    <w:pPr>
      <w:adjustRightInd w:val="0"/>
      <w:spacing w:line="315" w:lineRule="atLeast"/>
      <w:ind w:firstLine="425"/>
      <w:jc w:val="left"/>
      <w:textAlignment w:val="baseline"/>
    </w:pPr>
    <w:rPr>
      <w:rFonts w:ascii="宋体" w:eastAsia="宋体"/>
      <w:sz w:val="24"/>
    </w:rPr>
  </w:style>
  <w:style w:type="character" w:customStyle="1" w:styleId="Char1b">
    <w:name w:val="尾注文本 Char1"/>
    <w:basedOn w:val="a0"/>
    <w:uiPriority w:val="99"/>
    <w:semiHidden/>
    <w:rsid w:val="002923E2"/>
  </w:style>
  <w:style w:type="character" w:customStyle="1" w:styleId="1Char0">
    <w:name w:val="普通文字1 Char"/>
    <w:aliases w:val="小 Char,纯文本 Char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一般文"/>
    <w:link w:val="12"/>
    <w:rsid w:val="002923E2"/>
    <w:rPr>
      <w:rFonts w:ascii="宋体" w:eastAsia="宋体" w:hAnsi="Courier New"/>
    </w:rPr>
  </w:style>
  <w:style w:type="paragraph" w:customStyle="1" w:styleId="12">
    <w:name w:val="纯文本1"/>
    <w:basedOn w:val="a"/>
    <w:link w:val="1Char0"/>
    <w:rsid w:val="002923E2"/>
    <w:rPr>
      <w:rFonts w:ascii="宋体" w:eastAsia="宋体" w:hAnsi="Courier New"/>
    </w:rPr>
  </w:style>
  <w:style w:type="character" w:customStyle="1" w:styleId="CharChar16">
    <w:name w:val="Char Char16"/>
    <w:rsid w:val="002923E2"/>
    <w:rPr>
      <w:rFonts w:eastAsia="仿宋_GB2312"/>
      <w:b/>
      <w:bCs/>
      <w:sz w:val="24"/>
      <w:lang w:bidi="ar-SA"/>
    </w:rPr>
  </w:style>
  <w:style w:type="character" w:customStyle="1" w:styleId="Charf">
    <w:name w:val="正文首行缩进 Char"/>
    <w:link w:val="aff0"/>
    <w:rsid w:val="002923E2"/>
    <w:rPr>
      <w:rFonts w:eastAsia="宋体"/>
      <w:sz w:val="24"/>
    </w:rPr>
  </w:style>
  <w:style w:type="paragraph" w:styleId="aff0">
    <w:name w:val="Body Text First Indent"/>
    <w:basedOn w:val="ac"/>
    <w:link w:val="Charf"/>
    <w:rsid w:val="002923E2"/>
    <w:pPr>
      <w:widowControl w:val="0"/>
      <w:spacing w:after="0" w:line="360" w:lineRule="auto"/>
      <w:ind w:firstLine="425"/>
      <w:jc w:val="both"/>
    </w:pPr>
    <w:rPr>
      <w:sz w:val="24"/>
    </w:rPr>
  </w:style>
  <w:style w:type="character" w:customStyle="1" w:styleId="Char1c">
    <w:name w:val="正文首行缩进 Char1"/>
    <w:basedOn w:val="Char1"/>
    <w:uiPriority w:val="99"/>
    <w:semiHidden/>
    <w:rsid w:val="002923E2"/>
  </w:style>
  <w:style w:type="character" w:customStyle="1" w:styleId="CharCharb">
    <w:name w:val="注意框体 Char Char"/>
    <w:rsid w:val="002923E2"/>
    <w:rPr>
      <w:rFonts w:ascii="Arial" w:eastAsia="黑体" w:hAnsi="Arial" w:cs="Times New Roman"/>
      <w:kern w:val="0"/>
      <w:sz w:val="24"/>
      <w:szCs w:val="20"/>
    </w:rPr>
  </w:style>
  <w:style w:type="character" w:customStyle="1" w:styleId="CharChar19">
    <w:name w:val="Char Char19"/>
    <w:rsid w:val="002923E2"/>
    <w:rPr>
      <w:rFonts w:eastAsia="宋体"/>
      <w:b/>
      <w:bCs/>
      <w:sz w:val="24"/>
      <w:szCs w:val="24"/>
      <w:lang w:val="en-US" w:eastAsia="zh-CN" w:bidi="ar-SA"/>
    </w:rPr>
  </w:style>
  <w:style w:type="character" w:customStyle="1" w:styleId="CharChar25">
    <w:name w:val="Char Char25"/>
    <w:rsid w:val="002923E2"/>
    <w:rPr>
      <w:rFonts w:ascii="宋体" w:eastAsia="宋体"/>
      <w:sz w:val="21"/>
      <w:lang w:val="en-US" w:eastAsia="zh-CN" w:bidi="ar-SA"/>
    </w:rPr>
  </w:style>
  <w:style w:type="character" w:customStyle="1" w:styleId="Char20">
    <w:name w:val="表正文 Char2"/>
    <w:aliases w:val="正文非缩进 Char2,特点 Char2,body text Char1,鋘drad Char1,???änd Char1,Body Text(ch) Char1,正文（首行缩进两字） Char Char Char1,正文（首行缩进两字） Char Char2,正文非缩进 Char Char1,段1 Char1,正文缩进 Char Char1,缩进 Char1,四号 Char1,ALT+Z Char1,bt Char1,?y????×? Char1,?y???? Char1"/>
    <w:rsid w:val="002923E2"/>
    <w:rPr>
      <w:rFonts w:eastAsia="宋体"/>
      <w:kern w:val="2"/>
      <w:sz w:val="21"/>
      <w:szCs w:val="24"/>
      <w:lang w:val="en-US" w:eastAsia="zh-CN" w:bidi="ar-SA"/>
    </w:rPr>
  </w:style>
  <w:style w:type="character" w:customStyle="1" w:styleId="CharChar18">
    <w:name w:val="Char Char18"/>
    <w:rsid w:val="002923E2"/>
    <w:rPr>
      <w:rFonts w:ascii="Arial" w:eastAsia="黑体" w:hAnsi="Arial"/>
      <w:sz w:val="24"/>
      <w:szCs w:val="24"/>
      <w:lang w:val="en-US" w:eastAsia="zh-CN" w:bidi="ar-SA"/>
    </w:rPr>
  </w:style>
  <w:style w:type="character" w:customStyle="1" w:styleId="Charf0">
    <w:name w:val="脚注文本 Char"/>
    <w:link w:val="aff1"/>
    <w:rsid w:val="002923E2"/>
    <w:rPr>
      <w:rFonts w:eastAsia="宋体"/>
      <w:sz w:val="18"/>
      <w:szCs w:val="18"/>
    </w:rPr>
  </w:style>
  <w:style w:type="paragraph" w:styleId="aff1">
    <w:name w:val="footnote text"/>
    <w:basedOn w:val="a"/>
    <w:link w:val="Charf0"/>
    <w:rsid w:val="002923E2"/>
    <w:pPr>
      <w:snapToGrid w:val="0"/>
      <w:spacing w:line="360" w:lineRule="auto"/>
      <w:jc w:val="left"/>
    </w:pPr>
    <w:rPr>
      <w:rFonts w:eastAsia="宋体"/>
      <w:sz w:val="18"/>
      <w:szCs w:val="18"/>
    </w:rPr>
  </w:style>
  <w:style w:type="character" w:customStyle="1" w:styleId="Char1d">
    <w:name w:val="脚注文本 Char1"/>
    <w:basedOn w:val="a0"/>
    <w:uiPriority w:val="99"/>
    <w:semiHidden/>
    <w:rsid w:val="002923E2"/>
    <w:rPr>
      <w:sz w:val="18"/>
      <w:szCs w:val="18"/>
    </w:rPr>
  </w:style>
  <w:style w:type="character" w:customStyle="1" w:styleId="HeaderChar">
    <w:name w:val="Header Char"/>
    <w:rsid w:val="002923E2"/>
    <w:rPr>
      <w:rFonts w:cs="Times New Roman"/>
      <w:sz w:val="18"/>
      <w:szCs w:val="18"/>
    </w:rPr>
  </w:style>
  <w:style w:type="character" w:customStyle="1" w:styleId="TableTextCharChar">
    <w:name w:val="Table Text Char Char"/>
    <w:link w:val="TableText"/>
    <w:rsid w:val="002923E2"/>
    <w:rPr>
      <w:rFonts w:ascii="Arial" w:eastAsia="宋体" w:hAnsi="Arial"/>
      <w:szCs w:val="21"/>
    </w:rPr>
  </w:style>
  <w:style w:type="paragraph" w:customStyle="1" w:styleId="TableText">
    <w:name w:val="Table Text"/>
    <w:basedOn w:val="a"/>
    <w:link w:val="TableTextCharChar"/>
    <w:rsid w:val="002923E2"/>
    <w:pPr>
      <w:keepLines/>
      <w:widowControl/>
      <w:spacing w:before="60" w:after="60"/>
      <w:jc w:val="left"/>
    </w:pPr>
    <w:rPr>
      <w:rFonts w:ascii="Arial" w:eastAsia="宋体" w:hAnsi="Arial"/>
      <w:szCs w:val="21"/>
    </w:rPr>
  </w:style>
  <w:style w:type="character" w:customStyle="1" w:styleId="BalloonTextChar">
    <w:name w:val="Balloon Text Char"/>
    <w:rsid w:val="002923E2"/>
    <w:rPr>
      <w:rFonts w:cs="Times New Roman"/>
      <w:sz w:val="18"/>
      <w:szCs w:val="18"/>
    </w:rPr>
  </w:style>
  <w:style w:type="paragraph" w:styleId="aff2">
    <w:name w:val="table of figures"/>
    <w:basedOn w:val="33"/>
    <w:next w:val="a"/>
    <w:rsid w:val="002923E2"/>
    <w:pPr>
      <w:spacing w:line="360" w:lineRule="auto"/>
      <w:ind w:leftChars="0" w:left="0" w:hanging="420"/>
      <w:jc w:val="left"/>
    </w:pPr>
    <w:rPr>
      <w:iCs/>
      <w:sz w:val="24"/>
    </w:rPr>
  </w:style>
  <w:style w:type="paragraph" w:styleId="33">
    <w:name w:val="toc 3"/>
    <w:basedOn w:val="a"/>
    <w:next w:val="a"/>
    <w:rsid w:val="002923E2"/>
    <w:pPr>
      <w:ind w:leftChars="400" w:left="840"/>
    </w:pPr>
    <w:rPr>
      <w:rFonts w:ascii="Times New Roman" w:eastAsia="宋体" w:hAnsi="Times New Roman" w:cs="Times New Roman"/>
      <w:szCs w:val="24"/>
    </w:rPr>
  </w:style>
  <w:style w:type="paragraph" w:styleId="26">
    <w:name w:val="Body Text First Indent 2"/>
    <w:basedOn w:val="afb"/>
    <w:link w:val="2Char3"/>
    <w:rsid w:val="002923E2"/>
    <w:pPr>
      <w:snapToGrid w:val="0"/>
      <w:spacing w:after="120"/>
      <w:ind w:left="420" w:firstLineChars="200" w:firstLine="420"/>
    </w:pPr>
    <w:rPr>
      <w:rFonts w:ascii="Tahoma" w:hAnsi="Tahoma"/>
      <w:szCs w:val="24"/>
    </w:rPr>
  </w:style>
  <w:style w:type="character" w:customStyle="1" w:styleId="2Char3">
    <w:name w:val="正文首行缩进 2 Char"/>
    <w:basedOn w:val="Char18"/>
    <w:link w:val="26"/>
    <w:rsid w:val="002923E2"/>
    <w:rPr>
      <w:rFonts w:ascii="Tahoma" w:eastAsia="宋体" w:hAnsi="Tahoma"/>
      <w:sz w:val="28"/>
      <w:szCs w:val="24"/>
    </w:rPr>
  </w:style>
  <w:style w:type="paragraph" w:styleId="90">
    <w:name w:val="toc 9"/>
    <w:basedOn w:val="a"/>
    <w:next w:val="a"/>
    <w:rsid w:val="002923E2"/>
    <w:pPr>
      <w:ind w:leftChars="1600" w:left="3360"/>
    </w:pPr>
    <w:rPr>
      <w:rFonts w:ascii="Times New Roman" w:eastAsia="宋体" w:hAnsi="Times New Roman" w:cs="Times New Roman"/>
      <w:szCs w:val="24"/>
    </w:rPr>
  </w:style>
  <w:style w:type="paragraph" w:styleId="13">
    <w:name w:val="index 1"/>
    <w:basedOn w:val="a"/>
    <w:next w:val="a"/>
    <w:autoRedefine/>
    <w:unhideWhenUsed/>
    <w:rsid w:val="002923E2"/>
  </w:style>
  <w:style w:type="paragraph" w:styleId="aff3">
    <w:name w:val="index heading"/>
    <w:basedOn w:val="a"/>
    <w:next w:val="13"/>
    <w:rsid w:val="002923E2"/>
    <w:rPr>
      <w:rFonts w:ascii="Times New Roman" w:eastAsia="宋体" w:hAnsi="Times New Roman" w:cs="Times New Roman"/>
      <w:szCs w:val="20"/>
    </w:rPr>
  </w:style>
  <w:style w:type="paragraph" w:styleId="40">
    <w:name w:val="toc 4"/>
    <w:basedOn w:val="a"/>
    <w:next w:val="a"/>
    <w:rsid w:val="002923E2"/>
    <w:pPr>
      <w:ind w:leftChars="600" w:left="1260"/>
    </w:pPr>
    <w:rPr>
      <w:rFonts w:ascii="Times New Roman" w:eastAsia="宋体" w:hAnsi="Times New Roman" w:cs="Times New Roman"/>
      <w:szCs w:val="24"/>
    </w:rPr>
  </w:style>
  <w:style w:type="paragraph" w:styleId="70">
    <w:name w:val="toc 7"/>
    <w:basedOn w:val="a"/>
    <w:next w:val="a"/>
    <w:rsid w:val="002923E2"/>
    <w:pPr>
      <w:ind w:leftChars="1200" w:left="2520"/>
    </w:pPr>
    <w:rPr>
      <w:rFonts w:ascii="Times New Roman" w:eastAsia="宋体" w:hAnsi="Times New Roman" w:cs="Times New Roman"/>
      <w:szCs w:val="24"/>
    </w:rPr>
  </w:style>
  <w:style w:type="paragraph" w:styleId="aff4">
    <w:name w:val="Subtitle"/>
    <w:basedOn w:val="a"/>
    <w:next w:val="a"/>
    <w:link w:val="Charf1"/>
    <w:qFormat/>
    <w:rsid w:val="002923E2"/>
    <w:pPr>
      <w:spacing w:before="360" w:after="360" w:line="300" w:lineRule="auto"/>
      <w:jc w:val="center"/>
      <w:outlineLvl w:val="1"/>
    </w:pPr>
    <w:rPr>
      <w:rFonts w:ascii="Arial" w:eastAsia="黑体" w:hAnsi="Arial" w:cs="Times New Roman"/>
      <w:bCs/>
      <w:kern w:val="28"/>
      <w:sz w:val="30"/>
      <w:szCs w:val="32"/>
    </w:rPr>
  </w:style>
  <w:style w:type="character" w:customStyle="1" w:styleId="Charf1">
    <w:name w:val="副标题 Char"/>
    <w:basedOn w:val="a0"/>
    <w:link w:val="aff4"/>
    <w:rsid w:val="002923E2"/>
    <w:rPr>
      <w:rFonts w:ascii="Arial" w:eastAsia="黑体" w:hAnsi="Arial" w:cs="Times New Roman"/>
      <w:bCs/>
      <w:kern w:val="28"/>
      <w:sz w:val="30"/>
      <w:szCs w:val="32"/>
    </w:rPr>
  </w:style>
  <w:style w:type="paragraph" w:styleId="80">
    <w:name w:val="toc 8"/>
    <w:basedOn w:val="a"/>
    <w:next w:val="a"/>
    <w:rsid w:val="002923E2"/>
    <w:pPr>
      <w:ind w:leftChars="1400" w:left="2940"/>
    </w:pPr>
    <w:rPr>
      <w:rFonts w:ascii="Times New Roman" w:eastAsia="宋体" w:hAnsi="Times New Roman" w:cs="Times New Roman"/>
      <w:szCs w:val="24"/>
    </w:rPr>
  </w:style>
  <w:style w:type="paragraph" w:styleId="27">
    <w:name w:val="toc 2"/>
    <w:basedOn w:val="a"/>
    <w:next w:val="a"/>
    <w:rsid w:val="002923E2"/>
    <w:pPr>
      <w:tabs>
        <w:tab w:val="right" w:leader="dot" w:pos="8296"/>
      </w:tabs>
      <w:ind w:firstLineChars="576" w:firstLine="1619"/>
    </w:pPr>
    <w:rPr>
      <w:rFonts w:ascii="Times New Roman" w:eastAsia="宋体" w:hAnsi="Times New Roman" w:cs="Times New Roman"/>
      <w:szCs w:val="30"/>
    </w:rPr>
  </w:style>
  <w:style w:type="paragraph" w:styleId="28">
    <w:name w:val="List 2"/>
    <w:basedOn w:val="a"/>
    <w:rsid w:val="002923E2"/>
    <w:pPr>
      <w:widowControl/>
      <w:tabs>
        <w:tab w:val="left" w:pos="629"/>
      </w:tabs>
      <w:ind w:left="629" w:hanging="629"/>
      <w:jc w:val="left"/>
    </w:pPr>
    <w:rPr>
      <w:rFonts w:ascii="Times New Roman" w:eastAsia="宋体" w:hAnsi="Times New Roman" w:cs="Times New Roman"/>
      <w:kern w:val="0"/>
      <w:szCs w:val="20"/>
    </w:rPr>
  </w:style>
  <w:style w:type="paragraph" w:styleId="aff5">
    <w:name w:val="toa heading"/>
    <w:basedOn w:val="a"/>
    <w:next w:val="a"/>
    <w:rsid w:val="002923E2"/>
    <w:pPr>
      <w:autoSpaceDE w:val="0"/>
      <w:autoSpaceDN w:val="0"/>
      <w:adjustRightInd w:val="0"/>
      <w:snapToGrid w:val="0"/>
      <w:spacing w:before="120" w:line="360" w:lineRule="auto"/>
    </w:pPr>
    <w:rPr>
      <w:rFonts w:ascii="Arial" w:eastAsia="宋体" w:hAnsi="Arial" w:cs="Times New Roman"/>
      <w:snapToGrid w:val="0"/>
      <w:color w:val="000000"/>
      <w:kern w:val="0"/>
      <w:szCs w:val="20"/>
    </w:rPr>
  </w:style>
  <w:style w:type="paragraph" w:styleId="52">
    <w:name w:val="toc 5"/>
    <w:basedOn w:val="a"/>
    <w:next w:val="a"/>
    <w:rsid w:val="002923E2"/>
    <w:pPr>
      <w:ind w:leftChars="800" w:left="1680"/>
    </w:pPr>
    <w:rPr>
      <w:rFonts w:ascii="Times New Roman" w:eastAsia="宋体" w:hAnsi="Times New Roman" w:cs="Times New Roman"/>
      <w:szCs w:val="24"/>
    </w:rPr>
  </w:style>
  <w:style w:type="paragraph" w:styleId="81">
    <w:name w:val="index 8"/>
    <w:basedOn w:val="a"/>
    <w:next w:val="a"/>
    <w:rsid w:val="002923E2"/>
    <w:pPr>
      <w:ind w:leftChars="1400" w:left="1400"/>
    </w:pPr>
    <w:rPr>
      <w:rFonts w:ascii="Times New Roman" w:eastAsia="宋体" w:hAnsi="Times New Roman" w:cs="Times New Roman"/>
      <w:szCs w:val="24"/>
    </w:rPr>
  </w:style>
  <w:style w:type="paragraph" w:styleId="aff6">
    <w:name w:val="List"/>
    <w:basedOn w:val="a"/>
    <w:rsid w:val="002923E2"/>
    <w:pPr>
      <w:adjustRightInd w:val="0"/>
      <w:spacing w:line="300" w:lineRule="auto"/>
      <w:ind w:left="420" w:firstLineChars="200" w:hanging="420"/>
      <w:textAlignment w:val="baseline"/>
    </w:pPr>
    <w:rPr>
      <w:rFonts w:ascii="Times New Roman" w:eastAsia="宋体" w:hAnsi="Times New Roman" w:cs="Times New Roman"/>
      <w:kern w:val="0"/>
      <w:sz w:val="24"/>
      <w:szCs w:val="20"/>
    </w:rPr>
  </w:style>
  <w:style w:type="paragraph" w:styleId="14">
    <w:name w:val="toc 1"/>
    <w:basedOn w:val="a"/>
    <w:next w:val="a"/>
    <w:rsid w:val="002923E2"/>
    <w:pPr>
      <w:widowControl/>
      <w:tabs>
        <w:tab w:val="left" w:pos="3420"/>
      </w:tabs>
      <w:spacing w:line="480" w:lineRule="exact"/>
      <w:jc w:val="center"/>
    </w:pPr>
    <w:rPr>
      <w:rFonts w:ascii="宋体" w:eastAsia="宋体" w:hAnsi="Times New Roman" w:cs="Times New Roman"/>
      <w:b/>
      <w:bCs/>
      <w:kern w:val="0"/>
      <w:sz w:val="24"/>
      <w:szCs w:val="24"/>
    </w:rPr>
  </w:style>
  <w:style w:type="paragraph" w:customStyle="1" w:styleId="Charf2">
    <w:name w:val="Char"/>
    <w:basedOn w:val="a"/>
    <w:rsid w:val="002923E2"/>
    <w:pPr>
      <w:widowControl/>
      <w:spacing w:after="160" w:line="240" w:lineRule="exact"/>
      <w:jc w:val="left"/>
    </w:pPr>
    <w:rPr>
      <w:rFonts w:ascii="Verdana" w:eastAsia="仿宋_GB2312" w:hAnsi="Verdana" w:cs="Times New Roman"/>
      <w:kern w:val="0"/>
      <w:sz w:val="24"/>
      <w:szCs w:val="20"/>
      <w:lang w:eastAsia="en-US"/>
    </w:rPr>
  </w:style>
  <w:style w:type="paragraph" w:styleId="34">
    <w:name w:val="List 3"/>
    <w:basedOn w:val="a"/>
    <w:rsid w:val="002923E2"/>
    <w:pPr>
      <w:widowControl/>
      <w:tabs>
        <w:tab w:val="left" w:pos="1469"/>
      </w:tabs>
      <w:ind w:leftChars="400" w:left="1469" w:hangingChars="200" w:hanging="840"/>
      <w:jc w:val="left"/>
    </w:pPr>
    <w:rPr>
      <w:rFonts w:ascii="Times New Roman" w:eastAsia="宋体" w:hAnsi="Times New Roman" w:cs="Times New Roman"/>
      <w:kern w:val="0"/>
      <w:szCs w:val="20"/>
    </w:rPr>
  </w:style>
  <w:style w:type="paragraph" w:styleId="aff7">
    <w:name w:val="Normal (Web)"/>
    <w:aliases w:val="普通 (Web)1,普通 (Web)2,普通 (Web)21"/>
    <w:basedOn w:val="a"/>
    <w:rsid w:val="002923E2"/>
    <w:pPr>
      <w:widowControl/>
      <w:spacing w:before="100" w:beforeAutospacing="1" w:after="100" w:afterAutospacing="1"/>
      <w:jc w:val="left"/>
    </w:pPr>
    <w:rPr>
      <w:rFonts w:ascii="宋体" w:eastAsia="宋体" w:hAnsi="宋体" w:cs="宋体"/>
      <w:kern w:val="0"/>
      <w:sz w:val="24"/>
      <w:szCs w:val="24"/>
    </w:rPr>
  </w:style>
  <w:style w:type="paragraph" w:styleId="aff8">
    <w:name w:val="caption"/>
    <w:basedOn w:val="a"/>
    <w:next w:val="a"/>
    <w:qFormat/>
    <w:rsid w:val="002923E2"/>
    <w:pPr>
      <w:spacing w:before="152" w:after="160" w:line="360" w:lineRule="auto"/>
    </w:pPr>
    <w:rPr>
      <w:rFonts w:ascii="Arial" w:eastAsia="黑体" w:hAnsi="Arial" w:cs="Arial"/>
      <w:sz w:val="20"/>
      <w:szCs w:val="20"/>
    </w:rPr>
  </w:style>
  <w:style w:type="paragraph" w:styleId="HTML0">
    <w:name w:val="HTML Preformatted"/>
    <w:basedOn w:val="a"/>
    <w:link w:val="HTMLChar"/>
    <w:rsid w:val="002923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0"/>
    </w:rPr>
  </w:style>
  <w:style w:type="character" w:customStyle="1" w:styleId="HTMLChar">
    <w:name w:val="HTML 预设格式 Char"/>
    <w:basedOn w:val="a0"/>
    <w:link w:val="HTML0"/>
    <w:rsid w:val="002923E2"/>
    <w:rPr>
      <w:rFonts w:ascii="Arial" w:eastAsia="宋体" w:hAnsi="Arial" w:cs="Arial"/>
      <w:kern w:val="0"/>
      <w:sz w:val="24"/>
      <w:szCs w:val="20"/>
    </w:rPr>
  </w:style>
  <w:style w:type="paragraph" w:styleId="60">
    <w:name w:val="toc 6"/>
    <w:basedOn w:val="a"/>
    <w:next w:val="a"/>
    <w:rsid w:val="002923E2"/>
    <w:pPr>
      <w:ind w:leftChars="1000" w:left="2100"/>
    </w:pPr>
    <w:rPr>
      <w:rFonts w:ascii="Times New Roman" w:eastAsia="宋体" w:hAnsi="Times New Roman" w:cs="Times New Roman"/>
      <w:szCs w:val="24"/>
    </w:rPr>
  </w:style>
  <w:style w:type="paragraph" w:customStyle="1" w:styleId="aff9">
    <w:name w:val="样式 表格名称 + 两端对齐"/>
    <w:basedOn w:val="af"/>
    <w:rsid w:val="002923E2"/>
    <w:pPr>
      <w:ind w:left="984" w:hanging="420"/>
      <w:jc w:val="both"/>
    </w:pPr>
    <w:rPr>
      <w:rFonts w:cs="宋体"/>
      <w:bCs/>
      <w:sz w:val="21"/>
      <w:szCs w:val="20"/>
    </w:rPr>
  </w:style>
  <w:style w:type="paragraph" w:customStyle="1" w:styleId="affa">
    <w:name w:val="图表注释"/>
    <w:basedOn w:val="a"/>
    <w:rsid w:val="002923E2"/>
    <w:pPr>
      <w:spacing w:line="360" w:lineRule="auto"/>
      <w:jc w:val="center"/>
    </w:pPr>
    <w:rPr>
      <w:rFonts w:ascii="宋体" w:eastAsia="宋体" w:hAnsi="宋体" w:cs="Times New Roman"/>
      <w:bCs/>
      <w:szCs w:val="24"/>
    </w:rPr>
  </w:style>
  <w:style w:type="paragraph" w:customStyle="1" w:styleId="15">
    <w:name w:val="列出段落1"/>
    <w:basedOn w:val="a"/>
    <w:rsid w:val="002923E2"/>
    <w:pPr>
      <w:ind w:firstLineChars="200" w:firstLine="420"/>
    </w:pPr>
    <w:rPr>
      <w:rFonts w:ascii="Calibri" w:eastAsia="宋体" w:hAnsi="Calibri" w:cs="Times New Roman"/>
    </w:rPr>
  </w:style>
  <w:style w:type="paragraph" w:customStyle="1" w:styleId="205">
    <w:name w:val="样式 首行缩进:  2 字符 段后: 0.5 行"/>
    <w:basedOn w:val="a"/>
    <w:rsid w:val="002923E2"/>
    <w:pPr>
      <w:tabs>
        <w:tab w:val="left" w:pos="980"/>
      </w:tabs>
      <w:spacing w:line="360" w:lineRule="auto"/>
      <w:ind w:left="980" w:hanging="420"/>
      <w:jc w:val="left"/>
    </w:pPr>
    <w:rPr>
      <w:rFonts w:ascii="Times New Roman" w:eastAsia="仿宋_GB2312" w:hAnsi="Times New Roman" w:cs="宋体"/>
      <w:sz w:val="28"/>
      <w:szCs w:val="20"/>
    </w:rPr>
  </w:style>
  <w:style w:type="paragraph" w:customStyle="1" w:styleId="CharCharChar">
    <w:name w:val="Char Char Char"/>
    <w:basedOn w:val="a"/>
    <w:rsid w:val="002923E2"/>
    <w:rPr>
      <w:rFonts w:ascii="Times New Roman" w:eastAsia="宋体" w:hAnsi="Times New Roman" w:cs="Times New Roman"/>
      <w:szCs w:val="24"/>
    </w:rPr>
  </w:style>
  <w:style w:type="paragraph" w:customStyle="1" w:styleId="CharCharCharCharCharChar1CharCharCharChar">
    <w:name w:val="Char Char Char Char Char Char1 Char Char Char Char"/>
    <w:basedOn w:val="a"/>
    <w:rsid w:val="002923E2"/>
    <w:pPr>
      <w:widowControl/>
      <w:tabs>
        <w:tab w:val="left" w:pos="1260"/>
      </w:tabs>
      <w:spacing w:after="160" w:line="240" w:lineRule="exact"/>
      <w:ind w:left="1260" w:hanging="525"/>
      <w:jc w:val="left"/>
    </w:pPr>
    <w:rPr>
      <w:rFonts w:ascii="Verdana" w:eastAsia="宋体" w:hAnsi="Verdana" w:cs="Times New Roman"/>
      <w:kern w:val="0"/>
      <w:szCs w:val="20"/>
      <w:lang w:eastAsia="en-US"/>
    </w:rPr>
  </w:style>
  <w:style w:type="paragraph" w:customStyle="1" w:styleId="font0">
    <w:name w:val="font0"/>
    <w:basedOn w:val="a"/>
    <w:rsid w:val="002923E2"/>
    <w:pPr>
      <w:widowControl/>
      <w:spacing w:before="100" w:beforeAutospacing="1" w:after="100" w:afterAutospacing="1"/>
      <w:jc w:val="left"/>
    </w:pPr>
    <w:rPr>
      <w:rFonts w:ascii="宋体" w:eastAsia="宋体" w:hAnsi="宋体" w:cs="Times New Roman" w:hint="eastAsia"/>
      <w:kern w:val="0"/>
      <w:sz w:val="24"/>
      <w:szCs w:val="24"/>
    </w:rPr>
  </w:style>
  <w:style w:type="paragraph" w:customStyle="1" w:styleId="CharCharChar1Char">
    <w:name w:val="Char Char Char1 Char"/>
    <w:basedOn w:val="a"/>
    <w:rsid w:val="002923E2"/>
    <w:pPr>
      <w:widowControl/>
      <w:spacing w:after="160" w:line="240" w:lineRule="exact"/>
      <w:jc w:val="left"/>
    </w:pPr>
    <w:rPr>
      <w:rFonts w:ascii="Verdana" w:eastAsia="仿宋_GB2312" w:hAnsi="Verdana" w:cs="Times New Roman"/>
      <w:kern w:val="0"/>
      <w:sz w:val="24"/>
      <w:szCs w:val="20"/>
      <w:lang w:eastAsia="en-US"/>
    </w:rPr>
  </w:style>
  <w:style w:type="paragraph" w:styleId="affb">
    <w:name w:val="Revision"/>
    <w:rsid w:val="002923E2"/>
    <w:rPr>
      <w:rFonts w:ascii="Times New Roman" w:eastAsia="宋体" w:hAnsi="Times New Roman" w:cs="Times New Roman"/>
      <w:kern w:val="0"/>
      <w:szCs w:val="20"/>
    </w:rPr>
  </w:style>
  <w:style w:type="paragraph" w:customStyle="1" w:styleId="1ALTZCharCharNormal">
    <w:name w:val="样式 正文缩进表正文正文非缩进段1特点ALT+Z水上软件正文不缩进四号特点 Char CharNormal ..."/>
    <w:basedOn w:val="aa"/>
    <w:rsid w:val="002923E2"/>
    <w:pPr>
      <w:spacing w:line="360" w:lineRule="auto"/>
      <w:ind w:firstLine="560"/>
    </w:pPr>
    <w:rPr>
      <w:rFonts w:eastAsia="仿宋_GB2312" w:cs="宋体"/>
      <w:sz w:val="24"/>
    </w:rPr>
  </w:style>
  <w:style w:type="paragraph" w:customStyle="1" w:styleId="17">
    <w:name w:val="正文文本缩进1"/>
    <w:basedOn w:val="a"/>
    <w:rsid w:val="002923E2"/>
    <w:pPr>
      <w:ind w:firstLineChars="352" w:firstLine="830"/>
    </w:pPr>
    <w:rPr>
      <w:rFonts w:ascii="仿宋_GB2312" w:eastAsia="仿宋_GB2312" w:hAnsi="Times New Roman" w:cs="Times New Roman"/>
      <w:sz w:val="32"/>
      <w:szCs w:val="20"/>
    </w:rPr>
  </w:style>
  <w:style w:type="paragraph" w:customStyle="1" w:styleId="29">
    <w:name w:val="封面2"/>
    <w:basedOn w:val="14"/>
    <w:rsid w:val="002923E2"/>
    <w:pPr>
      <w:widowControl w:val="0"/>
      <w:tabs>
        <w:tab w:val="clear" w:pos="3420"/>
        <w:tab w:val="left" w:pos="840"/>
        <w:tab w:val="right" w:leader="dot" w:pos="8296"/>
      </w:tabs>
      <w:spacing w:before="120" w:after="120" w:line="360" w:lineRule="auto"/>
      <w:ind w:firstLine="425"/>
    </w:pPr>
    <w:rPr>
      <w:rFonts w:ascii="Times New Roman" w:eastAsia="黑体"/>
      <w:b w:val="0"/>
      <w:bCs w:val="0"/>
      <w:caps/>
      <w:kern w:val="2"/>
      <w:sz w:val="52"/>
    </w:rPr>
  </w:style>
  <w:style w:type="paragraph" w:customStyle="1" w:styleId="Web">
    <w:name w:val="普通 (Web)"/>
    <w:basedOn w:val="a"/>
    <w:rsid w:val="002923E2"/>
    <w:pPr>
      <w:widowControl/>
      <w:spacing w:before="100" w:beforeAutospacing="1" w:after="100" w:afterAutospacing="1"/>
      <w:jc w:val="left"/>
    </w:pPr>
    <w:rPr>
      <w:rFonts w:ascii="宋体" w:eastAsia="宋体" w:hAnsi="宋体" w:cs="Times New Roman"/>
      <w:kern w:val="0"/>
      <w:sz w:val="24"/>
      <w:szCs w:val="20"/>
    </w:rPr>
  </w:style>
  <w:style w:type="paragraph" w:customStyle="1" w:styleId="41">
    <w:name w:val="4"/>
    <w:basedOn w:val="a"/>
    <w:next w:val="31"/>
    <w:rsid w:val="002923E2"/>
    <w:pPr>
      <w:ind w:firstLine="900"/>
    </w:pPr>
    <w:rPr>
      <w:rFonts w:ascii="Times New Roman" w:eastAsia="宋体" w:hAnsi="Times New Roman" w:cs="Times New Roman"/>
      <w:sz w:val="28"/>
      <w:szCs w:val="20"/>
    </w:rPr>
  </w:style>
  <w:style w:type="paragraph" w:customStyle="1" w:styleId="18">
    <w:name w:val="编号1"/>
    <w:basedOn w:val="a"/>
    <w:rsid w:val="002923E2"/>
    <w:pPr>
      <w:tabs>
        <w:tab w:val="left" w:pos="360"/>
      </w:tabs>
      <w:adjustRightInd w:val="0"/>
      <w:spacing w:line="300" w:lineRule="auto"/>
      <w:ind w:left="360" w:right="210" w:hanging="360"/>
      <w:textAlignment w:val="center"/>
    </w:pPr>
    <w:rPr>
      <w:rFonts w:ascii="宋体" w:eastAsia="宋体" w:hAnsi="宋体" w:cs="Times New Roman"/>
      <w:snapToGrid w:val="0"/>
      <w:spacing w:val="10"/>
      <w:kern w:val="24"/>
      <w:szCs w:val="24"/>
    </w:rPr>
  </w:style>
  <w:style w:type="paragraph" w:customStyle="1" w:styleId="affc">
    <w:name w:val="海南模板"/>
    <w:basedOn w:val="a"/>
    <w:next w:val="afe"/>
    <w:rsid w:val="002923E2"/>
    <w:pPr>
      <w:tabs>
        <w:tab w:val="left" w:pos="360"/>
      </w:tabs>
      <w:spacing w:after="120" w:line="460" w:lineRule="exact"/>
    </w:pPr>
    <w:rPr>
      <w:rFonts w:ascii="Times New Roman" w:eastAsia="仿宋_GB2312" w:hAnsi="Times New Roman" w:cs="Times New Roman"/>
      <w:sz w:val="28"/>
      <w:szCs w:val="20"/>
    </w:rPr>
  </w:style>
  <w:style w:type="paragraph" w:customStyle="1" w:styleId="affd">
    <w:name w:val="列表（编号一级）（绿盟科技）"/>
    <w:basedOn w:val="a"/>
    <w:rsid w:val="002923E2"/>
    <w:pPr>
      <w:widowControl/>
      <w:spacing w:beforeLines="25" w:before="78" w:line="300" w:lineRule="auto"/>
      <w:ind w:left="420" w:hanging="420"/>
      <w:jc w:val="left"/>
    </w:pPr>
    <w:rPr>
      <w:rFonts w:ascii="Arial" w:eastAsia="宋体" w:hAnsi="Arial" w:cs="Times New Roman"/>
      <w:kern w:val="0"/>
      <w:szCs w:val="21"/>
    </w:rPr>
  </w:style>
  <w:style w:type="paragraph" w:customStyle="1" w:styleId="affe">
    <w:name w:val="文章采用"/>
    <w:basedOn w:val="a"/>
    <w:rsid w:val="002923E2"/>
    <w:pPr>
      <w:spacing w:line="360" w:lineRule="auto"/>
      <w:ind w:firstLineChars="200" w:firstLine="560"/>
    </w:pPr>
    <w:rPr>
      <w:rFonts w:ascii="Times New Roman" w:eastAsia="仿宋_GB2312" w:hAnsi="Times New Roman" w:cs="宋体"/>
      <w:sz w:val="28"/>
      <w:szCs w:val="20"/>
    </w:rPr>
  </w:style>
  <w:style w:type="paragraph" w:customStyle="1" w:styleId="2a">
    <w:name w:val="样式2"/>
    <w:basedOn w:val="2"/>
    <w:rsid w:val="002923E2"/>
    <w:pPr>
      <w:keepLines w:val="0"/>
      <w:widowControl w:val="0"/>
      <w:spacing w:before="0" w:after="0" w:line="360" w:lineRule="auto"/>
      <w:ind w:left="567" w:hanging="567"/>
    </w:pPr>
    <w:rPr>
      <w:rFonts w:ascii="宋体" w:eastAsia="宋体" w:hAnsi="宋体"/>
      <w:bCs w:val="0"/>
      <w:kern w:val="2"/>
      <w:szCs w:val="24"/>
    </w:rPr>
  </w:style>
  <w:style w:type="paragraph" w:customStyle="1" w:styleId="CharCharCharCharCharCharCharCharCharCharCharCharCharCharCharChar">
    <w:name w:val="Char Char Char Char Char Char Char Char Char Char Char Char Char Char Char Char"/>
    <w:basedOn w:val="a"/>
    <w:rsid w:val="002923E2"/>
    <w:pPr>
      <w:widowControl/>
      <w:spacing w:after="160" w:line="240" w:lineRule="exact"/>
      <w:jc w:val="left"/>
    </w:pPr>
    <w:rPr>
      <w:rFonts w:ascii="Verdana" w:eastAsia="仿宋_GB2312" w:hAnsi="Verdana" w:cs="Times New Roman"/>
      <w:kern w:val="0"/>
      <w:sz w:val="24"/>
      <w:szCs w:val="20"/>
      <w:lang w:eastAsia="en-US"/>
    </w:rPr>
  </w:style>
  <w:style w:type="paragraph" w:customStyle="1" w:styleId="19">
    <w:name w:val="段落1"/>
    <w:basedOn w:val="a"/>
    <w:rsid w:val="002923E2"/>
    <w:pPr>
      <w:autoSpaceDE w:val="0"/>
      <w:autoSpaceDN w:val="0"/>
      <w:adjustRightInd w:val="0"/>
      <w:spacing w:before="105" w:after="120"/>
    </w:pPr>
    <w:rPr>
      <w:rFonts w:ascii="宋体" w:eastAsia="幼圆" w:hAnsi="Times New Roman" w:cs="Times New Roman"/>
      <w:kern w:val="0"/>
      <w:szCs w:val="20"/>
    </w:rPr>
  </w:style>
  <w:style w:type="paragraph" w:customStyle="1" w:styleId="afff">
    <w:name w:val="封面_项目开发单位"/>
    <w:basedOn w:val="af2"/>
    <w:rsid w:val="002923E2"/>
    <w:pPr>
      <w:autoSpaceDE w:val="0"/>
      <w:autoSpaceDN w:val="0"/>
      <w:adjustRightInd w:val="0"/>
      <w:spacing w:line="240" w:lineRule="atLeast"/>
      <w:ind w:firstLine="425"/>
      <w:jc w:val="center"/>
    </w:pPr>
    <w:rPr>
      <w:rFonts w:ascii="Arial" w:eastAsia="黑体" w:hAnsi="Arial"/>
      <w:b/>
      <w:color w:val="000000"/>
      <w:sz w:val="44"/>
    </w:rPr>
  </w:style>
  <w:style w:type="paragraph" w:customStyle="1" w:styleId="afff0">
    <w:name w:val="表格样式"/>
    <w:basedOn w:val="a"/>
    <w:rsid w:val="002923E2"/>
    <w:pPr>
      <w:spacing w:line="360" w:lineRule="auto"/>
      <w:ind w:firstLine="425"/>
    </w:pPr>
    <w:rPr>
      <w:rFonts w:ascii="Times New Roman" w:eastAsia="幼圆" w:hAnsi="Times New Roman" w:cs="Times New Roman"/>
      <w:sz w:val="24"/>
      <w:szCs w:val="20"/>
    </w:rPr>
  </w:style>
  <w:style w:type="paragraph" w:customStyle="1" w:styleId="xl29">
    <w:name w:val="xl29"/>
    <w:basedOn w:val="a"/>
    <w:rsid w:val="002923E2"/>
    <w:pPr>
      <w:widowControl/>
      <w:spacing w:before="100" w:beforeAutospacing="1" w:after="100" w:afterAutospacing="1"/>
    </w:pPr>
    <w:rPr>
      <w:rFonts w:ascii="宋体" w:eastAsia="宋体" w:hAnsi="宋体" w:cs="Times New Roman"/>
      <w:kern w:val="0"/>
      <w:szCs w:val="21"/>
    </w:rPr>
  </w:style>
  <w:style w:type="paragraph" w:customStyle="1" w:styleId="3042">
    <w:name w:val="样式 标题 3 + 右侧:  0.42 厘米"/>
    <w:basedOn w:val="3"/>
    <w:rsid w:val="002923E2"/>
    <w:pPr>
      <w:keepNext/>
      <w:keepLines/>
      <w:spacing w:before="260" w:after="260" w:line="413" w:lineRule="auto"/>
      <w:ind w:left="0" w:firstLine="0"/>
    </w:pPr>
    <w:rPr>
      <w:rFonts w:ascii="黑体" w:eastAsia="黑体" w:hAnsi="黑体" w:cs="宋体"/>
      <w:kern w:val="2"/>
      <w:sz w:val="30"/>
    </w:rPr>
  </w:style>
  <w:style w:type="paragraph" w:customStyle="1" w:styleId="2b">
    <w:name w:val="样式 首行缩进:  2 字符"/>
    <w:basedOn w:val="a"/>
    <w:rsid w:val="002923E2"/>
    <w:pPr>
      <w:spacing w:line="360" w:lineRule="auto"/>
      <w:ind w:firstLineChars="200" w:firstLine="480"/>
    </w:pPr>
    <w:rPr>
      <w:rFonts w:ascii="Times New Roman" w:eastAsia="仿宋_GB2312" w:hAnsi="Times New Roman" w:cs="宋体"/>
      <w:sz w:val="28"/>
      <w:szCs w:val="20"/>
    </w:rPr>
  </w:style>
  <w:style w:type="paragraph" w:customStyle="1" w:styleId="CharChar2Char">
    <w:name w:val="Char Char2 Char"/>
    <w:basedOn w:val="a"/>
    <w:rsid w:val="002923E2"/>
    <w:rPr>
      <w:rFonts w:ascii="宋体" w:eastAsia="宋体" w:hAnsi="宋体" w:cs="Times New Roman"/>
      <w:b/>
      <w:sz w:val="28"/>
      <w:szCs w:val="28"/>
    </w:rPr>
  </w:style>
  <w:style w:type="paragraph" w:customStyle="1" w:styleId="afff1">
    <w:name w:val="È±Ê¡ÎÄ±¾"/>
    <w:basedOn w:val="a"/>
    <w:rsid w:val="002923E2"/>
    <w:pPr>
      <w:widowControl/>
      <w:overflowPunct w:val="0"/>
      <w:autoSpaceDE w:val="0"/>
      <w:autoSpaceDN w:val="0"/>
      <w:adjustRightInd w:val="0"/>
      <w:textAlignment w:val="baseline"/>
    </w:pPr>
    <w:rPr>
      <w:rFonts w:ascii="Times New Roman" w:eastAsia="宋体" w:hAnsi="Times New Roman" w:cs="Times New Roman"/>
      <w:kern w:val="0"/>
      <w:sz w:val="24"/>
      <w:szCs w:val="20"/>
    </w:rPr>
  </w:style>
  <w:style w:type="paragraph" w:customStyle="1" w:styleId="msoacetate0">
    <w:name w:val="msoacetate"/>
    <w:basedOn w:val="a"/>
    <w:rsid w:val="002923E2"/>
    <w:rPr>
      <w:rFonts w:ascii="Tahoma" w:eastAsia="宋体" w:hAnsi="Tahoma" w:cs="Times New Roman"/>
      <w:sz w:val="18"/>
      <w:szCs w:val="18"/>
    </w:rPr>
  </w:style>
  <w:style w:type="paragraph" w:customStyle="1" w:styleId="074">
    <w:name w:val="正文首行缩进0.74厘米"/>
    <w:basedOn w:val="a"/>
    <w:rsid w:val="002923E2"/>
    <w:pPr>
      <w:spacing w:before="120" w:after="120" w:line="300" w:lineRule="auto"/>
      <w:ind w:firstLine="420"/>
    </w:pPr>
    <w:rPr>
      <w:rFonts w:ascii="Arial" w:eastAsia="宋体" w:hAnsi="Arial" w:cs="Times New Roman"/>
      <w:szCs w:val="24"/>
    </w:rPr>
  </w:style>
  <w:style w:type="paragraph" w:customStyle="1" w:styleId="2c">
    <w:name w:val="正文（首行缩进2字符）"/>
    <w:basedOn w:val="a"/>
    <w:rsid w:val="002923E2"/>
    <w:pPr>
      <w:spacing w:line="360" w:lineRule="auto"/>
      <w:ind w:firstLineChars="200" w:firstLine="480"/>
    </w:pPr>
    <w:rPr>
      <w:rFonts w:ascii="Times New Roman" w:eastAsia="宋体" w:hAnsi="Times New Roman" w:cs="Times New Roman"/>
      <w:sz w:val="24"/>
      <w:szCs w:val="24"/>
    </w:rPr>
  </w:style>
  <w:style w:type="paragraph" w:customStyle="1" w:styleId="afff2">
    <w:name w:val="样式"/>
    <w:rsid w:val="002923E2"/>
    <w:pPr>
      <w:widowControl w:val="0"/>
      <w:autoSpaceDE w:val="0"/>
      <w:autoSpaceDN w:val="0"/>
      <w:adjustRightInd w:val="0"/>
    </w:pPr>
    <w:rPr>
      <w:rFonts w:ascii="宋体" w:eastAsia="宋体" w:hAnsi="宋体" w:cs="宋体"/>
      <w:kern w:val="0"/>
      <w:sz w:val="24"/>
      <w:szCs w:val="24"/>
    </w:rPr>
  </w:style>
  <w:style w:type="paragraph" w:customStyle="1" w:styleId="310">
    <w:name w:val="标题 3.1"/>
    <w:basedOn w:val="3"/>
    <w:rsid w:val="002923E2"/>
    <w:pPr>
      <w:tabs>
        <w:tab w:val="clear" w:pos="851"/>
        <w:tab w:val="left" w:pos="1440"/>
        <w:tab w:val="left" w:pos="1620"/>
      </w:tabs>
    </w:pPr>
    <w:rPr>
      <w:rFonts w:hAnsi="宋体"/>
      <w:b/>
      <w:color w:val="FF0000"/>
      <w:kern w:val="2"/>
      <w:sz w:val="32"/>
    </w:rPr>
  </w:style>
  <w:style w:type="paragraph" w:customStyle="1" w:styleId="Figuretitle">
    <w:name w:val="Figure title"/>
    <w:basedOn w:val="a"/>
    <w:next w:val="a"/>
    <w:rsid w:val="002923E2"/>
    <w:pPr>
      <w:widowControl/>
      <w:suppressAutoHyphens/>
      <w:spacing w:before="220" w:after="220" w:line="230" w:lineRule="atLeast"/>
      <w:jc w:val="center"/>
    </w:pPr>
    <w:rPr>
      <w:rFonts w:ascii="Arial" w:eastAsia="宋体" w:hAnsi="Arial" w:cs="Times New Roman"/>
      <w:b/>
      <w:kern w:val="0"/>
      <w:sz w:val="20"/>
      <w:szCs w:val="20"/>
      <w:lang w:val="en-GB"/>
    </w:rPr>
  </w:style>
  <w:style w:type="paragraph" w:customStyle="1" w:styleId="afff3">
    <w:name w:val="列表（编号二级）（绿盟科技）"/>
    <w:basedOn w:val="affd"/>
    <w:rsid w:val="002923E2"/>
    <w:pPr>
      <w:spacing w:beforeLines="0" w:before="0"/>
      <w:ind w:left="840"/>
    </w:pPr>
  </w:style>
  <w:style w:type="paragraph" w:customStyle="1" w:styleId="1a">
    <w:name w:val="日期1"/>
    <w:basedOn w:val="a"/>
    <w:next w:val="a"/>
    <w:rsid w:val="002923E2"/>
    <w:pPr>
      <w:adjustRightInd w:val="0"/>
      <w:spacing w:line="312" w:lineRule="atLeast"/>
      <w:textAlignment w:val="baseline"/>
    </w:pPr>
    <w:rPr>
      <w:rFonts w:ascii="Times New Roman" w:eastAsia="宋体" w:hAnsi="Times New Roman" w:cs="Times New Roman"/>
      <w:kern w:val="0"/>
      <w:sz w:val="24"/>
      <w:szCs w:val="20"/>
    </w:rPr>
  </w:style>
  <w:style w:type="paragraph" w:customStyle="1" w:styleId="afff4">
    <w:name w:val="图"/>
    <w:basedOn w:val="a"/>
    <w:rsid w:val="002923E2"/>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paragraph" w:customStyle="1" w:styleId="afff5">
    <w:name w:val="办公自动化专用标题"/>
    <w:basedOn w:val="afe"/>
    <w:rsid w:val="002923E2"/>
    <w:pPr>
      <w:tabs>
        <w:tab w:val="clear" w:pos="420"/>
      </w:tabs>
      <w:adjustRightInd/>
      <w:spacing w:before="240" w:after="60" w:line="560" w:lineRule="atLeast"/>
      <w:ind w:left="0" w:firstLine="0"/>
      <w:jc w:val="center"/>
      <w:textAlignment w:val="auto"/>
      <w:outlineLvl w:val="0"/>
    </w:pPr>
    <w:rPr>
      <w:rFonts w:ascii="宋体" w:eastAsia="宋体" w:hAnsi="Arial"/>
      <w:sz w:val="44"/>
    </w:rPr>
  </w:style>
  <w:style w:type="paragraph" w:customStyle="1" w:styleId="afff6">
    <w:name w:val="项目符号 一级"/>
    <w:basedOn w:val="a"/>
    <w:rsid w:val="002923E2"/>
    <w:pPr>
      <w:wordWrap w:val="0"/>
      <w:spacing w:before="120" w:after="120" w:line="300" w:lineRule="auto"/>
      <w:ind w:left="840" w:hanging="420"/>
    </w:pPr>
    <w:rPr>
      <w:rFonts w:ascii="Arial" w:eastAsia="宋体" w:hAnsi="Arial" w:cs="宋体"/>
      <w:szCs w:val="21"/>
    </w:rPr>
  </w:style>
  <w:style w:type="paragraph" w:customStyle="1" w:styleId="220505">
    <w:name w:val="样式 样式 首行缩进:  2 字符 + 首行缩进:  2 字符 段前: 0.5 行 段后: 0.5 行"/>
    <w:basedOn w:val="a"/>
    <w:rsid w:val="002923E2"/>
    <w:pPr>
      <w:spacing w:beforeLines="50" w:before="156" w:afterLines="50" w:after="156" w:line="360" w:lineRule="auto"/>
      <w:ind w:firstLineChars="200" w:firstLine="420"/>
    </w:pPr>
    <w:rPr>
      <w:rFonts w:ascii="Arial" w:eastAsia="宋体" w:hAnsi="Arial" w:cs="宋体"/>
      <w:sz w:val="24"/>
      <w:szCs w:val="24"/>
    </w:rPr>
  </w:style>
  <w:style w:type="paragraph" w:customStyle="1" w:styleId="afff7">
    <w:name w:val="封面_项目建设单位"/>
    <w:basedOn w:val="af2"/>
    <w:rsid w:val="002923E2"/>
    <w:pPr>
      <w:autoSpaceDE w:val="0"/>
      <w:autoSpaceDN w:val="0"/>
      <w:adjustRightInd w:val="0"/>
      <w:spacing w:line="240" w:lineRule="atLeast"/>
      <w:ind w:firstLine="425"/>
      <w:jc w:val="distribute"/>
    </w:pPr>
    <w:rPr>
      <w:rFonts w:ascii="Arial" w:eastAsia="黑体" w:hAnsi="Arial"/>
      <w:color w:val="000000"/>
      <w:sz w:val="32"/>
    </w:rPr>
  </w:style>
  <w:style w:type="paragraph" w:customStyle="1" w:styleId="1H1h1l1I11stlevelHeading01Header1Header1Sec">
    <w:name w:val="样式 标题 1H1h1章l1I11st levelHeading 01Header 1Header1Sec..."/>
    <w:basedOn w:val="1"/>
    <w:rsid w:val="002923E2"/>
    <w:pPr>
      <w:widowControl w:val="0"/>
      <w:jc w:val="both"/>
    </w:pPr>
    <w:rPr>
      <w:rFonts w:ascii="黑体" w:eastAsia="黑体" w:hAnsi="黑体" w:cs="宋体"/>
      <w:b w:val="0"/>
      <w:sz w:val="36"/>
      <w:szCs w:val="20"/>
    </w:rPr>
  </w:style>
  <w:style w:type="paragraph" w:customStyle="1" w:styleId="afff8">
    <w:name w:val="图名"/>
    <w:basedOn w:val="aa"/>
    <w:rsid w:val="002923E2"/>
    <w:pPr>
      <w:spacing w:line="360" w:lineRule="auto"/>
      <w:ind w:firstLineChars="0" w:firstLine="425"/>
    </w:pPr>
    <w:rPr>
      <w:sz w:val="24"/>
      <w:szCs w:val="20"/>
    </w:rPr>
  </w:style>
  <w:style w:type="paragraph" w:customStyle="1" w:styleId="477">
    <w:name w:val="正文缩进4.77厘米"/>
    <w:basedOn w:val="296"/>
    <w:rsid w:val="002923E2"/>
    <w:pPr>
      <w:ind w:firstLine="0"/>
    </w:pPr>
  </w:style>
  <w:style w:type="paragraph" w:customStyle="1" w:styleId="296">
    <w:name w:val="正文缩进2.96厘米"/>
    <w:basedOn w:val="a"/>
    <w:rsid w:val="002923E2"/>
    <w:pPr>
      <w:spacing w:before="120" w:after="120" w:line="300" w:lineRule="auto"/>
      <w:ind w:left="2518" w:hanging="1049"/>
    </w:pPr>
    <w:rPr>
      <w:rFonts w:ascii="Arial" w:eastAsia="宋体" w:hAnsi="Arial" w:cs="Times New Roman"/>
      <w:szCs w:val="24"/>
    </w:rPr>
  </w:style>
  <w:style w:type="paragraph" w:customStyle="1" w:styleId="CharCharCharCharCharCharChar">
    <w:name w:val="Char Char Char Char Char Char Char"/>
    <w:basedOn w:val="a"/>
    <w:rsid w:val="002923E2"/>
    <w:rPr>
      <w:rFonts w:ascii="Tahoma" w:eastAsia="宋体" w:hAnsi="Tahoma" w:cs="Times New Roman"/>
      <w:sz w:val="24"/>
      <w:szCs w:val="20"/>
    </w:rPr>
  </w:style>
  <w:style w:type="paragraph" w:customStyle="1" w:styleId="afff9">
    <w:name w:val="正文段落"/>
    <w:basedOn w:val="a"/>
    <w:rsid w:val="002923E2"/>
    <w:pPr>
      <w:ind w:firstLineChars="200" w:firstLine="200"/>
    </w:pPr>
    <w:rPr>
      <w:rFonts w:ascii="Times New Roman" w:eastAsia="宋体" w:hAnsi="Times New Roman" w:cs="Times New Roman"/>
      <w:szCs w:val="24"/>
    </w:rPr>
  </w:style>
  <w:style w:type="paragraph" w:customStyle="1" w:styleId="2d">
    <w:name w:val="2"/>
    <w:basedOn w:val="a"/>
    <w:next w:val="af2"/>
    <w:rsid w:val="002923E2"/>
    <w:rPr>
      <w:rFonts w:ascii="宋体" w:eastAsia="宋体" w:hAnsi="Courier New" w:cs="Times New Roman"/>
      <w:szCs w:val="20"/>
    </w:rPr>
  </w:style>
  <w:style w:type="paragraph" w:customStyle="1" w:styleId="afffa">
    <w:name w:val="图表"/>
    <w:basedOn w:val="a"/>
    <w:rsid w:val="002923E2"/>
    <w:rPr>
      <w:rFonts w:ascii="宋体" w:eastAsia="宋体" w:hAnsi="宋体" w:cs="Times New Roman"/>
      <w:sz w:val="18"/>
      <w:szCs w:val="18"/>
    </w:rPr>
  </w:style>
  <w:style w:type="paragraph" w:customStyle="1" w:styleId="afffb">
    <w:name w:val="图注"/>
    <w:basedOn w:val="aa"/>
    <w:rsid w:val="002923E2"/>
    <w:pPr>
      <w:spacing w:line="360" w:lineRule="auto"/>
      <w:ind w:firstLineChars="0" w:firstLine="0"/>
      <w:jc w:val="center"/>
    </w:pPr>
    <w:rPr>
      <w:rFonts w:ascii="宋体" w:hAnsi="宋体"/>
      <w:sz w:val="24"/>
    </w:rPr>
  </w:style>
  <w:style w:type="paragraph" w:customStyle="1" w:styleId="afffc">
    <w:name w:val="表格名"/>
    <w:basedOn w:val="af0"/>
    <w:rsid w:val="002923E2"/>
    <w:pPr>
      <w:ind w:left="420" w:firstLineChars="0" w:firstLine="0"/>
      <w:jc w:val="center"/>
    </w:pPr>
    <w:rPr>
      <w:rFonts w:ascii="宋体" w:hAnsi="宋体"/>
      <w:b/>
      <w:sz w:val="21"/>
      <w:szCs w:val="21"/>
    </w:rPr>
  </w:style>
  <w:style w:type="paragraph" w:customStyle="1" w:styleId="xl25">
    <w:name w:val="xl25"/>
    <w:basedOn w:val="a"/>
    <w:rsid w:val="002923E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4"/>
      <w:szCs w:val="24"/>
    </w:rPr>
  </w:style>
  <w:style w:type="paragraph" w:customStyle="1" w:styleId="1H1h1l1I11stlevelHeading01Header1Header1Sec4">
    <w:name w:val="样式 标题 1H1h1章l1I11st levelHeading 01Header 1Header1Sec...4"/>
    <w:basedOn w:val="1"/>
    <w:rsid w:val="002923E2"/>
    <w:pPr>
      <w:widowControl w:val="0"/>
      <w:jc w:val="both"/>
    </w:pPr>
    <w:rPr>
      <w:rFonts w:ascii="黑体" w:eastAsia="黑体" w:hAnsi="黑体" w:cs="宋体"/>
      <w:b w:val="0"/>
      <w:sz w:val="36"/>
      <w:szCs w:val="20"/>
    </w:rPr>
  </w:style>
  <w:style w:type="paragraph" w:customStyle="1" w:styleId="1b">
    <w:name w:val="封面1"/>
    <w:basedOn w:val="14"/>
    <w:rsid w:val="002923E2"/>
    <w:pPr>
      <w:widowControl w:val="0"/>
      <w:tabs>
        <w:tab w:val="clear" w:pos="3420"/>
        <w:tab w:val="left" w:pos="840"/>
        <w:tab w:val="right" w:leader="dot" w:pos="8296"/>
      </w:tabs>
      <w:spacing w:before="120" w:after="120" w:line="360" w:lineRule="auto"/>
      <w:ind w:firstLine="425"/>
    </w:pPr>
    <w:rPr>
      <w:rFonts w:ascii="黑体" w:eastAsia="黑体"/>
      <w:b w:val="0"/>
      <w:bCs w:val="0"/>
      <w:caps/>
      <w:spacing w:val="50"/>
      <w:kern w:val="2"/>
      <w:sz w:val="52"/>
    </w:rPr>
  </w:style>
  <w:style w:type="paragraph" w:customStyle="1" w:styleId="51CharCharChar">
    <w:name w:val="标题51 Char Char Char"/>
    <w:basedOn w:val="5"/>
    <w:next w:val="5"/>
    <w:rsid w:val="002923E2"/>
    <w:pPr>
      <w:widowControl w:val="0"/>
      <w:tabs>
        <w:tab w:val="clear" w:pos="1008"/>
        <w:tab w:val="left" w:pos="1307"/>
      </w:tabs>
      <w:spacing w:beforeLines="50" w:before="156" w:after="120" w:line="360" w:lineRule="auto"/>
      <w:ind w:left="1307" w:hanging="992"/>
      <w:jc w:val="both"/>
    </w:pPr>
    <w:rPr>
      <w:rFonts w:ascii="Tahoma" w:eastAsia="黑体" w:hAnsi="Tahoma"/>
      <w:b w:val="0"/>
      <w:color w:val="000000"/>
      <w:kern w:val="2"/>
      <w:sz w:val="24"/>
      <w:szCs w:val="20"/>
    </w:rPr>
  </w:style>
  <w:style w:type="paragraph" w:customStyle="1" w:styleId="CharCharCharCharCharChar1CharCharCharCharCharCharCharCharCharCharCharCharCharChar">
    <w:name w:val="Char Char Char Char Char Char1 Char Char Char Char Char Char Char Char Char Char Char Char Char Char"/>
    <w:basedOn w:val="a"/>
    <w:rsid w:val="002923E2"/>
    <w:pPr>
      <w:widowControl/>
      <w:spacing w:after="160" w:line="240" w:lineRule="exact"/>
      <w:jc w:val="left"/>
    </w:pPr>
    <w:rPr>
      <w:rFonts w:ascii="Verdana" w:eastAsia="仿宋_GB2312" w:hAnsi="Verdana" w:cs="Times New Roman"/>
      <w:kern w:val="0"/>
      <w:sz w:val="24"/>
      <w:szCs w:val="20"/>
      <w:lang w:eastAsia="en-US"/>
    </w:rPr>
  </w:style>
  <w:style w:type="paragraph" w:customStyle="1" w:styleId="afffd">
    <w:name w:val="表格字"/>
    <w:basedOn w:val="a"/>
    <w:rsid w:val="002923E2"/>
    <w:pPr>
      <w:adjustRightInd w:val="0"/>
      <w:jc w:val="center"/>
    </w:pPr>
    <w:rPr>
      <w:rFonts w:ascii="宋体" w:eastAsia="宋体" w:hAnsi="Times New Roman" w:cs="Times New Roman"/>
      <w:sz w:val="24"/>
      <w:szCs w:val="20"/>
    </w:rPr>
  </w:style>
  <w:style w:type="paragraph" w:customStyle="1" w:styleId="220">
    <w:name w:val="标题 22"/>
    <w:basedOn w:val="a"/>
    <w:next w:val="a"/>
    <w:rsid w:val="002923E2"/>
    <w:pPr>
      <w:keepNext/>
      <w:keepLines/>
      <w:spacing w:before="260" w:after="260" w:line="408" w:lineRule="auto"/>
      <w:outlineLvl w:val="1"/>
    </w:pPr>
    <w:rPr>
      <w:rFonts w:ascii="Arial" w:eastAsia="黑体" w:hAnsi="Arial" w:cs="Times New Roman"/>
      <w:b/>
      <w:sz w:val="32"/>
      <w:szCs w:val="20"/>
    </w:rPr>
  </w:style>
  <w:style w:type="paragraph" w:customStyle="1" w:styleId="211">
    <w:name w:val="正文文本 21"/>
    <w:basedOn w:val="a"/>
    <w:rsid w:val="002923E2"/>
    <w:pPr>
      <w:widowControl/>
      <w:spacing w:after="120" w:line="480" w:lineRule="auto"/>
      <w:jc w:val="left"/>
    </w:pPr>
    <w:rPr>
      <w:rFonts w:ascii="Times New Roman" w:eastAsia="宋体" w:hAnsi="Times New Roman" w:cs="Times New Roman"/>
      <w:kern w:val="0"/>
      <w:szCs w:val="24"/>
    </w:rPr>
  </w:style>
  <w:style w:type="paragraph" w:customStyle="1" w:styleId="afffe">
    <w:name w:val="正文无缩进"/>
    <w:basedOn w:val="a"/>
    <w:rsid w:val="002923E2"/>
    <w:pPr>
      <w:adjustRightInd w:val="0"/>
      <w:spacing w:line="300" w:lineRule="auto"/>
      <w:ind w:firstLine="425"/>
      <w:textAlignment w:val="baseline"/>
    </w:pPr>
    <w:rPr>
      <w:rFonts w:ascii="Times New Roman" w:eastAsia="宋体" w:hAnsi="Times New Roman" w:cs="Times New Roman"/>
      <w:kern w:val="0"/>
      <w:sz w:val="24"/>
      <w:szCs w:val="20"/>
    </w:rPr>
  </w:style>
  <w:style w:type="paragraph" w:customStyle="1" w:styleId="TableHeading">
    <w:name w:val="Table Heading"/>
    <w:basedOn w:val="TableText"/>
    <w:rsid w:val="002923E2"/>
    <w:pPr>
      <w:jc w:val="center"/>
    </w:pPr>
    <w:rPr>
      <w:b/>
    </w:rPr>
  </w:style>
  <w:style w:type="paragraph" w:customStyle="1" w:styleId="Block">
    <w:name w:val="Block"/>
    <w:basedOn w:val="a"/>
    <w:next w:val="af1"/>
    <w:rsid w:val="002923E2"/>
    <w:pPr>
      <w:tabs>
        <w:tab w:val="left" w:pos="0"/>
      </w:tabs>
    </w:pPr>
    <w:rPr>
      <w:rFonts w:ascii="Arial" w:eastAsia="楷体_GB2312" w:hAnsi="Arial" w:cs="Times New Roman"/>
      <w:color w:val="000080"/>
      <w:sz w:val="28"/>
      <w:szCs w:val="28"/>
    </w:rPr>
  </w:style>
  <w:style w:type="paragraph" w:customStyle="1" w:styleId="1H1h1l1I11stlevelHeading01Header1Header1Sec1">
    <w:name w:val="样式 标题 1H1h1章l1I11st levelHeading 01Header 1Header1Sec...1"/>
    <w:basedOn w:val="1"/>
    <w:rsid w:val="002923E2"/>
    <w:pPr>
      <w:widowControl w:val="0"/>
      <w:jc w:val="both"/>
    </w:pPr>
    <w:rPr>
      <w:rFonts w:ascii="黑体" w:eastAsia="黑体" w:hAnsi="黑体" w:cs="宋体"/>
      <w:b w:val="0"/>
      <w:sz w:val="36"/>
      <w:szCs w:val="20"/>
    </w:rPr>
  </w:style>
  <w:style w:type="paragraph" w:customStyle="1" w:styleId="1c">
    <w:name w:val="正文1"/>
    <w:rsid w:val="002923E2"/>
    <w:pPr>
      <w:widowControl w:val="0"/>
      <w:adjustRightInd w:val="0"/>
      <w:spacing w:line="360" w:lineRule="atLeast"/>
      <w:jc w:val="both"/>
      <w:textAlignment w:val="baseline"/>
    </w:pPr>
    <w:rPr>
      <w:rFonts w:ascii="宋体" w:eastAsia="宋体" w:hAnsi="Times New Roman" w:cs="Times New Roman"/>
      <w:kern w:val="0"/>
      <w:sz w:val="24"/>
      <w:szCs w:val="20"/>
    </w:rPr>
  </w:style>
  <w:style w:type="paragraph" w:customStyle="1" w:styleId="xl26">
    <w:name w:val="xl26"/>
    <w:basedOn w:val="a"/>
    <w:rsid w:val="002923E2"/>
    <w:pPr>
      <w:widowControl/>
      <w:spacing w:before="100" w:beforeAutospacing="1" w:after="100" w:afterAutospacing="1"/>
      <w:jc w:val="center"/>
      <w:textAlignment w:val="center"/>
    </w:pPr>
    <w:rPr>
      <w:rFonts w:ascii="宋体" w:eastAsia="宋体" w:hAnsi="宋体" w:cs="Times New Roman"/>
      <w:b/>
      <w:bCs/>
      <w:kern w:val="0"/>
      <w:sz w:val="24"/>
      <w:szCs w:val="24"/>
    </w:rPr>
  </w:style>
  <w:style w:type="paragraph" w:customStyle="1" w:styleId="Style2">
    <w:name w:val="_Style 2"/>
    <w:basedOn w:val="af5"/>
    <w:rsid w:val="002923E2"/>
    <w:pPr>
      <w:widowControl w:val="0"/>
      <w:autoSpaceDE w:val="0"/>
      <w:autoSpaceDN w:val="0"/>
      <w:adjustRightInd w:val="0"/>
      <w:snapToGrid w:val="0"/>
      <w:spacing w:line="360" w:lineRule="auto"/>
    </w:pPr>
    <w:rPr>
      <w:rFonts w:ascii="宋体"/>
      <w:sz w:val="24"/>
      <w:szCs w:val="24"/>
    </w:rPr>
  </w:style>
  <w:style w:type="paragraph" w:customStyle="1" w:styleId="1d">
    <w:name w:val="样式1"/>
    <w:basedOn w:val="14"/>
    <w:rsid w:val="002923E2"/>
    <w:pPr>
      <w:widowControl w:val="0"/>
      <w:tabs>
        <w:tab w:val="clear" w:pos="3420"/>
        <w:tab w:val="right" w:leader="dot" w:pos="8642"/>
      </w:tabs>
      <w:spacing w:line="360" w:lineRule="auto"/>
      <w:jc w:val="both"/>
    </w:pPr>
    <w:rPr>
      <w:rFonts w:hAnsi="宋体"/>
      <w:b w:val="0"/>
      <w:bCs w:val="0"/>
      <w:kern w:val="2"/>
      <w:sz w:val="28"/>
      <w:szCs w:val="21"/>
    </w:rPr>
  </w:style>
  <w:style w:type="paragraph" w:customStyle="1" w:styleId="0740">
    <w:name w:val="样式 首行缩进:  0.74 厘米"/>
    <w:basedOn w:val="a"/>
    <w:rsid w:val="002923E2"/>
    <w:pPr>
      <w:spacing w:line="360" w:lineRule="auto"/>
      <w:ind w:firstLineChars="200" w:firstLine="200"/>
    </w:pPr>
    <w:rPr>
      <w:rFonts w:ascii="Times New Roman" w:eastAsia="宋体" w:hAnsi="Times New Roman" w:cs="宋体"/>
      <w:sz w:val="24"/>
      <w:szCs w:val="20"/>
    </w:rPr>
  </w:style>
  <w:style w:type="paragraph" w:customStyle="1" w:styleId="Char1e">
    <w:name w:val="Char1"/>
    <w:basedOn w:val="a"/>
    <w:rsid w:val="002923E2"/>
    <w:pPr>
      <w:snapToGrid w:val="0"/>
    </w:pPr>
    <w:rPr>
      <w:rFonts w:ascii="Arial" w:eastAsia="宋体" w:hAnsi="Arial" w:cs="Times New Roman"/>
      <w:szCs w:val="21"/>
    </w:rPr>
  </w:style>
  <w:style w:type="paragraph" w:customStyle="1" w:styleId="xl24">
    <w:name w:val="xl24"/>
    <w:basedOn w:val="a"/>
    <w:rsid w:val="002923E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kern w:val="0"/>
      <w:sz w:val="24"/>
      <w:szCs w:val="24"/>
    </w:rPr>
  </w:style>
  <w:style w:type="paragraph" w:customStyle="1" w:styleId="2CharChar1">
    <w:name w:val="样式 中软正文 + 首行缩进:  2 字符 Char Char"/>
    <w:basedOn w:val="a"/>
    <w:rsid w:val="002923E2"/>
    <w:pPr>
      <w:widowControl/>
      <w:overflowPunct w:val="0"/>
      <w:autoSpaceDE w:val="0"/>
      <w:autoSpaceDN w:val="0"/>
      <w:adjustRightInd w:val="0"/>
      <w:spacing w:after="120" w:line="440" w:lineRule="exact"/>
      <w:ind w:firstLineChars="192" w:firstLine="463"/>
      <w:jc w:val="left"/>
      <w:textAlignment w:val="baseline"/>
    </w:pPr>
    <w:rPr>
      <w:rFonts w:ascii="方正仿宋简体" w:eastAsia="方正仿宋简体" w:hAnsi="宋体" w:cs="Times New Roman"/>
      <w:b/>
      <w:sz w:val="24"/>
      <w:szCs w:val="24"/>
    </w:rPr>
  </w:style>
  <w:style w:type="paragraph" w:customStyle="1" w:styleId="Char1CharCharChar">
    <w:name w:val="Char1 Char Char Char"/>
    <w:basedOn w:val="a"/>
    <w:rsid w:val="002923E2"/>
    <w:rPr>
      <w:rFonts w:ascii="Tahoma" w:eastAsia="宋体" w:hAnsi="Tahoma" w:cs="Times New Roman"/>
      <w:sz w:val="24"/>
      <w:szCs w:val="20"/>
    </w:rPr>
  </w:style>
  <w:style w:type="paragraph" w:customStyle="1" w:styleId="2H2sect12HD2h2Level2TopicHeading2Header2head2">
    <w:name w:val="样式 标题 2H2sect 1.2HD2h2Level 2 Topic Heading2Header 2head...2"/>
    <w:basedOn w:val="2"/>
    <w:rsid w:val="002923E2"/>
    <w:pPr>
      <w:widowControl w:val="0"/>
      <w:jc w:val="both"/>
    </w:pPr>
    <w:rPr>
      <w:rFonts w:ascii="黑体" w:hAnsi="黑体"/>
      <w:kern w:val="2"/>
      <w:sz w:val="30"/>
      <w:szCs w:val="30"/>
    </w:rPr>
  </w:style>
  <w:style w:type="paragraph" w:customStyle="1" w:styleId="ParaChar">
    <w:name w:val="默认段落字体 Para Char"/>
    <w:basedOn w:val="a"/>
    <w:rsid w:val="002923E2"/>
    <w:pPr>
      <w:spacing w:line="360" w:lineRule="auto"/>
    </w:pPr>
    <w:rPr>
      <w:rFonts w:ascii="Tahoma" w:eastAsia="宋体" w:hAnsi="Tahoma" w:cs="Times New Roman"/>
      <w:sz w:val="24"/>
      <w:szCs w:val="20"/>
    </w:rPr>
  </w:style>
  <w:style w:type="paragraph" w:customStyle="1" w:styleId="53">
    <w:name w:val="题注5"/>
    <w:basedOn w:val="a"/>
    <w:next w:val="aff8"/>
    <w:rsid w:val="002923E2"/>
    <w:pPr>
      <w:jc w:val="center"/>
    </w:pPr>
    <w:rPr>
      <w:rFonts w:ascii="Times New Roman" w:eastAsia="宋体" w:hAnsi="Times New Roman" w:cs="Times New Roman"/>
      <w:b/>
      <w:color w:val="000000"/>
      <w:sz w:val="24"/>
      <w:szCs w:val="21"/>
    </w:rPr>
  </w:style>
  <w:style w:type="paragraph" w:customStyle="1" w:styleId="affff">
    <w:name w:val="图表脚注"/>
    <w:next w:val="affff0"/>
    <w:rsid w:val="002923E2"/>
    <w:pPr>
      <w:ind w:leftChars="200" w:left="300" w:hangingChars="100" w:hanging="100"/>
      <w:jc w:val="both"/>
    </w:pPr>
    <w:rPr>
      <w:rFonts w:ascii="宋体" w:eastAsia="宋体" w:hAnsi="Times New Roman" w:cs="Times New Roman"/>
      <w:kern w:val="0"/>
      <w:sz w:val="18"/>
      <w:szCs w:val="20"/>
    </w:rPr>
  </w:style>
  <w:style w:type="paragraph" w:customStyle="1" w:styleId="affff0">
    <w:name w:val="段"/>
    <w:rsid w:val="002923E2"/>
    <w:pPr>
      <w:autoSpaceDE w:val="0"/>
      <w:autoSpaceDN w:val="0"/>
      <w:ind w:firstLineChars="200" w:firstLine="200"/>
      <w:jc w:val="both"/>
    </w:pPr>
    <w:rPr>
      <w:rFonts w:ascii="宋体" w:eastAsia="宋体" w:hAnsi="Times New Roman" w:cs="Times New Roman"/>
      <w:kern w:val="0"/>
      <w:szCs w:val="20"/>
    </w:rPr>
  </w:style>
  <w:style w:type="paragraph" w:customStyle="1" w:styleId="2H2sect12HD2h2Level2TopicHeading2Header2head1">
    <w:name w:val="样式 标题 2H2sect 1.2HD2h2Level 2 Topic Heading2Header 2head...1"/>
    <w:basedOn w:val="2"/>
    <w:rsid w:val="002923E2"/>
    <w:pPr>
      <w:widowControl w:val="0"/>
      <w:jc w:val="both"/>
    </w:pPr>
    <w:rPr>
      <w:rFonts w:ascii="黑体" w:hAnsi="黑体"/>
      <w:b w:val="0"/>
      <w:kern w:val="2"/>
      <w:sz w:val="30"/>
      <w:szCs w:val="30"/>
    </w:rPr>
  </w:style>
  <w:style w:type="paragraph" w:customStyle="1" w:styleId="1e">
    <w:name w:val="修订1"/>
    <w:rsid w:val="002923E2"/>
    <w:rPr>
      <w:rFonts w:ascii="Calibri" w:eastAsia="宋体" w:hAnsi="Calibri" w:cs="Times New Roman"/>
    </w:rPr>
  </w:style>
  <w:style w:type="paragraph" w:customStyle="1" w:styleId="1H1h1l1I11stlevelHeading01Header1Header1Sec3">
    <w:name w:val="样式 标题 1H1h1章l1I11st levelHeading 01Header 1Header1Sec...3"/>
    <w:basedOn w:val="1"/>
    <w:rsid w:val="002923E2"/>
    <w:pPr>
      <w:widowControl w:val="0"/>
      <w:jc w:val="both"/>
    </w:pPr>
    <w:rPr>
      <w:rFonts w:ascii="黑体" w:eastAsia="黑体" w:hAnsi="黑体" w:cs="宋体"/>
      <w:b w:val="0"/>
      <w:sz w:val="36"/>
      <w:szCs w:val="20"/>
    </w:rPr>
  </w:style>
  <w:style w:type="paragraph" w:customStyle="1" w:styleId="ItemStep">
    <w:name w:val="Item Step"/>
    <w:basedOn w:val="a"/>
    <w:rsid w:val="002923E2"/>
    <w:pPr>
      <w:widowControl/>
      <w:tabs>
        <w:tab w:val="left" w:pos="1134"/>
      </w:tabs>
      <w:spacing w:afterLines="50" w:after="156"/>
      <w:ind w:left="1554" w:hanging="420"/>
      <w:jc w:val="left"/>
    </w:pPr>
    <w:rPr>
      <w:rFonts w:ascii="Times New Roman" w:eastAsia="宋体" w:hAnsi="Times New Roman" w:cs="Times New Roman"/>
      <w:szCs w:val="24"/>
    </w:rPr>
  </w:style>
  <w:style w:type="paragraph" w:customStyle="1" w:styleId="42">
    <w:name w:val="样式 标题 4 + (西文) 黑体 加粗"/>
    <w:basedOn w:val="4"/>
    <w:rsid w:val="002923E2"/>
    <w:pPr>
      <w:widowControl w:val="0"/>
      <w:ind w:left="0" w:firstLineChars="200" w:firstLine="200"/>
      <w:jc w:val="both"/>
    </w:pPr>
    <w:rPr>
      <w:rFonts w:ascii="黑体" w:hAnsi="黑体"/>
      <w:b w:val="0"/>
      <w:kern w:val="2"/>
      <w:sz w:val="30"/>
    </w:rPr>
  </w:style>
  <w:style w:type="paragraph" w:customStyle="1" w:styleId="35">
    <w:name w:val="3"/>
    <w:basedOn w:val="a"/>
    <w:next w:val="af2"/>
    <w:rsid w:val="002923E2"/>
    <w:rPr>
      <w:rFonts w:ascii="宋体" w:eastAsia="宋体" w:hAnsi="Courier New" w:cs="Times New Roman"/>
      <w:szCs w:val="20"/>
    </w:rPr>
  </w:style>
  <w:style w:type="paragraph" w:customStyle="1" w:styleId="2H2sect12HD2h2Level2TopicHeading2Header2head">
    <w:name w:val="样式 标题 2H2sect 1.2HD2h2Level 2 Topic Heading2Header 2head..."/>
    <w:basedOn w:val="2"/>
    <w:rsid w:val="002923E2"/>
    <w:pPr>
      <w:widowControl w:val="0"/>
      <w:jc w:val="both"/>
    </w:pPr>
    <w:rPr>
      <w:rFonts w:ascii="Times New Roman" w:hAnsi="Times New Roman"/>
      <w:b w:val="0"/>
      <w:kern w:val="2"/>
      <w:sz w:val="30"/>
      <w:szCs w:val="30"/>
    </w:rPr>
  </w:style>
  <w:style w:type="paragraph" w:customStyle="1" w:styleId="-11">
    <w:name w:val="彩色列表 - 强调文字颜色 11"/>
    <w:basedOn w:val="a"/>
    <w:rsid w:val="002923E2"/>
    <w:pPr>
      <w:ind w:firstLineChars="200" w:firstLine="420"/>
    </w:pPr>
    <w:rPr>
      <w:rFonts w:ascii="Times New Roman" w:eastAsia="宋体" w:hAnsi="Times New Roman" w:cs="Times New Roman"/>
      <w:szCs w:val="24"/>
    </w:rPr>
  </w:style>
  <w:style w:type="paragraph" w:customStyle="1" w:styleId="Default">
    <w:name w:val="Default"/>
    <w:rsid w:val="002923E2"/>
    <w:pPr>
      <w:widowControl w:val="0"/>
      <w:autoSpaceDE w:val="0"/>
      <w:autoSpaceDN w:val="0"/>
      <w:adjustRightInd w:val="0"/>
    </w:pPr>
    <w:rPr>
      <w:rFonts w:ascii="宋体" w:eastAsia="宋体" w:hAnsi="Times New Roman" w:cs="宋体"/>
      <w:color w:val="000000"/>
      <w:kern w:val="0"/>
      <w:sz w:val="24"/>
      <w:szCs w:val="24"/>
    </w:rPr>
  </w:style>
  <w:style w:type="paragraph" w:customStyle="1" w:styleId="affff1">
    <w:name w:val="标准"/>
    <w:basedOn w:val="a"/>
    <w:rsid w:val="002923E2"/>
    <w:pPr>
      <w:spacing w:line="0" w:lineRule="atLeast"/>
      <w:ind w:left="480" w:firstLine="425"/>
      <w:jc w:val="right"/>
    </w:pPr>
    <w:rPr>
      <w:rFonts w:ascii="宋体" w:eastAsia="宋体" w:hAnsi="Times New Roman" w:cs="Times New Roman"/>
      <w:sz w:val="24"/>
      <w:szCs w:val="20"/>
    </w:rPr>
  </w:style>
  <w:style w:type="paragraph" w:customStyle="1" w:styleId="bt">
    <w:name w:val="bt"/>
    <w:basedOn w:val="a"/>
    <w:next w:val="ac"/>
    <w:rsid w:val="002923E2"/>
    <w:pPr>
      <w:spacing w:after="120"/>
    </w:pPr>
    <w:rPr>
      <w:rFonts w:ascii="Times New Roman" w:eastAsia="宋体" w:hAnsi="Times New Roman" w:cs="Times New Roman"/>
      <w:szCs w:val="24"/>
    </w:rPr>
  </w:style>
  <w:style w:type="paragraph" w:customStyle="1" w:styleId="affff2">
    <w:name w:val="表格文字"/>
    <w:basedOn w:val="a"/>
    <w:rsid w:val="002923E2"/>
    <w:pPr>
      <w:spacing w:before="25" w:after="25" w:line="300" w:lineRule="auto"/>
    </w:pPr>
    <w:rPr>
      <w:rFonts w:ascii="Times" w:eastAsia="宋体" w:hAnsi="Times" w:cs="Times New Roman"/>
      <w:spacing w:val="10"/>
      <w:kern w:val="0"/>
      <w:sz w:val="24"/>
      <w:szCs w:val="20"/>
    </w:rPr>
  </w:style>
  <w:style w:type="paragraph" w:customStyle="1" w:styleId="221">
    <w:name w:val="样式 样式 首行缩进:  2 字符 + 首行缩进:  2 字符"/>
    <w:basedOn w:val="a"/>
    <w:rsid w:val="002923E2"/>
    <w:pPr>
      <w:spacing w:beforeLines="50" w:before="156" w:line="360" w:lineRule="auto"/>
      <w:ind w:firstLineChars="200" w:firstLine="560"/>
    </w:pPr>
    <w:rPr>
      <w:rFonts w:ascii="Times New Roman" w:eastAsia="仿宋_GB2312" w:hAnsi="Times New Roman" w:cs="宋体"/>
      <w:sz w:val="28"/>
      <w:szCs w:val="20"/>
    </w:rPr>
  </w:style>
  <w:style w:type="paragraph" w:customStyle="1" w:styleId="font6">
    <w:name w:val="font6"/>
    <w:basedOn w:val="a"/>
    <w:rsid w:val="002923E2"/>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311">
    <w:name w:val="标题 31"/>
    <w:basedOn w:val="a"/>
    <w:next w:val="a"/>
    <w:rsid w:val="002923E2"/>
    <w:pPr>
      <w:keepNext/>
      <w:keepLines/>
      <w:spacing w:before="260" w:after="260" w:line="408" w:lineRule="auto"/>
      <w:outlineLvl w:val="2"/>
    </w:pPr>
    <w:rPr>
      <w:rFonts w:ascii="宋体" w:eastAsia="宋体" w:hAnsi="宋体" w:cs="Times New Roman"/>
      <w:b/>
      <w:sz w:val="32"/>
      <w:szCs w:val="20"/>
    </w:rPr>
  </w:style>
  <w:style w:type="paragraph" w:customStyle="1" w:styleId="font5">
    <w:name w:val="font5"/>
    <w:basedOn w:val="a"/>
    <w:rsid w:val="002923E2"/>
    <w:pPr>
      <w:widowControl/>
      <w:spacing w:before="100" w:beforeAutospacing="1" w:after="100" w:afterAutospacing="1"/>
      <w:jc w:val="left"/>
    </w:pPr>
    <w:rPr>
      <w:rFonts w:ascii="宋体" w:eastAsia="宋体" w:hAnsi="宋体" w:cs="Times New Roman" w:hint="eastAsia"/>
      <w:kern w:val="0"/>
      <w:sz w:val="18"/>
      <w:szCs w:val="18"/>
    </w:rPr>
  </w:style>
  <w:style w:type="paragraph" w:customStyle="1" w:styleId="ItemStepinTable">
    <w:name w:val="Item Step in Table"/>
    <w:basedOn w:val="a"/>
    <w:rsid w:val="002923E2"/>
    <w:pPr>
      <w:tabs>
        <w:tab w:val="left" w:pos="420"/>
      </w:tabs>
      <w:ind w:left="420" w:hanging="420"/>
      <w:jc w:val="left"/>
    </w:pPr>
    <w:rPr>
      <w:rFonts w:ascii="Times New Roman" w:eastAsia="宋体" w:hAnsi="Times New Roman" w:cs="Times New Roman"/>
      <w:szCs w:val="24"/>
    </w:rPr>
  </w:style>
  <w:style w:type="paragraph" w:customStyle="1" w:styleId="1f">
    <w:name w:val="正文缩进1"/>
    <w:basedOn w:val="a"/>
    <w:rsid w:val="002923E2"/>
    <w:pPr>
      <w:ind w:firstLine="420"/>
    </w:pPr>
    <w:rPr>
      <w:rFonts w:ascii="宋体" w:eastAsia="宋体" w:hAnsi="宋体" w:cs="Times New Roman"/>
      <w:szCs w:val="20"/>
    </w:rPr>
  </w:style>
  <w:style w:type="paragraph" w:styleId="TOC">
    <w:name w:val="TOC Heading"/>
    <w:basedOn w:val="1"/>
    <w:next w:val="a"/>
    <w:qFormat/>
    <w:rsid w:val="002923E2"/>
    <w:pPr>
      <w:spacing w:before="480" w:after="0" w:line="276" w:lineRule="auto"/>
      <w:outlineLvl w:val="9"/>
    </w:pPr>
    <w:rPr>
      <w:rFonts w:ascii="Cambria" w:hAnsi="Cambria"/>
      <w:color w:val="365F91"/>
      <w:kern w:val="0"/>
      <w:sz w:val="28"/>
      <w:szCs w:val="28"/>
    </w:rPr>
  </w:style>
  <w:style w:type="paragraph" w:customStyle="1" w:styleId="affff3">
    <w:name w:val="封面标准英文名称"/>
    <w:rsid w:val="002923E2"/>
    <w:pPr>
      <w:widowControl w:val="0"/>
      <w:spacing w:before="370" w:line="400" w:lineRule="exact"/>
      <w:jc w:val="center"/>
    </w:pPr>
    <w:rPr>
      <w:rFonts w:ascii="Times New Roman" w:eastAsia="宋体" w:hAnsi="Times New Roman" w:cs="Times New Roman"/>
      <w:kern w:val="0"/>
      <w:sz w:val="28"/>
      <w:szCs w:val="20"/>
    </w:rPr>
  </w:style>
  <w:style w:type="paragraph" w:customStyle="1" w:styleId="1f0">
    <w:name w:val="1"/>
    <w:basedOn w:val="a"/>
    <w:next w:val="ac"/>
    <w:rsid w:val="002923E2"/>
    <w:pPr>
      <w:widowControl/>
      <w:spacing w:after="120"/>
      <w:jc w:val="left"/>
    </w:pPr>
    <w:rPr>
      <w:rFonts w:ascii="Times New Roman" w:eastAsia="宋体" w:hAnsi="Times New Roman" w:cs="Times New Roman"/>
      <w:kern w:val="0"/>
      <w:szCs w:val="20"/>
    </w:rPr>
  </w:style>
  <w:style w:type="paragraph" w:customStyle="1" w:styleId="affff4">
    <w:name w:val="目录"/>
    <w:basedOn w:val="a"/>
    <w:rsid w:val="002923E2"/>
    <w:pPr>
      <w:widowControl/>
      <w:spacing w:line="480" w:lineRule="auto"/>
      <w:jc w:val="center"/>
    </w:pPr>
    <w:rPr>
      <w:rFonts w:ascii="宋体" w:eastAsia="宋体" w:hAnsi="Times New Roman" w:cs="Times New Roman"/>
      <w:b/>
      <w:kern w:val="0"/>
      <w:sz w:val="24"/>
      <w:szCs w:val="20"/>
    </w:rPr>
  </w:style>
  <w:style w:type="paragraph" w:customStyle="1" w:styleId="1H1h1l1I11stlevelHeading01Header1Header1Sec2">
    <w:name w:val="样式 标题 1H1h1章l1I11st levelHeading 01Header 1Header1Sec...2"/>
    <w:basedOn w:val="1"/>
    <w:rsid w:val="002923E2"/>
    <w:pPr>
      <w:widowControl w:val="0"/>
      <w:jc w:val="both"/>
    </w:pPr>
    <w:rPr>
      <w:rFonts w:eastAsia="黑体" w:cs="宋体"/>
      <w:b w:val="0"/>
      <w:sz w:val="36"/>
      <w:szCs w:val="20"/>
    </w:rPr>
  </w:style>
  <w:style w:type="paragraph" w:customStyle="1" w:styleId="54">
    <w:name w:val="标题5"/>
    <w:basedOn w:val="aa"/>
    <w:next w:val="aa"/>
    <w:rsid w:val="002923E2"/>
    <w:pPr>
      <w:spacing w:line="360" w:lineRule="auto"/>
      <w:ind w:firstLineChars="0" w:firstLine="0"/>
    </w:pPr>
    <w:rPr>
      <w:bCs/>
      <w:sz w:val="30"/>
      <w:szCs w:val="20"/>
    </w:rPr>
  </w:style>
  <w:style w:type="paragraph" w:customStyle="1" w:styleId="affff5">
    <w:name w:val="表内容－居中"/>
    <w:basedOn w:val="a"/>
    <w:rsid w:val="002923E2"/>
    <w:pPr>
      <w:spacing w:line="400" w:lineRule="exact"/>
      <w:jc w:val="center"/>
    </w:pPr>
    <w:rPr>
      <w:rFonts w:ascii="Times New Roman" w:eastAsia="宋体" w:hAnsi="Times New Roman" w:cs="宋体"/>
      <w:sz w:val="24"/>
      <w:szCs w:val="20"/>
    </w:rPr>
  </w:style>
  <w:style w:type="paragraph" w:customStyle="1" w:styleId="43">
    <w:name w:val="题注4"/>
    <w:basedOn w:val="a"/>
    <w:next w:val="aff8"/>
    <w:rsid w:val="002923E2"/>
    <w:pPr>
      <w:ind w:leftChars="-64" w:left="-132" w:rightChars="-50" w:right="-50" w:hanging="2"/>
      <w:jc w:val="center"/>
    </w:pPr>
    <w:rPr>
      <w:rFonts w:ascii="Times New Roman" w:eastAsia="宋体" w:hAnsi="Times New Roman" w:cs="Times New Roman"/>
      <w:b/>
      <w:color w:val="FF0000"/>
      <w:szCs w:val="20"/>
      <w:lang w:val="en-GB"/>
    </w:rPr>
  </w:style>
  <w:style w:type="paragraph" w:customStyle="1" w:styleId="07415">
    <w:name w:val="样式 正文文本 + 宋体 首行缩进:  0.74 厘米 行距: 1.5 倍行距"/>
    <w:basedOn w:val="ac"/>
    <w:rsid w:val="002923E2"/>
    <w:pPr>
      <w:widowControl w:val="0"/>
      <w:spacing w:line="360" w:lineRule="auto"/>
      <w:ind w:firstLineChars="200" w:firstLine="200"/>
      <w:jc w:val="both"/>
    </w:pPr>
    <w:rPr>
      <w:rFonts w:ascii="Calibri" w:hAnsi="Calibri"/>
      <w:sz w:val="24"/>
    </w:rPr>
  </w:style>
  <w:style w:type="paragraph" w:customStyle="1" w:styleId="DefaultParagraphFontParaChar">
    <w:name w:val="Default Paragraph Font Para Char"/>
    <w:basedOn w:val="a"/>
    <w:rsid w:val="002923E2"/>
    <w:pPr>
      <w:widowControl/>
      <w:spacing w:after="160" w:line="240" w:lineRule="exact"/>
      <w:jc w:val="left"/>
    </w:pPr>
    <w:rPr>
      <w:rFonts w:ascii="Verdana" w:eastAsia="宋体" w:hAnsi="Verdana" w:cs="Times New Roman"/>
      <w:kern w:val="0"/>
      <w:sz w:val="20"/>
      <w:szCs w:val="20"/>
      <w:lang w:eastAsia="en-US"/>
    </w:rPr>
  </w:style>
  <w:style w:type="paragraph" w:customStyle="1" w:styleId="affff6">
    <w:name w:val="表格内容"/>
    <w:basedOn w:val="ac"/>
    <w:rsid w:val="002923E2"/>
    <w:pPr>
      <w:widowControl w:val="0"/>
      <w:suppressLineNumbers/>
      <w:suppressAutoHyphens/>
    </w:pPr>
    <w:rPr>
      <w:sz w:val="24"/>
      <w:szCs w:val="24"/>
    </w:rPr>
  </w:style>
  <w:style w:type="character" w:customStyle="1" w:styleId="CharChar28">
    <w:name w:val="Char Char28"/>
    <w:rsid w:val="002923E2"/>
    <w:rPr>
      <w:rFonts w:eastAsia="宋体"/>
      <w:kern w:val="2"/>
      <w:sz w:val="18"/>
      <w:szCs w:val="18"/>
      <w:lang w:val="en-US" w:eastAsia="zh-CN" w:bidi="ar-SA"/>
    </w:rPr>
  </w:style>
  <w:style w:type="paragraph" w:customStyle="1" w:styleId="00">
    <w:name w:val="00"/>
    <w:basedOn w:val="a"/>
    <w:rsid w:val="002923E2"/>
    <w:pPr>
      <w:spacing w:line="360" w:lineRule="auto"/>
    </w:pPr>
    <w:rPr>
      <w:rFonts w:ascii="宋体" w:eastAsia="宋体" w:hAnsi="宋体" w:cs="Times New Roman"/>
      <w:bCs/>
      <w:spacing w:val="-6"/>
      <w:sz w:val="24"/>
      <w:szCs w:val="20"/>
    </w:rPr>
  </w:style>
  <w:style w:type="paragraph" w:customStyle="1" w:styleId="2e">
    <w:name w:val="标题2"/>
    <w:basedOn w:val="1"/>
    <w:rsid w:val="002923E2"/>
    <w:pPr>
      <w:widowControl w:val="0"/>
      <w:tabs>
        <w:tab w:val="left" w:pos="1170"/>
      </w:tabs>
      <w:spacing w:before="0" w:after="0" w:line="312" w:lineRule="auto"/>
      <w:jc w:val="center"/>
    </w:pPr>
    <w:rPr>
      <w:rFonts w:ascii="宋体"/>
      <w:bCs w:val="0"/>
      <w:sz w:val="30"/>
      <w:szCs w:val="20"/>
    </w:rPr>
  </w:style>
  <w:style w:type="character" w:customStyle="1" w:styleId="TitleChar">
    <w:name w:val="Title Char"/>
    <w:locked/>
    <w:rsid w:val="002923E2"/>
    <w:rPr>
      <w:rFonts w:ascii="Cambria" w:eastAsia="宋体" w:hAnsi="Cambria" w:cs="Times New Roman"/>
      <w:b/>
      <w:sz w:val="20"/>
      <w:szCs w:val="20"/>
    </w:rPr>
  </w:style>
  <w:style w:type="paragraph" w:customStyle="1" w:styleId="Char30">
    <w:name w:val="Char3"/>
    <w:basedOn w:val="a"/>
    <w:autoRedefine/>
    <w:rsid w:val="002923E2"/>
    <w:pPr>
      <w:spacing w:line="360" w:lineRule="auto"/>
    </w:pPr>
    <w:rPr>
      <w:rFonts w:ascii="Tahoma" w:eastAsia="宋体" w:hAnsi="Tahoma" w:cs="Tahoma"/>
      <w:szCs w:val="21"/>
    </w:rPr>
  </w:style>
  <w:style w:type="character" w:customStyle="1" w:styleId="evenChar1">
    <w:name w:val="even Char1"/>
    <w:aliases w:val="En-tête 1.1 Char2,1.1 Char2,首页页眉 Char1,rh Char1,RH Char1,Ò³Ã¼ Char Char1"/>
    <w:rsid w:val="002923E2"/>
    <w:rPr>
      <w:rFonts w:ascii="Times New Roman" w:hAnsi="Times New Roman"/>
      <w:kern w:val="2"/>
      <w:sz w:val="18"/>
      <w:szCs w:val="18"/>
    </w:rPr>
  </w:style>
  <w:style w:type="character" w:customStyle="1" w:styleId="-Char1">
    <w:name w:val="页脚-目录 Char1"/>
    <w:aliases w:val="Footer1 Char1,fo Char1,footer odd Char1,odd Char1,footer Final Char1,Footer-Even Char1,FtrF Char Char1"/>
    <w:rsid w:val="002923E2"/>
    <w:rPr>
      <w:rFonts w:ascii="Times New Roman" w:hAnsi="Times New Roman"/>
      <w:kern w:val="2"/>
      <w:sz w:val="18"/>
      <w:szCs w:val="18"/>
    </w:rPr>
  </w:style>
  <w:style w:type="paragraph" w:customStyle="1" w:styleId="2112headlinehheadlineSR2ERMH2H2PIM2Headin">
    <w:name w:val="样式 标题 2章标题 1.12 headlinehheadlineS&amp;R2ERMH2H2PIM2Headin..."/>
    <w:basedOn w:val="2"/>
    <w:next w:val="3"/>
    <w:rsid w:val="002923E2"/>
    <w:pPr>
      <w:keepNext w:val="0"/>
      <w:keepLines w:val="0"/>
      <w:widowControl w:val="0"/>
      <w:spacing w:before="0" w:after="0" w:line="360" w:lineRule="auto"/>
      <w:jc w:val="center"/>
    </w:pPr>
    <w:rPr>
      <w:rFonts w:ascii="Times New Roman" w:eastAsia="宋体" w:hAnsi="Times New Roman" w:cs="宋体"/>
      <w:kern w:val="2"/>
      <w:sz w:val="28"/>
      <w:szCs w:val="20"/>
    </w:rPr>
  </w:style>
  <w:style w:type="paragraph" w:customStyle="1" w:styleId="3211131010115">
    <w:name w:val="样式 标题 3第二层条第三层论文标题 21.1.1 标题 3101.01 + 宋体 四号 非加粗 行距: 1.5..."/>
    <w:basedOn w:val="3"/>
    <w:next w:val="3"/>
    <w:rsid w:val="002923E2"/>
    <w:pPr>
      <w:keepNext/>
      <w:keepLines/>
      <w:widowControl/>
      <w:tabs>
        <w:tab w:val="clear" w:pos="851"/>
      </w:tabs>
      <w:spacing w:before="260" w:after="260"/>
      <w:ind w:left="0" w:firstLine="0"/>
      <w:jc w:val="left"/>
    </w:pPr>
    <w:rPr>
      <w:rFonts w:hAnsi="宋体" w:cs="宋体"/>
      <w:kern w:val="2"/>
      <w:sz w:val="28"/>
    </w:rPr>
  </w:style>
  <w:style w:type="paragraph" w:customStyle="1" w:styleId="CharCharCharChar">
    <w:name w:val="Char Char Char Char"/>
    <w:basedOn w:val="a"/>
    <w:rsid w:val="002923E2"/>
    <w:rPr>
      <w:rFonts w:ascii="Times New Roman" w:eastAsia="宋体" w:hAnsi="Times New Roman" w:cs="Times New Roman"/>
      <w:szCs w:val="24"/>
    </w:rPr>
  </w:style>
  <w:style w:type="character" w:customStyle="1" w:styleId="FontStyle17">
    <w:name w:val="Font Style17"/>
    <w:rsid w:val="002923E2"/>
    <w:rPr>
      <w:rFonts w:ascii="黑体" w:eastAsia="黑体" w:cs="黑体"/>
      <w:sz w:val="28"/>
      <w:szCs w:val="28"/>
    </w:rPr>
  </w:style>
  <w:style w:type="paragraph" w:customStyle="1" w:styleId="CharChar16CharCharCharCharCharChar">
    <w:name w:val="Char Char16 Char Char Char Char Char Char"/>
    <w:basedOn w:val="af5"/>
    <w:rsid w:val="002923E2"/>
    <w:pPr>
      <w:widowControl w:val="0"/>
      <w:autoSpaceDE w:val="0"/>
      <w:autoSpaceDN w:val="0"/>
      <w:adjustRightInd w:val="0"/>
      <w:snapToGrid w:val="0"/>
      <w:spacing w:line="360" w:lineRule="auto"/>
    </w:pPr>
    <w:rPr>
      <w:rFonts w:ascii="宋体"/>
      <w:sz w:val="18"/>
      <w:szCs w:val="18"/>
    </w:rPr>
  </w:style>
  <w:style w:type="character" w:customStyle="1" w:styleId="CharCharCharChar1">
    <w:name w:val="正文缩进 Char Char Char Char1"/>
    <w:aliases w:val="正文缩进 Char Char Char Char Char1,正文缩进 Char Char Char Char Char Char,表格文字 Char,特点 Char,表正文 Char,正文非缩进 Char,Alt+X Char,mr正文缩进 Char,段1 Char,正文不缩进 Char,标题4 Char Char Char Char1,标题4 Char Char,标题4 Char Char Char Char Char,图表 Char"/>
    <w:rsid w:val="002923E2"/>
  </w:style>
  <w:style w:type="paragraph" w:customStyle="1" w:styleId="CharCharCharCharCharCharCharCharCharCharCharCharCharCharCharCharCharCharChar">
    <w:name w:val="Char Char Char Char Char Char Char Char Char Char Char Char Char Char Char Char Char Char Char"/>
    <w:basedOn w:val="a"/>
    <w:rsid w:val="002923E2"/>
    <w:pPr>
      <w:widowControl/>
      <w:spacing w:before="100" w:beforeAutospacing="1" w:after="100" w:afterAutospacing="1" w:line="330" w:lineRule="atLeast"/>
      <w:ind w:left="360"/>
      <w:jc w:val="left"/>
    </w:pPr>
    <w:rPr>
      <w:rFonts w:ascii="Times New Roman" w:eastAsia="宋体" w:hAnsi="Times New Roman" w:cs="Times New Roman"/>
      <w:szCs w:val="24"/>
    </w:rPr>
  </w:style>
  <w:style w:type="paragraph" w:customStyle="1" w:styleId="61">
    <w:name w:val="6"/>
    <w:basedOn w:val="a"/>
    <w:rsid w:val="002923E2"/>
    <w:rPr>
      <w:rFonts w:ascii="Times New Roman" w:eastAsia="宋体" w:hAnsi="Times New Roman" w:cs="Times New Roman"/>
      <w:kern w:val="0"/>
      <w:szCs w:val="20"/>
    </w:rPr>
  </w:style>
  <w:style w:type="table" w:styleId="affff7">
    <w:name w:val="Table Grid"/>
    <w:basedOn w:val="a1"/>
    <w:uiPriority w:val="59"/>
    <w:rsid w:val="002923E2"/>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无列表11"/>
    <w:next w:val="a2"/>
    <w:uiPriority w:val="99"/>
    <w:semiHidden/>
    <w:unhideWhenUsed/>
    <w:rsid w:val="002923E2"/>
  </w:style>
  <w:style w:type="table" w:customStyle="1" w:styleId="1f1">
    <w:name w:val="网格型1"/>
    <w:basedOn w:val="a1"/>
    <w:next w:val="affff7"/>
    <w:uiPriority w:val="59"/>
    <w:rsid w:val="002923E2"/>
    <w:rPr>
      <w:rFonts w:ascii="Calibri" w:eastAsia="宋体" w:hAnsi="Calibri" w:cs="Times New Roman"/>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a"/>
    <w:rsid w:val="002923E2"/>
    <w:pPr>
      <w:widowControl/>
      <w:jc w:val="left"/>
    </w:pPr>
    <w:rPr>
      <w:rFonts w:ascii="Times New Roman" w:eastAsia="宋体" w:hAnsi="Times New Roman" w:cs="Times New Roman"/>
      <w:kern w:val="0"/>
      <w:sz w:val="24"/>
      <w:szCs w:val="20"/>
      <w:lang w:val="en-GB" w:eastAsia="en-US"/>
    </w:rPr>
  </w:style>
  <w:style w:type="numbering" w:customStyle="1" w:styleId="2f">
    <w:name w:val="无列表2"/>
    <w:next w:val="a2"/>
    <w:uiPriority w:val="99"/>
    <w:semiHidden/>
    <w:unhideWhenUsed/>
    <w:rsid w:val="001D61E4"/>
  </w:style>
  <w:style w:type="table" w:customStyle="1" w:styleId="2f0">
    <w:name w:val="网格型2"/>
    <w:basedOn w:val="a1"/>
    <w:next w:val="affff7"/>
    <w:uiPriority w:val="59"/>
    <w:rsid w:val="001D61E4"/>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无列表12"/>
    <w:next w:val="a2"/>
    <w:uiPriority w:val="99"/>
    <w:semiHidden/>
    <w:unhideWhenUsed/>
    <w:rsid w:val="001D61E4"/>
  </w:style>
  <w:style w:type="table" w:customStyle="1" w:styleId="111">
    <w:name w:val="网格型11"/>
    <w:basedOn w:val="a1"/>
    <w:next w:val="affff7"/>
    <w:uiPriority w:val="59"/>
    <w:rsid w:val="001D61E4"/>
    <w:rPr>
      <w:rFonts w:ascii="Calibri" w:eastAsia="宋体" w:hAnsi="Calibri" w:cs="Times New Roman"/>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1">
    <w:name w:val="页脚 Char2"/>
    <w:rsid w:val="00C73899"/>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8"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text" w:uiPriority="0"/>
    <w:lsdException w:name="toa heading"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HTML Typewriter"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pPr>
      <w:widowControl w:val="0"/>
      <w:jc w:val="both"/>
    </w:pPr>
  </w:style>
  <w:style w:type="paragraph" w:styleId="1">
    <w:name w:val="heading 1"/>
    <w:aliases w:val="标题 1 1,H1,heading 1,Heading 1 (NN),100章"/>
    <w:basedOn w:val="a"/>
    <w:next w:val="a"/>
    <w:link w:val="1Char"/>
    <w:qFormat/>
    <w:rsid w:val="002923E2"/>
    <w:pPr>
      <w:keepNext/>
      <w:keepLines/>
      <w:widowControl/>
      <w:spacing w:before="340" w:after="330" w:line="576" w:lineRule="auto"/>
      <w:jc w:val="left"/>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2923E2"/>
    <w:pPr>
      <w:keepNext/>
      <w:keepLines/>
      <w:widowControl/>
      <w:spacing w:before="260" w:after="260" w:line="413" w:lineRule="auto"/>
      <w:jc w:val="left"/>
      <w:outlineLvl w:val="1"/>
    </w:pPr>
    <w:rPr>
      <w:rFonts w:ascii="Arial" w:eastAsia="黑体" w:hAnsi="Arial" w:cs="Times New Roman"/>
      <w:b/>
      <w:bCs/>
      <w:kern w:val="0"/>
      <w:sz w:val="32"/>
      <w:szCs w:val="32"/>
    </w:rPr>
  </w:style>
  <w:style w:type="paragraph" w:styleId="3">
    <w:name w:val="heading 3"/>
    <w:basedOn w:val="a"/>
    <w:next w:val="a"/>
    <w:link w:val="3Char"/>
    <w:qFormat/>
    <w:rsid w:val="002923E2"/>
    <w:pPr>
      <w:tabs>
        <w:tab w:val="left" w:pos="851"/>
      </w:tabs>
      <w:spacing w:line="360" w:lineRule="auto"/>
      <w:ind w:left="851" w:hanging="851"/>
      <w:outlineLvl w:val="2"/>
    </w:pPr>
    <w:rPr>
      <w:rFonts w:ascii="宋体" w:eastAsia="宋体" w:hAnsi="Times New Roman" w:cs="Times New Roman"/>
      <w:kern w:val="0"/>
      <w:szCs w:val="20"/>
    </w:rPr>
  </w:style>
  <w:style w:type="paragraph" w:styleId="4">
    <w:name w:val="heading 4"/>
    <w:basedOn w:val="a"/>
    <w:next w:val="a"/>
    <w:link w:val="4Char"/>
    <w:qFormat/>
    <w:rsid w:val="002923E2"/>
    <w:pPr>
      <w:keepNext/>
      <w:keepLines/>
      <w:widowControl/>
      <w:tabs>
        <w:tab w:val="left" w:pos="864"/>
      </w:tabs>
      <w:spacing w:before="280" w:after="290" w:line="372" w:lineRule="auto"/>
      <w:ind w:left="864" w:hanging="864"/>
      <w:jc w:val="left"/>
      <w:outlineLvl w:val="3"/>
    </w:pPr>
    <w:rPr>
      <w:rFonts w:ascii="Arial" w:eastAsia="黑体" w:hAnsi="Arial" w:cs="Times New Roman"/>
      <w:b/>
      <w:bCs/>
      <w:kern w:val="0"/>
      <w:sz w:val="28"/>
      <w:szCs w:val="28"/>
    </w:rPr>
  </w:style>
  <w:style w:type="paragraph" w:styleId="5">
    <w:name w:val="heading 5"/>
    <w:basedOn w:val="a"/>
    <w:next w:val="a"/>
    <w:link w:val="5Char"/>
    <w:qFormat/>
    <w:rsid w:val="002923E2"/>
    <w:pPr>
      <w:keepNext/>
      <w:keepLines/>
      <w:widowControl/>
      <w:tabs>
        <w:tab w:val="left" w:pos="1008"/>
      </w:tabs>
      <w:spacing w:before="280" w:after="290" w:line="372" w:lineRule="auto"/>
      <w:ind w:left="1008" w:hanging="1008"/>
      <w:jc w:val="left"/>
      <w:outlineLvl w:val="4"/>
    </w:pPr>
    <w:rPr>
      <w:rFonts w:ascii="Times New Roman" w:eastAsia="宋体" w:hAnsi="Times New Roman" w:cs="Times New Roman"/>
      <w:b/>
      <w:bCs/>
      <w:kern w:val="0"/>
      <w:sz w:val="28"/>
      <w:szCs w:val="28"/>
    </w:rPr>
  </w:style>
  <w:style w:type="paragraph" w:styleId="6">
    <w:name w:val="heading 6"/>
    <w:basedOn w:val="a"/>
    <w:next w:val="a"/>
    <w:link w:val="6Char"/>
    <w:qFormat/>
    <w:rsid w:val="002923E2"/>
    <w:pPr>
      <w:keepNext/>
      <w:keepLines/>
      <w:widowControl/>
      <w:tabs>
        <w:tab w:val="left" w:pos="1152"/>
      </w:tabs>
      <w:spacing w:before="240" w:after="64" w:line="317" w:lineRule="auto"/>
      <w:ind w:left="1152" w:hanging="1152"/>
      <w:jc w:val="left"/>
      <w:outlineLvl w:val="5"/>
    </w:pPr>
    <w:rPr>
      <w:rFonts w:ascii="Arial" w:eastAsia="黑体" w:hAnsi="Arial" w:cs="Times New Roman"/>
      <w:b/>
      <w:bCs/>
      <w:kern w:val="0"/>
      <w:sz w:val="24"/>
      <w:szCs w:val="24"/>
    </w:rPr>
  </w:style>
  <w:style w:type="paragraph" w:styleId="7">
    <w:name w:val="heading 7"/>
    <w:basedOn w:val="a"/>
    <w:next w:val="a"/>
    <w:link w:val="7Char"/>
    <w:qFormat/>
    <w:rsid w:val="002923E2"/>
    <w:pPr>
      <w:keepNext/>
      <w:keepLines/>
      <w:widowControl/>
      <w:tabs>
        <w:tab w:val="left" w:pos="1296"/>
      </w:tabs>
      <w:spacing w:before="240" w:after="64" w:line="317" w:lineRule="auto"/>
      <w:ind w:left="1296" w:hanging="1296"/>
      <w:jc w:val="left"/>
      <w:outlineLvl w:val="6"/>
    </w:pPr>
    <w:rPr>
      <w:rFonts w:ascii="Times New Roman" w:eastAsia="宋体" w:hAnsi="Times New Roman" w:cs="Times New Roman"/>
      <w:b/>
      <w:bCs/>
      <w:kern w:val="0"/>
      <w:sz w:val="24"/>
      <w:szCs w:val="24"/>
    </w:rPr>
  </w:style>
  <w:style w:type="paragraph" w:styleId="8">
    <w:name w:val="heading 8"/>
    <w:basedOn w:val="a"/>
    <w:next w:val="a"/>
    <w:link w:val="8Char"/>
    <w:qFormat/>
    <w:rsid w:val="002923E2"/>
    <w:pPr>
      <w:keepNext/>
      <w:keepLines/>
      <w:widowControl/>
      <w:tabs>
        <w:tab w:val="left" w:pos="1440"/>
      </w:tabs>
      <w:spacing w:before="240" w:after="64" w:line="317" w:lineRule="auto"/>
      <w:ind w:left="1440" w:hanging="1440"/>
      <w:jc w:val="left"/>
      <w:outlineLvl w:val="7"/>
    </w:pPr>
    <w:rPr>
      <w:rFonts w:ascii="Arial" w:eastAsia="黑体" w:hAnsi="Arial" w:cs="Times New Roman"/>
      <w:kern w:val="0"/>
      <w:sz w:val="24"/>
      <w:szCs w:val="24"/>
    </w:rPr>
  </w:style>
  <w:style w:type="paragraph" w:styleId="9">
    <w:name w:val="heading 9"/>
    <w:basedOn w:val="a"/>
    <w:next w:val="a"/>
    <w:link w:val="9Char"/>
    <w:qFormat/>
    <w:rsid w:val="002923E2"/>
    <w:pPr>
      <w:keepNext/>
      <w:keepLines/>
      <w:widowControl/>
      <w:tabs>
        <w:tab w:val="left" w:pos="1584"/>
      </w:tabs>
      <w:spacing w:before="240" w:after="64" w:line="317" w:lineRule="auto"/>
      <w:ind w:left="1584" w:hanging="1584"/>
      <w:jc w:val="left"/>
      <w:outlineLvl w:val="8"/>
    </w:pPr>
    <w:rPr>
      <w:rFonts w:ascii="Arial" w:eastAsia="黑体" w:hAnsi="Arial"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 1 1 Char,H1 Char,heading 1 Char,Heading 1 (NN) Char,100章 Char"/>
    <w:basedOn w:val="a0"/>
    <w:link w:val="1"/>
    <w:rsid w:val="002923E2"/>
    <w:rPr>
      <w:rFonts w:ascii="Times New Roman" w:eastAsia="宋体" w:hAnsi="Times New Roman" w:cs="Times New Roman"/>
      <w:b/>
      <w:bCs/>
      <w:kern w:val="44"/>
      <w:sz w:val="44"/>
      <w:szCs w:val="44"/>
    </w:rPr>
  </w:style>
  <w:style w:type="character" w:customStyle="1" w:styleId="2Char">
    <w:name w:val="标题 2 Char"/>
    <w:basedOn w:val="a0"/>
    <w:link w:val="2"/>
    <w:rsid w:val="002923E2"/>
    <w:rPr>
      <w:rFonts w:ascii="Arial" w:eastAsia="黑体" w:hAnsi="Arial" w:cs="Times New Roman"/>
      <w:b/>
      <w:bCs/>
      <w:kern w:val="0"/>
      <w:sz w:val="32"/>
      <w:szCs w:val="32"/>
    </w:rPr>
  </w:style>
  <w:style w:type="character" w:customStyle="1" w:styleId="3Char">
    <w:name w:val="标题 3 Char"/>
    <w:basedOn w:val="a0"/>
    <w:link w:val="3"/>
    <w:rsid w:val="002923E2"/>
    <w:rPr>
      <w:rFonts w:ascii="宋体" w:eastAsia="宋体" w:hAnsi="Times New Roman" w:cs="Times New Roman"/>
      <w:kern w:val="0"/>
      <w:szCs w:val="20"/>
    </w:rPr>
  </w:style>
  <w:style w:type="character" w:customStyle="1" w:styleId="4Char">
    <w:name w:val="标题 4 Char"/>
    <w:basedOn w:val="a0"/>
    <w:link w:val="4"/>
    <w:rsid w:val="002923E2"/>
    <w:rPr>
      <w:rFonts w:ascii="Arial" w:eastAsia="黑体" w:hAnsi="Arial" w:cs="Times New Roman"/>
      <w:b/>
      <w:bCs/>
      <w:kern w:val="0"/>
      <w:sz w:val="28"/>
      <w:szCs w:val="28"/>
    </w:rPr>
  </w:style>
  <w:style w:type="character" w:customStyle="1" w:styleId="5Char">
    <w:name w:val="标题 5 Char"/>
    <w:basedOn w:val="a0"/>
    <w:link w:val="5"/>
    <w:rsid w:val="002923E2"/>
    <w:rPr>
      <w:rFonts w:ascii="Times New Roman" w:eastAsia="宋体" w:hAnsi="Times New Roman" w:cs="Times New Roman"/>
      <w:b/>
      <w:bCs/>
      <w:kern w:val="0"/>
      <w:sz w:val="28"/>
      <w:szCs w:val="28"/>
    </w:rPr>
  </w:style>
  <w:style w:type="character" w:customStyle="1" w:styleId="6Char">
    <w:name w:val="标题 6 Char"/>
    <w:basedOn w:val="a0"/>
    <w:link w:val="6"/>
    <w:rsid w:val="002923E2"/>
    <w:rPr>
      <w:rFonts w:ascii="Arial" w:eastAsia="黑体" w:hAnsi="Arial" w:cs="Times New Roman"/>
      <w:b/>
      <w:bCs/>
      <w:kern w:val="0"/>
      <w:sz w:val="24"/>
      <w:szCs w:val="24"/>
    </w:rPr>
  </w:style>
  <w:style w:type="character" w:customStyle="1" w:styleId="7Char">
    <w:name w:val="标题 7 Char"/>
    <w:basedOn w:val="a0"/>
    <w:link w:val="7"/>
    <w:rsid w:val="002923E2"/>
    <w:rPr>
      <w:rFonts w:ascii="Times New Roman" w:eastAsia="宋体" w:hAnsi="Times New Roman" w:cs="Times New Roman"/>
      <w:b/>
      <w:bCs/>
      <w:kern w:val="0"/>
      <w:sz w:val="24"/>
      <w:szCs w:val="24"/>
    </w:rPr>
  </w:style>
  <w:style w:type="character" w:customStyle="1" w:styleId="8Char">
    <w:name w:val="标题 8 Char"/>
    <w:basedOn w:val="a0"/>
    <w:link w:val="8"/>
    <w:rsid w:val="002923E2"/>
    <w:rPr>
      <w:rFonts w:ascii="Arial" w:eastAsia="黑体" w:hAnsi="Arial" w:cs="Times New Roman"/>
      <w:kern w:val="0"/>
      <w:sz w:val="24"/>
      <w:szCs w:val="24"/>
    </w:rPr>
  </w:style>
  <w:style w:type="character" w:customStyle="1" w:styleId="9Char">
    <w:name w:val="标题 9 Char"/>
    <w:basedOn w:val="a0"/>
    <w:link w:val="9"/>
    <w:rsid w:val="002923E2"/>
    <w:rPr>
      <w:rFonts w:ascii="Arial" w:eastAsia="黑体" w:hAnsi="Arial" w:cs="Times New Roman"/>
      <w:kern w:val="0"/>
      <w:szCs w:val="21"/>
    </w:rPr>
  </w:style>
  <w:style w:type="numbering" w:customStyle="1" w:styleId="10">
    <w:name w:val="无列表1"/>
    <w:next w:val="a2"/>
    <w:uiPriority w:val="99"/>
    <w:semiHidden/>
    <w:unhideWhenUsed/>
    <w:rsid w:val="002923E2"/>
  </w:style>
  <w:style w:type="paragraph" w:customStyle="1" w:styleId="CharChar44">
    <w:name w:val="Char Char44"/>
    <w:basedOn w:val="a"/>
    <w:rsid w:val="002923E2"/>
    <w:rPr>
      <w:rFonts w:ascii="Times New Roman" w:eastAsia="宋体" w:hAnsi="Times New Roman" w:cs="Times New Roman"/>
      <w:kern w:val="0"/>
      <w:szCs w:val="20"/>
    </w:rPr>
  </w:style>
  <w:style w:type="paragraph" w:customStyle="1" w:styleId="50">
    <w:name w:val="5"/>
    <w:basedOn w:val="a"/>
    <w:rsid w:val="002923E2"/>
    <w:rPr>
      <w:rFonts w:ascii="Times New Roman" w:eastAsia="宋体" w:hAnsi="Times New Roman" w:cs="Times New Roman"/>
      <w:szCs w:val="24"/>
    </w:rPr>
  </w:style>
  <w:style w:type="character" w:styleId="a3">
    <w:name w:val="Emphasis"/>
    <w:qFormat/>
    <w:rsid w:val="002923E2"/>
    <w:rPr>
      <w:i/>
      <w:iCs/>
    </w:rPr>
  </w:style>
  <w:style w:type="character" w:styleId="a4">
    <w:name w:val="Hyperlink"/>
    <w:rsid w:val="002923E2"/>
    <w:rPr>
      <w:color w:val="0000FF"/>
      <w:u w:val="single"/>
    </w:rPr>
  </w:style>
  <w:style w:type="character" w:styleId="a5">
    <w:name w:val="annotation reference"/>
    <w:rsid w:val="002923E2"/>
    <w:rPr>
      <w:sz w:val="21"/>
      <w:szCs w:val="21"/>
    </w:rPr>
  </w:style>
  <w:style w:type="character" w:styleId="a6">
    <w:name w:val="FollowedHyperlink"/>
    <w:rsid w:val="002923E2"/>
    <w:rPr>
      <w:color w:val="800080"/>
      <w:u w:val="single"/>
    </w:rPr>
  </w:style>
  <w:style w:type="character" w:styleId="a7">
    <w:name w:val="page number"/>
    <w:basedOn w:val="a0"/>
    <w:rsid w:val="002923E2"/>
  </w:style>
  <w:style w:type="character" w:styleId="HTML">
    <w:name w:val="HTML Typewriter"/>
    <w:rsid w:val="002923E2"/>
    <w:rPr>
      <w:rFonts w:ascii="宋体" w:eastAsia="宋体" w:hAnsi="宋体" w:cs="宋体"/>
      <w:sz w:val="24"/>
      <w:szCs w:val="24"/>
    </w:rPr>
  </w:style>
  <w:style w:type="character" w:styleId="a8">
    <w:name w:val="footnote reference"/>
    <w:rsid w:val="002923E2"/>
    <w:rPr>
      <w:vertAlign w:val="superscript"/>
    </w:rPr>
  </w:style>
  <w:style w:type="character" w:styleId="a9">
    <w:name w:val="Strong"/>
    <w:qFormat/>
    <w:rsid w:val="002923E2"/>
    <w:rPr>
      <w:b/>
      <w:bCs/>
    </w:rPr>
  </w:style>
  <w:style w:type="character" w:customStyle="1" w:styleId="CharChar12">
    <w:name w:val="Char Char12"/>
    <w:rsid w:val="002923E2"/>
    <w:rPr>
      <w:rFonts w:eastAsia="宋体"/>
      <w:sz w:val="18"/>
      <w:szCs w:val="18"/>
      <w:lang w:val="en-US" w:eastAsia="zh-CN" w:bidi="ar-SA"/>
    </w:rPr>
  </w:style>
  <w:style w:type="character" w:customStyle="1" w:styleId="3Char0">
    <w:name w:val="正文文本 3 Char"/>
    <w:link w:val="30"/>
    <w:rsid w:val="002923E2"/>
    <w:rPr>
      <w:rFonts w:eastAsia="宋体"/>
      <w:sz w:val="16"/>
      <w:szCs w:val="16"/>
    </w:rPr>
  </w:style>
  <w:style w:type="paragraph" w:styleId="30">
    <w:name w:val="Body Text 3"/>
    <w:basedOn w:val="a"/>
    <w:link w:val="3Char0"/>
    <w:rsid w:val="002923E2"/>
    <w:pPr>
      <w:spacing w:after="120" w:line="360" w:lineRule="auto"/>
    </w:pPr>
    <w:rPr>
      <w:rFonts w:eastAsia="宋体"/>
      <w:sz w:val="16"/>
      <w:szCs w:val="16"/>
    </w:rPr>
  </w:style>
  <w:style w:type="character" w:customStyle="1" w:styleId="3Char1">
    <w:name w:val="正文文本 3 Char1"/>
    <w:basedOn w:val="a0"/>
    <w:uiPriority w:val="99"/>
    <w:semiHidden/>
    <w:rsid w:val="002923E2"/>
    <w:rPr>
      <w:sz w:val="16"/>
      <w:szCs w:val="16"/>
    </w:rPr>
  </w:style>
  <w:style w:type="character" w:customStyle="1" w:styleId="3Char2">
    <w:name w:val="正文文本缩进 3 Char"/>
    <w:link w:val="31"/>
    <w:rsid w:val="002923E2"/>
    <w:rPr>
      <w:rFonts w:eastAsia="宋体"/>
      <w:sz w:val="16"/>
      <w:szCs w:val="16"/>
    </w:rPr>
  </w:style>
  <w:style w:type="paragraph" w:styleId="31">
    <w:name w:val="Body Text Indent 3"/>
    <w:basedOn w:val="a"/>
    <w:link w:val="3Char2"/>
    <w:rsid w:val="002923E2"/>
    <w:pPr>
      <w:spacing w:after="120"/>
      <w:ind w:leftChars="200" w:left="420"/>
    </w:pPr>
    <w:rPr>
      <w:rFonts w:eastAsia="宋体"/>
      <w:sz w:val="16"/>
      <w:szCs w:val="16"/>
    </w:rPr>
  </w:style>
  <w:style w:type="character" w:customStyle="1" w:styleId="3Char10">
    <w:name w:val="正文文本缩进 3 Char1"/>
    <w:basedOn w:val="a0"/>
    <w:uiPriority w:val="99"/>
    <w:semiHidden/>
    <w:rsid w:val="002923E2"/>
    <w:rPr>
      <w:sz w:val="16"/>
      <w:szCs w:val="16"/>
    </w:rPr>
  </w:style>
  <w:style w:type="character" w:customStyle="1" w:styleId="Char">
    <w:name w:val="正文缩进 Char"/>
    <w:aliases w:val="正文缩进 Char Char Char Char2,正文缩进 Char Char Char Char Char2,正文缩进 Char Char Char Char Char Char1,特点 Char1,表正文 Char1,正文非缩进 Char1,Alt+X Char1,mr正文缩进 Char1,段1 Char2,正文不缩进 Char1,标题4 Char Char Char Char2,标题4 Char Char1,标题4 Char Char Char Char Char1"/>
    <w:link w:val="aa"/>
    <w:rsid w:val="002923E2"/>
    <w:rPr>
      <w:rFonts w:eastAsia="宋体"/>
      <w:szCs w:val="24"/>
    </w:rPr>
  </w:style>
  <w:style w:type="paragraph" w:styleId="aa">
    <w:name w:val="Normal Indent"/>
    <w:aliases w:val="正文缩进 Char Char Char,正文缩进 Char Char Char Char,正文缩进 Char Char Char Char Char,特点,表正文,正文非缩进,Alt+X,mr正文缩进,段1,正文不缩进,标题4 Char Char Char,标题4 Char,标题4 Char Char Char Char,identication,Paragraph2,Paragraph3,Paragraph4,Paragraph5,Paragraph6,ind:txt"/>
    <w:basedOn w:val="a"/>
    <w:link w:val="Char"/>
    <w:rsid w:val="002923E2"/>
    <w:pPr>
      <w:ind w:firstLineChars="200" w:firstLine="420"/>
    </w:pPr>
    <w:rPr>
      <w:rFonts w:eastAsia="宋体"/>
      <w:szCs w:val="24"/>
    </w:rPr>
  </w:style>
  <w:style w:type="character" w:customStyle="1" w:styleId="CharChar">
    <w:name w:val="表格 Char Char"/>
    <w:link w:val="ab"/>
    <w:rsid w:val="002923E2"/>
    <w:rPr>
      <w:rFonts w:ascii="宋体" w:eastAsia="宋体" w:hAnsi="宋体"/>
      <w:color w:val="000000"/>
      <w:sz w:val="24"/>
    </w:rPr>
  </w:style>
  <w:style w:type="paragraph" w:customStyle="1" w:styleId="ab">
    <w:name w:val="表格"/>
    <w:basedOn w:val="a"/>
    <w:link w:val="CharChar"/>
    <w:rsid w:val="002923E2"/>
    <w:pPr>
      <w:autoSpaceDE w:val="0"/>
      <w:autoSpaceDN w:val="0"/>
      <w:adjustRightInd w:val="0"/>
      <w:jc w:val="center"/>
    </w:pPr>
    <w:rPr>
      <w:rFonts w:ascii="宋体" w:eastAsia="宋体" w:hAnsi="宋体"/>
      <w:color w:val="000000"/>
      <w:sz w:val="24"/>
    </w:rPr>
  </w:style>
  <w:style w:type="character" w:customStyle="1" w:styleId="CharChar14">
    <w:name w:val="Char Char14"/>
    <w:rsid w:val="002923E2"/>
    <w:rPr>
      <w:rFonts w:eastAsia="宋体"/>
      <w:kern w:val="2"/>
      <w:sz w:val="18"/>
      <w:szCs w:val="18"/>
      <w:lang w:val="en-US" w:eastAsia="zh-CN" w:bidi="ar-SA"/>
    </w:rPr>
  </w:style>
  <w:style w:type="character" w:customStyle="1" w:styleId="Char0">
    <w:name w:val="正文文本 Char"/>
    <w:link w:val="ac"/>
    <w:rsid w:val="002923E2"/>
    <w:rPr>
      <w:rFonts w:eastAsia="宋体"/>
    </w:rPr>
  </w:style>
  <w:style w:type="paragraph" w:styleId="ac">
    <w:name w:val="Body Text"/>
    <w:basedOn w:val="a"/>
    <w:link w:val="Char0"/>
    <w:rsid w:val="002923E2"/>
    <w:pPr>
      <w:widowControl/>
      <w:spacing w:after="120"/>
      <w:jc w:val="left"/>
    </w:pPr>
    <w:rPr>
      <w:rFonts w:eastAsia="宋体"/>
    </w:rPr>
  </w:style>
  <w:style w:type="character" w:customStyle="1" w:styleId="Char1">
    <w:name w:val="正文文本 Char1"/>
    <w:basedOn w:val="a0"/>
    <w:uiPriority w:val="99"/>
    <w:semiHidden/>
    <w:rsid w:val="002923E2"/>
  </w:style>
  <w:style w:type="character" w:customStyle="1" w:styleId="CharChar0">
    <w:name w:val="￥正文 Char Char"/>
    <w:link w:val="ad"/>
    <w:rsid w:val="002923E2"/>
    <w:rPr>
      <w:rFonts w:ascii="Calibri" w:eastAsia="宋体" w:hAnsi="Calibri"/>
      <w:sz w:val="24"/>
    </w:rPr>
  </w:style>
  <w:style w:type="paragraph" w:customStyle="1" w:styleId="ad">
    <w:name w:val="￥正文"/>
    <w:basedOn w:val="a"/>
    <w:link w:val="CharChar0"/>
    <w:rsid w:val="002923E2"/>
    <w:pPr>
      <w:spacing w:line="360" w:lineRule="auto"/>
      <w:ind w:firstLineChars="200" w:firstLine="200"/>
    </w:pPr>
    <w:rPr>
      <w:rFonts w:ascii="Calibri" w:eastAsia="宋体" w:hAnsi="Calibri"/>
      <w:sz w:val="24"/>
    </w:rPr>
  </w:style>
  <w:style w:type="character" w:customStyle="1" w:styleId="CharChar3">
    <w:name w:val="Char Char3"/>
    <w:rsid w:val="002923E2"/>
    <w:rPr>
      <w:rFonts w:eastAsia="隶书_GB2312"/>
      <w:b/>
      <w:sz w:val="48"/>
      <w:lang w:val="en-US" w:eastAsia="zh-CN" w:bidi="ar-SA"/>
    </w:rPr>
  </w:style>
  <w:style w:type="character" w:customStyle="1" w:styleId="CharChar1">
    <w:name w:val="图形名称 Char Char"/>
    <w:link w:val="ae"/>
    <w:rsid w:val="002923E2"/>
    <w:rPr>
      <w:rFonts w:ascii="宋体" w:eastAsia="宋体" w:hAnsi="宋体"/>
      <w:b/>
      <w:szCs w:val="21"/>
    </w:rPr>
  </w:style>
  <w:style w:type="paragraph" w:customStyle="1" w:styleId="ae">
    <w:name w:val="图形名称"/>
    <w:basedOn w:val="af"/>
    <w:link w:val="CharChar1"/>
    <w:rsid w:val="002923E2"/>
    <w:pPr>
      <w:ind w:left="420" w:hanging="420"/>
    </w:pPr>
    <w:rPr>
      <w:rFonts w:cstheme="minorBidi"/>
      <w:sz w:val="21"/>
    </w:rPr>
  </w:style>
  <w:style w:type="paragraph" w:customStyle="1" w:styleId="af">
    <w:name w:val="表格名称"/>
    <w:basedOn w:val="af0"/>
    <w:link w:val="CharChar2"/>
    <w:rsid w:val="002923E2"/>
    <w:pPr>
      <w:ind w:left="2940" w:firstLineChars="0" w:firstLine="0"/>
      <w:jc w:val="center"/>
    </w:pPr>
    <w:rPr>
      <w:rFonts w:ascii="宋体" w:hAnsi="宋体"/>
      <w:b/>
      <w:szCs w:val="21"/>
    </w:rPr>
  </w:style>
  <w:style w:type="paragraph" w:styleId="af0">
    <w:name w:val="List Paragraph"/>
    <w:basedOn w:val="a"/>
    <w:link w:val="Char2"/>
    <w:uiPriority w:val="34"/>
    <w:qFormat/>
    <w:rsid w:val="002923E2"/>
    <w:pPr>
      <w:spacing w:line="360" w:lineRule="auto"/>
      <w:ind w:firstLineChars="200" w:firstLine="420"/>
    </w:pPr>
    <w:rPr>
      <w:rFonts w:ascii="Times New Roman" w:eastAsia="宋体" w:hAnsi="Times New Roman" w:cs="Times New Roman"/>
      <w:sz w:val="24"/>
      <w:szCs w:val="24"/>
    </w:rPr>
  </w:style>
  <w:style w:type="character" w:customStyle="1" w:styleId="Char2">
    <w:name w:val="列出段落 Char"/>
    <w:link w:val="af0"/>
    <w:rsid w:val="002923E2"/>
    <w:rPr>
      <w:rFonts w:ascii="Times New Roman" w:eastAsia="宋体" w:hAnsi="Times New Roman" w:cs="Times New Roman"/>
      <w:sz w:val="24"/>
      <w:szCs w:val="24"/>
    </w:rPr>
  </w:style>
  <w:style w:type="character" w:customStyle="1" w:styleId="CharChar2">
    <w:name w:val="表格名称 Char Char"/>
    <w:link w:val="af"/>
    <w:rsid w:val="002923E2"/>
    <w:rPr>
      <w:rFonts w:ascii="宋体" w:eastAsia="宋体" w:hAnsi="宋体" w:cs="Times New Roman"/>
      <w:b/>
      <w:sz w:val="24"/>
      <w:szCs w:val="21"/>
    </w:rPr>
  </w:style>
  <w:style w:type="character" w:customStyle="1" w:styleId="21CharChar">
    <w:name w:val="样式21 Char Char"/>
    <w:link w:val="21"/>
    <w:rsid w:val="002923E2"/>
    <w:rPr>
      <w:rFonts w:ascii="Arial" w:eastAsia="宋体" w:hAnsi="Arial"/>
      <w:b/>
      <w:sz w:val="28"/>
      <w:szCs w:val="28"/>
    </w:rPr>
  </w:style>
  <w:style w:type="paragraph" w:customStyle="1" w:styleId="21">
    <w:name w:val="样式21"/>
    <w:basedOn w:val="3"/>
    <w:link w:val="21CharChar"/>
    <w:rsid w:val="002923E2"/>
    <w:pPr>
      <w:keepNext/>
      <w:keepLines/>
      <w:tabs>
        <w:tab w:val="clear" w:pos="851"/>
      </w:tabs>
      <w:spacing w:before="260" w:after="260" w:line="416" w:lineRule="auto"/>
      <w:ind w:left="709" w:hanging="709"/>
    </w:pPr>
    <w:rPr>
      <w:rFonts w:ascii="Arial" w:hAnsi="Arial" w:cstheme="minorBidi"/>
      <w:b/>
      <w:kern w:val="2"/>
      <w:sz w:val="28"/>
      <w:szCs w:val="28"/>
    </w:rPr>
  </w:style>
  <w:style w:type="character" w:customStyle="1" w:styleId="CharChar4">
    <w:name w:val="常规 Char Char"/>
    <w:link w:val="af1"/>
    <w:rsid w:val="002923E2"/>
    <w:rPr>
      <w:rFonts w:eastAsia="宋体"/>
      <w:szCs w:val="21"/>
    </w:rPr>
  </w:style>
  <w:style w:type="paragraph" w:customStyle="1" w:styleId="af1">
    <w:name w:val="常规"/>
    <w:basedOn w:val="a"/>
    <w:link w:val="CharChar4"/>
    <w:rsid w:val="002923E2"/>
    <w:pPr>
      <w:spacing w:beforeLines="100" w:before="312" w:afterLines="100" w:after="312"/>
      <w:ind w:left="1134"/>
    </w:pPr>
    <w:rPr>
      <w:rFonts w:eastAsia="宋体"/>
      <w:szCs w:val="21"/>
    </w:rPr>
  </w:style>
  <w:style w:type="character" w:customStyle="1" w:styleId="Char3">
    <w:name w:val="纯文本 Char"/>
    <w:link w:val="af2"/>
    <w:rsid w:val="002923E2"/>
    <w:rPr>
      <w:rFonts w:ascii="宋体" w:eastAsia="宋体" w:hAnsi="Courier New"/>
    </w:rPr>
  </w:style>
  <w:style w:type="paragraph" w:styleId="af2">
    <w:name w:val="Plain Text"/>
    <w:basedOn w:val="a"/>
    <w:link w:val="Char3"/>
    <w:rsid w:val="002923E2"/>
    <w:rPr>
      <w:rFonts w:ascii="宋体" w:eastAsia="宋体" w:hAnsi="Courier New"/>
    </w:rPr>
  </w:style>
  <w:style w:type="character" w:customStyle="1" w:styleId="Char10">
    <w:name w:val="纯文本 Char1"/>
    <w:basedOn w:val="a0"/>
    <w:uiPriority w:val="99"/>
    <w:semiHidden/>
    <w:rsid w:val="002923E2"/>
    <w:rPr>
      <w:rFonts w:ascii="宋体" w:eastAsia="宋体" w:hAnsi="Courier New" w:cs="Courier New"/>
      <w:szCs w:val="21"/>
    </w:rPr>
  </w:style>
  <w:style w:type="character" w:customStyle="1" w:styleId="2Char0">
    <w:name w:val="正文文本缩进 2 Char"/>
    <w:link w:val="20"/>
    <w:rsid w:val="002923E2"/>
    <w:rPr>
      <w:rFonts w:eastAsia="宋体"/>
    </w:rPr>
  </w:style>
  <w:style w:type="paragraph" w:styleId="20">
    <w:name w:val="Body Text Indent 2"/>
    <w:basedOn w:val="a"/>
    <w:link w:val="2Char0"/>
    <w:rsid w:val="002923E2"/>
    <w:pPr>
      <w:widowControl/>
      <w:spacing w:after="120" w:line="480" w:lineRule="auto"/>
      <w:ind w:leftChars="200" w:left="420"/>
      <w:jc w:val="left"/>
    </w:pPr>
    <w:rPr>
      <w:rFonts w:eastAsia="宋体"/>
    </w:rPr>
  </w:style>
  <w:style w:type="character" w:customStyle="1" w:styleId="2Char1">
    <w:name w:val="正文文本缩进 2 Char1"/>
    <w:basedOn w:val="a0"/>
    <w:uiPriority w:val="99"/>
    <w:semiHidden/>
    <w:rsid w:val="002923E2"/>
  </w:style>
  <w:style w:type="character" w:customStyle="1" w:styleId="CharChar13">
    <w:name w:val="Char Char13"/>
    <w:rsid w:val="002923E2"/>
    <w:rPr>
      <w:rFonts w:ascii="宋体" w:eastAsia="宋体"/>
      <w:sz w:val="28"/>
      <w:lang w:val="en-US" w:eastAsia="zh-CN" w:bidi="ar-SA"/>
    </w:rPr>
  </w:style>
  <w:style w:type="character" w:customStyle="1" w:styleId="FigureCharChar">
    <w:name w:val="Figure Char Char"/>
    <w:link w:val="Figure"/>
    <w:rsid w:val="002923E2"/>
    <w:rPr>
      <w:rFonts w:ascii="Calibri" w:eastAsia="宋体" w:hAnsi="Calibri"/>
      <w:sz w:val="24"/>
      <w:szCs w:val="24"/>
      <w:lang w:eastAsia="en-US" w:bidi="en-US"/>
    </w:rPr>
  </w:style>
  <w:style w:type="paragraph" w:customStyle="1" w:styleId="Figure">
    <w:name w:val="Figure"/>
    <w:basedOn w:val="a"/>
    <w:next w:val="FigureDescription"/>
    <w:link w:val="FigureCharChar"/>
    <w:rsid w:val="002923E2"/>
    <w:pPr>
      <w:keepNext/>
      <w:keepLines/>
      <w:widowControl/>
      <w:jc w:val="center"/>
    </w:pPr>
    <w:rPr>
      <w:rFonts w:ascii="Calibri" w:eastAsia="宋体" w:hAnsi="Calibri"/>
      <w:sz w:val="24"/>
      <w:szCs w:val="24"/>
      <w:lang w:eastAsia="en-US" w:bidi="en-US"/>
    </w:rPr>
  </w:style>
  <w:style w:type="paragraph" w:customStyle="1" w:styleId="FigureDescription">
    <w:name w:val="Figure Description"/>
    <w:basedOn w:val="Figure"/>
    <w:next w:val="a"/>
    <w:link w:val="FigureDescriptionCharChar"/>
    <w:rsid w:val="002923E2"/>
    <w:pPr>
      <w:tabs>
        <w:tab w:val="left" w:pos="0"/>
      </w:tabs>
      <w:ind w:left="1554" w:hanging="420"/>
    </w:pPr>
    <w:rPr>
      <w:sz w:val="18"/>
    </w:rPr>
  </w:style>
  <w:style w:type="character" w:customStyle="1" w:styleId="FigureDescriptionCharChar">
    <w:name w:val="Figure Description Char Char"/>
    <w:link w:val="FigureDescription"/>
    <w:rsid w:val="002923E2"/>
    <w:rPr>
      <w:rFonts w:ascii="Calibri" w:eastAsia="宋体" w:hAnsi="Calibri"/>
      <w:sz w:val="18"/>
      <w:szCs w:val="24"/>
      <w:lang w:eastAsia="en-US" w:bidi="en-US"/>
    </w:rPr>
  </w:style>
  <w:style w:type="character" w:customStyle="1" w:styleId="Char4">
    <w:name w:val="页脚 Char"/>
    <w:aliases w:val="页脚-目录 Char,Footer1 Char,fo Char,footer odd Char,odd Char,footer Final Char,Footer-Even Char,FtrF Char"/>
    <w:link w:val="af3"/>
    <w:uiPriority w:val="99"/>
    <w:rsid w:val="002923E2"/>
    <w:rPr>
      <w:rFonts w:eastAsia="宋体"/>
      <w:sz w:val="18"/>
      <w:szCs w:val="18"/>
    </w:rPr>
  </w:style>
  <w:style w:type="paragraph" w:styleId="af3">
    <w:name w:val="footer"/>
    <w:aliases w:val="页脚-目录,Footer1,fo,footer odd,odd,footer Final,Footer-Even,FtrF"/>
    <w:basedOn w:val="a"/>
    <w:link w:val="Char4"/>
    <w:rsid w:val="002923E2"/>
    <w:pPr>
      <w:widowControl/>
      <w:tabs>
        <w:tab w:val="center" w:pos="4153"/>
        <w:tab w:val="right" w:pos="8306"/>
      </w:tabs>
      <w:snapToGrid w:val="0"/>
      <w:jc w:val="left"/>
    </w:pPr>
    <w:rPr>
      <w:rFonts w:eastAsia="宋体"/>
      <w:sz w:val="18"/>
      <w:szCs w:val="18"/>
    </w:rPr>
  </w:style>
  <w:style w:type="character" w:customStyle="1" w:styleId="Char11">
    <w:name w:val="页脚 Char1"/>
    <w:basedOn w:val="a0"/>
    <w:uiPriority w:val="99"/>
    <w:semiHidden/>
    <w:rsid w:val="002923E2"/>
    <w:rPr>
      <w:sz w:val="18"/>
      <w:szCs w:val="18"/>
    </w:rPr>
  </w:style>
  <w:style w:type="character" w:customStyle="1" w:styleId="20CharChar">
    <w:name w:val="样式20 Char Char"/>
    <w:link w:val="200"/>
    <w:rsid w:val="002923E2"/>
    <w:rPr>
      <w:rFonts w:ascii="Arial" w:eastAsia="宋体" w:hAnsi="Arial"/>
      <w:b/>
      <w:bCs/>
      <w:sz w:val="30"/>
      <w:szCs w:val="30"/>
    </w:rPr>
  </w:style>
  <w:style w:type="paragraph" w:customStyle="1" w:styleId="200">
    <w:name w:val="样式20"/>
    <w:basedOn w:val="2"/>
    <w:link w:val="20CharChar"/>
    <w:rsid w:val="002923E2"/>
    <w:pPr>
      <w:widowControl w:val="0"/>
      <w:spacing w:line="416" w:lineRule="auto"/>
      <w:ind w:left="567" w:hanging="567"/>
      <w:jc w:val="both"/>
    </w:pPr>
    <w:rPr>
      <w:rFonts w:eastAsia="宋体" w:cstheme="minorBidi"/>
      <w:kern w:val="2"/>
      <w:sz w:val="30"/>
      <w:szCs w:val="30"/>
    </w:rPr>
  </w:style>
  <w:style w:type="character" w:customStyle="1" w:styleId="Heading2Char">
    <w:name w:val="Heading 2 Char"/>
    <w:rsid w:val="002923E2"/>
    <w:rPr>
      <w:rFonts w:ascii="宋体" w:eastAsia="宋体" w:hAnsi="宋体" w:cs="Times New Roman"/>
      <w:b/>
      <w:color w:val="000000"/>
      <w:kern w:val="0"/>
      <w:sz w:val="18"/>
      <w:szCs w:val="18"/>
    </w:rPr>
  </w:style>
  <w:style w:type="character" w:styleId="af4">
    <w:name w:val="Intense Emphasis"/>
    <w:qFormat/>
    <w:rsid w:val="002923E2"/>
    <w:rPr>
      <w:b/>
      <w:bCs/>
      <w:i/>
      <w:iCs/>
      <w:color w:val="4F81BD"/>
    </w:rPr>
  </w:style>
  <w:style w:type="character" w:customStyle="1" w:styleId="Char5">
    <w:name w:val="文档结构图 Char"/>
    <w:link w:val="af5"/>
    <w:rsid w:val="002923E2"/>
    <w:rPr>
      <w:rFonts w:eastAsia="宋体"/>
      <w:shd w:val="clear" w:color="auto" w:fill="000080"/>
    </w:rPr>
  </w:style>
  <w:style w:type="paragraph" w:styleId="af5">
    <w:name w:val="Document Map"/>
    <w:basedOn w:val="a"/>
    <w:link w:val="Char5"/>
    <w:rsid w:val="002923E2"/>
    <w:pPr>
      <w:widowControl/>
      <w:shd w:val="clear" w:color="auto" w:fill="000080"/>
      <w:jc w:val="left"/>
    </w:pPr>
    <w:rPr>
      <w:rFonts w:eastAsia="宋体"/>
    </w:rPr>
  </w:style>
  <w:style w:type="character" w:customStyle="1" w:styleId="Char12">
    <w:name w:val="文档结构图 Char1"/>
    <w:basedOn w:val="a0"/>
    <w:uiPriority w:val="99"/>
    <w:semiHidden/>
    <w:rsid w:val="002923E2"/>
    <w:rPr>
      <w:rFonts w:ascii="宋体" w:eastAsia="宋体"/>
      <w:sz w:val="18"/>
      <w:szCs w:val="18"/>
    </w:rPr>
  </w:style>
  <w:style w:type="character" w:customStyle="1" w:styleId="Char6">
    <w:name w:val="日期 Char"/>
    <w:link w:val="af6"/>
    <w:rsid w:val="002923E2"/>
    <w:rPr>
      <w:rFonts w:ascii="宋体" w:eastAsia="宋体"/>
      <w:sz w:val="28"/>
    </w:rPr>
  </w:style>
  <w:style w:type="paragraph" w:styleId="af6">
    <w:name w:val="Date"/>
    <w:basedOn w:val="a"/>
    <w:next w:val="a"/>
    <w:link w:val="Char6"/>
    <w:rsid w:val="002923E2"/>
    <w:pPr>
      <w:autoSpaceDE w:val="0"/>
      <w:autoSpaceDN w:val="0"/>
      <w:adjustRightInd w:val="0"/>
      <w:textAlignment w:val="baseline"/>
    </w:pPr>
    <w:rPr>
      <w:rFonts w:ascii="宋体" w:eastAsia="宋体"/>
      <w:sz w:val="28"/>
    </w:rPr>
  </w:style>
  <w:style w:type="character" w:customStyle="1" w:styleId="Char13">
    <w:name w:val="日期 Char1"/>
    <w:basedOn w:val="a0"/>
    <w:uiPriority w:val="99"/>
    <w:semiHidden/>
    <w:rsid w:val="002923E2"/>
  </w:style>
  <w:style w:type="character" w:customStyle="1" w:styleId="CharChar10">
    <w:name w:val="Char Char1"/>
    <w:rsid w:val="002923E2"/>
    <w:rPr>
      <w:rFonts w:eastAsia="宋体"/>
      <w:szCs w:val="24"/>
      <w:lang w:bidi="ar-SA"/>
    </w:rPr>
  </w:style>
  <w:style w:type="character" w:customStyle="1" w:styleId="CharChar8">
    <w:name w:val="Char Char8"/>
    <w:rsid w:val="002923E2"/>
    <w:rPr>
      <w:rFonts w:ascii="宋体" w:eastAsia="宋体"/>
      <w:sz w:val="24"/>
      <w:lang w:val="en-US" w:eastAsia="zh-CN" w:bidi="ar-SA"/>
    </w:rPr>
  </w:style>
  <w:style w:type="character" w:customStyle="1" w:styleId="CharChar40">
    <w:name w:val="Char Char4"/>
    <w:rsid w:val="002923E2"/>
    <w:rPr>
      <w:rFonts w:ascii="宋体" w:eastAsia="宋体"/>
      <w:sz w:val="28"/>
      <w:lang w:val="en-US" w:eastAsia="zh-CN" w:bidi="ar-SA"/>
    </w:rPr>
  </w:style>
  <w:style w:type="character" w:customStyle="1" w:styleId="Heading4Char">
    <w:name w:val="Heading 4 Char"/>
    <w:rsid w:val="002923E2"/>
    <w:rPr>
      <w:rFonts w:ascii="Cambria" w:eastAsia="宋体" w:hAnsi="Cambria" w:cs="Times New Roman"/>
      <w:b/>
      <w:bCs/>
      <w:sz w:val="28"/>
      <w:szCs w:val="28"/>
    </w:rPr>
  </w:style>
  <w:style w:type="character" w:customStyle="1" w:styleId="2CharChar">
    <w:name w:val="样式 正文缩进 + 首行缩进:  2 字符 Char Char"/>
    <w:link w:val="22"/>
    <w:rsid w:val="002923E2"/>
    <w:rPr>
      <w:rFonts w:eastAsia="宋体"/>
      <w:sz w:val="24"/>
    </w:rPr>
  </w:style>
  <w:style w:type="paragraph" w:customStyle="1" w:styleId="22">
    <w:name w:val="样式 正文缩进 + 首行缩进:  2 字符"/>
    <w:basedOn w:val="aa"/>
    <w:link w:val="2CharChar"/>
    <w:rsid w:val="002923E2"/>
    <w:pPr>
      <w:spacing w:afterLines="50" w:after="156" w:line="360" w:lineRule="auto"/>
      <w:ind w:firstLine="200"/>
      <w:jc w:val="left"/>
    </w:pPr>
    <w:rPr>
      <w:sz w:val="24"/>
      <w:szCs w:val="22"/>
    </w:rPr>
  </w:style>
  <w:style w:type="character" w:customStyle="1" w:styleId="CharChar24">
    <w:name w:val="Char Char24"/>
    <w:rsid w:val="002923E2"/>
    <w:rPr>
      <w:rFonts w:ascii="Arial" w:eastAsia="黑体" w:hAnsi="Arial"/>
      <w:b/>
      <w:bCs/>
      <w:sz w:val="32"/>
      <w:szCs w:val="32"/>
      <w:lang w:val="en-US" w:eastAsia="zh-CN" w:bidi="ar-SA"/>
    </w:rPr>
  </w:style>
  <w:style w:type="character" w:customStyle="1" w:styleId="Char7">
    <w:name w:val="批注框文本 Char"/>
    <w:link w:val="af7"/>
    <w:uiPriority w:val="99"/>
    <w:rsid w:val="002923E2"/>
    <w:rPr>
      <w:rFonts w:eastAsia="宋体"/>
      <w:sz w:val="18"/>
      <w:szCs w:val="18"/>
    </w:rPr>
  </w:style>
  <w:style w:type="paragraph" w:styleId="af7">
    <w:name w:val="Balloon Text"/>
    <w:basedOn w:val="a"/>
    <w:link w:val="Char7"/>
    <w:uiPriority w:val="99"/>
    <w:rsid w:val="002923E2"/>
    <w:pPr>
      <w:widowControl/>
      <w:jc w:val="left"/>
    </w:pPr>
    <w:rPr>
      <w:rFonts w:eastAsia="宋体"/>
      <w:sz w:val="18"/>
      <w:szCs w:val="18"/>
    </w:rPr>
  </w:style>
  <w:style w:type="character" w:customStyle="1" w:styleId="Char14">
    <w:name w:val="批注框文本 Char1"/>
    <w:basedOn w:val="a0"/>
    <w:uiPriority w:val="99"/>
    <w:semiHidden/>
    <w:rsid w:val="002923E2"/>
    <w:rPr>
      <w:sz w:val="18"/>
      <w:szCs w:val="18"/>
    </w:rPr>
  </w:style>
  <w:style w:type="character" w:customStyle="1" w:styleId="Char8">
    <w:name w:val="批注文字 Char"/>
    <w:link w:val="af8"/>
    <w:rsid w:val="002923E2"/>
    <w:rPr>
      <w:rFonts w:eastAsia="宋体"/>
      <w:szCs w:val="24"/>
    </w:rPr>
  </w:style>
  <w:style w:type="paragraph" w:styleId="af8">
    <w:name w:val="annotation text"/>
    <w:basedOn w:val="a"/>
    <w:link w:val="Char8"/>
    <w:rsid w:val="002923E2"/>
    <w:pPr>
      <w:spacing w:line="360" w:lineRule="auto"/>
      <w:jc w:val="left"/>
    </w:pPr>
    <w:rPr>
      <w:rFonts w:eastAsia="宋体"/>
      <w:szCs w:val="24"/>
    </w:rPr>
  </w:style>
  <w:style w:type="character" w:customStyle="1" w:styleId="Char15">
    <w:name w:val="批注文字 Char1"/>
    <w:basedOn w:val="a0"/>
    <w:uiPriority w:val="99"/>
    <w:semiHidden/>
    <w:rsid w:val="002923E2"/>
  </w:style>
  <w:style w:type="character" w:customStyle="1" w:styleId="16">
    <w:name w:val="16"/>
    <w:basedOn w:val="a0"/>
    <w:rsid w:val="002923E2"/>
  </w:style>
  <w:style w:type="character" w:customStyle="1" w:styleId="Char9">
    <w:name w:val="正文文字缩进 Char"/>
    <w:aliases w:val="正文缩进楷体 Char,HD正文1 Char,NICMAN Body Text Char,正文文字加标号 Char Char"/>
    <w:rsid w:val="002923E2"/>
    <w:rPr>
      <w:rFonts w:ascii="Times New Roman" w:eastAsia="宋体" w:hAnsi="Times New Roman" w:cs="Times New Roman"/>
      <w:kern w:val="0"/>
      <w:sz w:val="20"/>
      <w:szCs w:val="24"/>
    </w:rPr>
  </w:style>
  <w:style w:type="character" w:customStyle="1" w:styleId="Chara">
    <w:name w:val="页眉 Char"/>
    <w:aliases w:val="even Char,En-tête 1.1 Char,1.1 Char,首页页眉 Char,rh Char,RH Char,Ò³Ã¼ Char"/>
    <w:link w:val="af9"/>
    <w:uiPriority w:val="99"/>
    <w:rsid w:val="002923E2"/>
    <w:rPr>
      <w:rFonts w:eastAsia="宋体"/>
      <w:sz w:val="18"/>
      <w:szCs w:val="18"/>
    </w:rPr>
  </w:style>
  <w:style w:type="paragraph" w:styleId="af9">
    <w:name w:val="header"/>
    <w:aliases w:val="even,En-tête 1.1,1.1,首页页眉,rh,RH,Ò³Ã¼"/>
    <w:basedOn w:val="a"/>
    <w:link w:val="Chara"/>
    <w:uiPriority w:val="99"/>
    <w:rsid w:val="002923E2"/>
    <w:pPr>
      <w:widowControl/>
      <w:pBdr>
        <w:bottom w:val="single" w:sz="6" w:space="1" w:color="auto"/>
      </w:pBdr>
      <w:tabs>
        <w:tab w:val="center" w:pos="4153"/>
        <w:tab w:val="right" w:pos="8306"/>
      </w:tabs>
      <w:snapToGrid w:val="0"/>
      <w:jc w:val="center"/>
    </w:pPr>
    <w:rPr>
      <w:rFonts w:eastAsia="宋体"/>
      <w:sz w:val="18"/>
      <w:szCs w:val="18"/>
    </w:rPr>
  </w:style>
  <w:style w:type="character" w:customStyle="1" w:styleId="Char16">
    <w:name w:val="页眉 Char1"/>
    <w:basedOn w:val="a0"/>
    <w:uiPriority w:val="99"/>
    <w:semiHidden/>
    <w:rsid w:val="002923E2"/>
    <w:rPr>
      <w:sz w:val="18"/>
      <w:szCs w:val="18"/>
    </w:rPr>
  </w:style>
  <w:style w:type="character" w:customStyle="1" w:styleId="CharChar20">
    <w:name w:val="Char Char20"/>
    <w:rsid w:val="002923E2"/>
    <w:rPr>
      <w:rFonts w:ascii="Arial" w:eastAsia="黑体" w:hAnsi="Arial"/>
      <w:b/>
      <w:bCs/>
      <w:sz w:val="24"/>
      <w:szCs w:val="24"/>
      <w:lang w:val="en-US" w:eastAsia="zh-CN" w:bidi="ar-SA"/>
    </w:rPr>
  </w:style>
  <w:style w:type="character" w:styleId="afa">
    <w:name w:val="Subtle Emphasis"/>
    <w:qFormat/>
    <w:rsid w:val="002923E2"/>
    <w:rPr>
      <w:i/>
      <w:iCs/>
      <w:color w:val="808080"/>
    </w:rPr>
  </w:style>
  <w:style w:type="character" w:customStyle="1" w:styleId="Char17">
    <w:name w:val="小 Char1"/>
    <w:aliases w:val="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一般文字 字元 字元 字元 字元 字元 字元 字元 字元 字元 字元 字元 Char"/>
    <w:rsid w:val="002923E2"/>
    <w:rPr>
      <w:rFonts w:ascii="宋体" w:eastAsia="宋体" w:hAnsi="Courier New"/>
      <w:kern w:val="2"/>
      <w:sz w:val="21"/>
      <w:lang w:val="en-US" w:eastAsia="zh-CN" w:bidi="ar-SA"/>
    </w:rPr>
  </w:style>
  <w:style w:type="character" w:customStyle="1" w:styleId="CharChar5">
    <w:name w:val="Ò³Ã¼ Char Char"/>
    <w:aliases w:val="h Char"/>
    <w:rsid w:val="002923E2"/>
    <w:rPr>
      <w:rFonts w:eastAsia="宋体"/>
      <w:sz w:val="18"/>
      <w:szCs w:val="18"/>
      <w:lang w:val="en-US" w:eastAsia="zh-CN" w:bidi="ar-SA"/>
    </w:rPr>
  </w:style>
  <w:style w:type="character" w:customStyle="1" w:styleId="4CharCharChar">
    <w:name w:val="样式4 Char Char Char"/>
    <w:link w:val="4Char0"/>
    <w:rsid w:val="002923E2"/>
    <w:rPr>
      <w:rFonts w:eastAsia="宋体" w:cs="宋体"/>
      <w:color w:val="000000"/>
      <w:sz w:val="24"/>
      <w:szCs w:val="24"/>
    </w:rPr>
  </w:style>
  <w:style w:type="paragraph" w:customStyle="1" w:styleId="4Char0">
    <w:name w:val="样式4 Char"/>
    <w:basedOn w:val="a"/>
    <w:link w:val="4CharCharChar"/>
    <w:rsid w:val="002923E2"/>
    <w:pPr>
      <w:widowControl/>
      <w:spacing w:beforeLines="50" w:before="156" w:afterLines="50" w:after="156" w:line="360" w:lineRule="auto"/>
      <w:ind w:firstLineChars="200" w:firstLine="480"/>
      <w:jc w:val="left"/>
    </w:pPr>
    <w:rPr>
      <w:rFonts w:eastAsia="宋体" w:cs="宋体"/>
      <w:color w:val="000000"/>
      <w:sz w:val="24"/>
      <w:szCs w:val="24"/>
    </w:rPr>
  </w:style>
  <w:style w:type="character" w:customStyle="1" w:styleId="FooterChar">
    <w:name w:val="Footer Char"/>
    <w:rsid w:val="002923E2"/>
    <w:rPr>
      <w:rFonts w:cs="Times New Roman"/>
      <w:sz w:val="18"/>
      <w:szCs w:val="18"/>
    </w:rPr>
  </w:style>
  <w:style w:type="character" w:customStyle="1" w:styleId="CharChar15">
    <w:name w:val="Char Char15"/>
    <w:rsid w:val="002923E2"/>
    <w:rPr>
      <w:rFonts w:ascii="宋体" w:eastAsia="宋体" w:hAnsi="宋体"/>
      <w:b/>
      <w:bCs/>
      <w:kern w:val="2"/>
      <w:sz w:val="21"/>
      <w:szCs w:val="28"/>
      <w:lang w:val="en-US" w:eastAsia="zh-CN" w:bidi="ar-SA"/>
    </w:rPr>
  </w:style>
  <w:style w:type="character" w:customStyle="1" w:styleId="23CharChar">
    <w:name w:val="样式23 Char Char"/>
    <w:link w:val="23"/>
    <w:rsid w:val="002923E2"/>
    <w:rPr>
      <w:rFonts w:ascii="Arial" w:eastAsia="黑体" w:hAnsi="Arial"/>
      <w:b/>
      <w:sz w:val="24"/>
      <w:szCs w:val="30"/>
    </w:rPr>
  </w:style>
  <w:style w:type="paragraph" w:customStyle="1" w:styleId="23">
    <w:name w:val="样式23"/>
    <w:basedOn w:val="a"/>
    <w:link w:val="23CharChar"/>
    <w:rsid w:val="002923E2"/>
    <w:pPr>
      <w:keepNext/>
      <w:keepLines/>
      <w:tabs>
        <w:tab w:val="left" w:pos="1232"/>
      </w:tabs>
      <w:spacing w:before="280" w:after="156" w:line="377" w:lineRule="auto"/>
      <w:jc w:val="left"/>
      <w:outlineLvl w:val="3"/>
    </w:pPr>
    <w:rPr>
      <w:rFonts w:ascii="Arial" w:eastAsia="黑体" w:hAnsi="Arial"/>
      <w:b/>
      <w:sz w:val="24"/>
      <w:szCs w:val="30"/>
    </w:rPr>
  </w:style>
  <w:style w:type="character" w:customStyle="1" w:styleId="2CharChar0">
    <w:name w:val="正文缩进2格 Char Char"/>
    <w:link w:val="24"/>
    <w:rsid w:val="002923E2"/>
    <w:rPr>
      <w:rFonts w:ascii="仿宋_GB2312" w:eastAsia="仿宋_GB2312" w:hAnsi="宋体"/>
      <w:sz w:val="31"/>
    </w:rPr>
  </w:style>
  <w:style w:type="paragraph" w:customStyle="1" w:styleId="24">
    <w:name w:val="正文缩进2格"/>
    <w:basedOn w:val="a"/>
    <w:link w:val="2CharChar0"/>
    <w:rsid w:val="002923E2"/>
    <w:pPr>
      <w:widowControl/>
      <w:spacing w:line="600" w:lineRule="exact"/>
      <w:ind w:firstLineChars="206" w:firstLine="639"/>
      <w:jc w:val="left"/>
    </w:pPr>
    <w:rPr>
      <w:rFonts w:ascii="仿宋_GB2312" w:eastAsia="仿宋_GB2312" w:hAnsi="宋体"/>
      <w:sz w:val="31"/>
    </w:rPr>
  </w:style>
  <w:style w:type="character" w:customStyle="1" w:styleId="BodyCharChar">
    <w:name w:val="Body Char Char"/>
    <w:link w:val="Body"/>
    <w:rsid w:val="002923E2"/>
    <w:rPr>
      <w:rFonts w:ascii="Arial" w:eastAsia="宋体" w:hAnsi="Arial"/>
      <w:color w:val="000000"/>
      <w:szCs w:val="24"/>
    </w:rPr>
  </w:style>
  <w:style w:type="paragraph" w:customStyle="1" w:styleId="Body">
    <w:name w:val="Body"/>
    <w:basedOn w:val="a"/>
    <w:link w:val="BodyCharChar"/>
    <w:rsid w:val="002923E2"/>
    <w:pPr>
      <w:widowControl/>
      <w:tabs>
        <w:tab w:val="left" w:pos="9255"/>
      </w:tabs>
      <w:spacing w:line="360" w:lineRule="auto"/>
      <w:ind w:firstLineChars="150" w:firstLine="315"/>
      <w:jc w:val="center"/>
    </w:pPr>
    <w:rPr>
      <w:rFonts w:ascii="Arial" w:eastAsia="宋体" w:hAnsi="Arial"/>
      <w:color w:val="000000"/>
      <w:szCs w:val="24"/>
    </w:rPr>
  </w:style>
  <w:style w:type="character" w:customStyle="1" w:styleId="CharChar50">
    <w:name w:val="Char Char5"/>
    <w:rsid w:val="002923E2"/>
    <w:rPr>
      <w:rFonts w:eastAsia="宋体"/>
      <w:sz w:val="21"/>
      <w:lang w:val="en-US" w:eastAsia="zh-CN" w:bidi="ar-SA"/>
    </w:rPr>
  </w:style>
  <w:style w:type="character" w:customStyle="1" w:styleId="3CharChar">
    <w:name w:val="3级标题 Char Char"/>
    <w:link w:val="32"/>
    <w:rsid w:val="002923E2"/>
    <w:rPr>
      <w:rFonts w:ascii="Arial" w:eastAsia="黑体" w:hAnsi="Arial"/>
      <w:b/>
      <w:sz w:val="26"/>
      <w:szCs w:val="28"/>
    </w:rPr>
  </w:style>
  <w:style w:type="paragraph" w:customStyle="1" w:styleId="32">
    <w:name w:val="3级标题"/>
    <w:basedOn w:val="a"/>
    <w:link w:val="3CharChar"/>
    <w:rsid w:val="002923E2"/>
    <w:pPr>
      <w:keepNext/>
      <w:keepLines/>
      <w:tabs>
        <w:tab w:val="left" w:pos="1232"/>
      </w:tabs>
      <w:spacing w:before="280" w:after="156" w:line="377" w:lineRule="auto"/>
      <w:jc w:val="left"/>
      <w:outlineLvl w:val="2"/>
    </w:pPr>
    <w:rPr>
      <w:rFonts w:ascii="Arial" w:eastAsia="黑体" w:hAnsi="Arial"/>
      <w:b/>
      <w:sz w:val="26"/>
      <w:szCs w:val="28"/>
    </w:rPr>
  </w:style>
  <w:style w:type="character" w:customStyle="1" w:styleId="CharChar21">
    <w:name w:val="Char Char2"/>
    <w:rsid w:val="002923E2"/>
    <w:rPr>
      <w:rFonts w:eastAsia="宋体"/>
      <w:sz w:val="21"/>
      <w:lang w:val="en-US" w:eastAsia="zh-CN" w:bidi="ar-SA"/>
    </w:rPr>
  </w:style>
  <w:style w:type="character" w:customStyle="1" w:styleId="Heading1Char">
    <w:name w:val="Heading 1 Char"/>
    <w:rsid w:val="002923E2"/>
    <w:rPr>
      <w:rFonts w:cs="Times New Roman"/>
      <w:b/>
      <w:bCs/>
      <w:kern w:val="44"/>
      <w:sz w:val="44"/>
      <w:szCs w:val="44"/>
    </w:rPr>
  </w:style>
  <w:style w:type="character" w:customStyle="1" w:styleId="CharChar210">
    <w:name w:val="Char Char21"/>
    <w:rsid w:val="002923E2"/>
    <w:rPr>
      <w:rFonts w:eastAsia="宋体"/>
      <w:b/>
      <w:bCs/>
      <w:sz w:val="28"/>
      <w:szCs w:val="28"/>
      <w:lang w:val="en-US" w:eastAsia="zh-CN" w:bidi="ar-SA"/>
    </w:rPr>
  </w:style>
  <w:style w:type="character" w:customStyle="1" w:styleId="CommentTextChar">
    <w:name w:val="Comment Text Char"/>
    <w:rsid w:val="002923E2"/>
    <w:rPr>
      <w:rFonts w:cs="Times New Roman"/>
    </w:rPr>
  </w:style>
  <w:style w:type="character" w:customStyle="1" w:styleId="CharChar100">
    <w:name w:val="Char Char10"/>
    <w:rsid w:val="002923E2"/>
    <w:rPr>
      <w:rFonts w:eastAsia="宋体"/>
      <w:kern w:val="2"/>
      <w:sz w:val="16"/>
      <w:szCs w:val="16"/>
      <w:lang w:val="en-US" w:eastAsia="zh-CN" w:bidi="ar-SA"/>
    </w:rPr>
  </w:style>
  <w:style w:type="character" w:customStyle="1" w:styleId="Charb">
    <w:name w:val="正文文本缩进 Char"/>
    <w:link w:val="afb"/>
    <w:rsid w:val="002923E2"/>
    <w:rPr>
      <w:rFonts w:ascii="宋体" w:eastAsia="宋体"/>
      <w:sz w:val="28"/>
    </w:rPr>
  </w:style>
  <w:style w:type="paragraph" w:styleId="afb">
    <w:name w:val="Body Text Indent"/>
    <w:basedOn w:val="a"/>
    <w:link w:val="Charb"/>
    <w:rsid w:val="002923E2"/>
    <w:pPr>
      <w:spacing w:line="360" w:lineRule="auto"/>
      <w:ind w:left="608" w:hanging="608"/>
    </w:pPr>
    <w:rPr>
      <w:rFonts w:ascii="宋体" w:eastAsia="宋体"/>
      <w:sz w:val="28"/>
    </w:rPr>
  </w:style>
  <w:style w:type="character" w:customStyle="1" w:styleId="Char18">
    <w:name w:val="正文文本缩进 Char1"/>
    <w:basedOn w:val="a0"/>
    <w:uiPriority w:val="99"/>
    <w:semiHidden/>
    <w:rsid w:val="002923E2"/>
  </w:style>
  <w:style w:type="character" w:customStyle="1" w:styleId="CharCharCharCharChar">
    <w:name w:val="Char Char Char Char Char"/>
    <w:rsid w:val="002923E2"/>
    <w:rPr>
      <w:rFonts w:eastAsia="宋体"/>
      <w:sz w:val="18"/>
      <w:szCs w:val="18"/>
      <w:lang w:val="en-US" w:eastAsia="zh-CN" w:bidi="ar-SA"/>
    </w:rPr>
  </w:style>
  <w:style w:type="character" w:customStyle="1" w:styleId="CommentSubjectChar">
    <w:name w:val="Comment Subject Char"/>
    <w:rsid w:val="002923E2"/>
    <w:rPr>
      <w:rFonts w:cs="Times New Roman"/>
      <w:b/>
      <w:bCs/>
    </w:rPr>
  </w:style>
  <w:style w:type="character" w:customStyle="1" w:styleId="CharChar9">
    <w:name w:val="Char Char9"/>
    <w:rsid w:val="002923E2"/>
    <w:rPr>
      <w:rFonts w:eastAsia="宋体"/>
      <w:sz w:val="18"/>
      <w:szCs w:val="18"/>
      <w:lang w:val="en-US" w:eastAsia="zh-CN" w:bidi="ar-SA"/>
    </w:rPr>
  </w:style>
  <w:style w:type="character" w:customStyle="1" w:styleId="5CharChar">
    <w:name w:val="标题 5（无编号）（绿盟科技） Char Char"/>
    <w:link w:val="51"/>
    <w:rsid w:val="002923E2"/>
    <w:rPr>
      <w:rFonts w:ascii="Arial" w:eastAsia="黑体" w:hAnsi="Arial"/>
      <w:b/>
      <w:sz w:val="24"/>
      <w:szCs w:val="28"/>
    </w:rPr>
  </w:style>
  <w:style w:type="paragraph" w:customStyle="1" w:styleId="51">
    <w:name w:val="标题 5（无编号）（绿盟科技）"/>
    <w:basedOn w:val="5"/>
    <w:link w:val="5CharChar"/>
    <w:rsid w:val="002923E2"/>
    <w:pPr>
      <w:widowControl w:val="0"/>
      <w:tabs>
        <w:tab w:val="clear" w:pos="1008"/>
        <w:tab w:val="left" w:pos="1232"/>
      </w:tabs>
      <w:spacing w:after="156" w:line="377" w:lineRule="auto"/>
      <w:ind w:left="0" w:firstLine="0"/>
    </w:pPr>
    <w:rPr>
      <w:rFonts w:ascii="Arial" w:eastAsia="黑体" w:hAnsi="Arial" w:cstheme="minorBidi"/>
      <w:bCs w:val="0"/>
      <w:kern w:val="2"/>
      <w:sz w:val="24"/>
    </w:rPr>
  </w:style>
  <w:style w:type="character" w:customStyle="1" w:styleId="CharChar7">
    <w:name w:val="Char Char7"/>
    <w:rsid w:val="002923E2"/>
    <w:rPr>
      <w:rFonts w:eastAsia="宋体"/>
      <w:kern w:val="2"/>
      <w:sz w:val="16"/>
      <w:szCs w:val="16"/>
      <w:lang w:val="en-US" w:eastAsia="zh-CN" w:bidi="ar-SA"/>
    </w:rPr>
  </w:style>
  <w:style w:type="character" w:customStyle="1" w:styleId="H5CharChar">
    <w:name w:val="H5 Char Char"/>
    <w:rsid w:val="002923E2"/>
    <w:rPr>
      <w:rFonts w:ascii="Calibri" w:eastAsia="宋体" w:hAnsi="Calibri" w:cs="Times New Roman"/>
      <w:b/>
      <w:bCs/>
      <w:sz w:val="28"/>
      <w:szCs w:val="28"/>
    </w:rPr>
  </w:style>
  <w:style w:type="character" w:customStyle="1" w:styleId="2Char2">
    <w:name w:val="正文文本 2 Char"/>
    <w:link w:val="25"/>
    <w:rsid w:val="002923E2"/>
    <w:rPr>
      <w:rFonts w:eastAsia="仿宋_GB2312"/>
      <w:b/>
      <w:bCs/>
      <w:sz w:val="24"/>
    </w:rPr>
  </w:style>
  <w:style w:type="paragraph" w:styleId="25">
    <w:name w:val="Body Text 2"/>
    <w:basedOn w:val="a"/>
    <w:link w:val="2Char2"/>
    <w:rsid w:val="002923E2"/>
    <w:pPr>
      <w:spacing w:line="360" w:lineRule="auto"/>
    </w:pPr>
    <w:rPr>
      <w:rFonts w:eastAsia="仿宋_GB2312"/>
      <w:b/>
      <w:bCs/>
      <w:sz w:val="24"/>
    </w:rPr>
  </w:style>
  <w:style w:type="character" w:customStyle="1" w:styleId="2Char10">
    <w:name w:val="正文文本 2 Char1"/>
    <w:basedOn w:val="a0"/>
    <w:uiPriority w:val="99"/>
    <w:semiHidden/>
    <w:rsid w:val="002923E2"/>
  </w:style>
  <w:style w:type="character" w:customStyle="1" w:styleId="CharChar17">
    <w:name w:val="Char Char17"/>
    <w:rsid w:val="002923E2"/>
    <w:rPr>
      <w:rFonts w:ascii="Arial" w:eastAsia="黑体" w:hAnsi="Arial"/>
      <w:sz w:val="21"/>
      <w:szCs w:val="21"/>
      <w:lang w:val="en-US" w:eastAsia="zh-CN" w:bidi="ar-SA"/>
    </w:rPr>
  </w:style>
  <w:style w:type="character" w:customStyle="1" w:styleId="p0CharChar">
    <w:name w:val="p0 Char Char"/>
    <w:link w:val="p0"/>
    <w:rsid w:val="002923E2"/>
    <w:rPr>
      <w:rFonts w:ascii="Calibri" w:hAnsi="Calibri" w:cs="宋体"/>
      <w:szCs w:val="21"/>
    </w:rPr>
  </w:style>
  <w:style w:type="paragraph" w:customStyle="1" w:styleId="p0">
    <w:name w:val="p0"/>
    <w:basedOn w:val="a"/>
    <w:link w:val="p0CharChar"/>
    <w:rsid w:val="002923E2"/>
    <w:pPr>
      <w:widowControl/>
    </w:pPr>
    <w:rPr>
      <w:rFonts w:ascii="Calibri" w:hAnsi="Calibri" w:cs="宋体"/>
      <w:szCs w:val="21"/>
    </w:rPr>
  </w:style>
  <w:style w:type="character" w:customStyle="1" w:styleId="ItemListCharChar">
    <w:name w:val="Item List Char Char"/>
    <w:link w:val="ItemList"/>
    <w:rsid w:val="002923E2"/>
    <w:rPr>
      <w:rFonts w:eastAsia="宋体"/>
      <w:szCs w:val="24"/>
    </w:rPr>
  </w:style>
  <w:style w:type="paragraph" w:customStyle="1" w:styleId="ItemList">
    <w:name w:val="Item List"/>
    <w:basedOn w:val="a"/>
    <w:link w:val="ItemListCharChar"/>
    <w:rsid w:val="002923E2"/>
    <w:pPr>
      <w:tabs>
        <w:tab w:val="left" w:pos="420"/>
        <w:tab w:val="left" w:pos="720"/>
      </w:tabs>
      <w:snapToGrid w:val="0"/>
      <w:spacing w:afterLines="50" w:after="156"/>
      <w:ind w:left="720" w:hanging="360"/>
      <w:jc w:val="left"/>
    </w:pPr>
    <w:rPr>
      <w:rFonts w:eastAsia="宋体"/>
      <w:szCs w:val="24"/>
    </w:rPr>
  </w:style>
  <w:style w:type="character" w:customStyle="1" w:styleId="CharChar6">
    <w:name w:val="Char Char6"/>
    <w:rsid w:val="002923E2"/>
    <w:rPr>
      <w:rFonts w:eastAsia="宋体"/>
      <w:kern w:val="2"/>
      <w:sz w:val="24"/>
      <w:lang w:val="en-US" w:eastAsia="zh-CN" w:bidi="ar-SA"/>
    </w:rPr>
  </w:style>
  <w:style w:type="character" w:customStyle="1" w:styleId="210">
    <w:name w:val="标题 21"/>
    <w:aliases w:val="标题 2 Char Char Char"/>
    <w:rsid w:val="002923E2"/>
    <w:rPr>
      <w:rFonts w:ascii="宋体" w:eastAsia="宋体" w:hAnsi="宋体"/>
      <w:b/>
      <w:kern w:val="2"/>
      <w:sz w:val="36"/>
      <w:szCs w:val="24"/>
      <w:lang w:val="en-US" w:eastAsia="zh-CN" w:bidi="ar-SA"/>
    </w:rPr>
  </w:style>
  <w:style w:type="character" w:customStyle="1" w:styleId="arr1">
    <w:name w:val="arr1"/>
    <w:basedOn w:val="a0"/>
    <w:rsid w:val="002923E2"/>
  </w:style>
  <w:style w:type="character" w:customStyle="1" w:styleId="myCharChar">
    <w:name w:val="my正文 Char Char"/>
    <w:link w:val="my"/>
    <w:rsid w:val="002923E2"/>
    <w:rPr>
      <w:rFonts w:ascii="宋体" w:eastAsia="宋体" w:hAnsi="宋体" w:cs="宋体"/>
      <w:sz w:val="24"/>
      <w:szCs w:val="24"/>
    </w:rPr>
  </w:style>
  <w:style w:type="paragraph" w:customStyle="1" w:styleId="my">
    <w:name w:val="my正文"/>
    <w:basedOn w:val="afb"/>
    <w:link w:val="myCharChar"/>
    <w:rsid w:val="002923E2"/>
    <w:pPr>
      <w:spacing w:beforeLines="50" w:before="156"/>
      <w:ind w:left="0" w:firstLineChars="225" w:firstLine="540"/>
    </w:pPr>
    <w:rPr>
      <w:rFonts w:hAnsi="宋体" w:cs="宋体"/>
      <w:sz w:val="24"/>
      <w:szCs w:val="24"/>
    </w:rPr>
  </w:style>
  <w:style w:type="character" w:customStyle="1" w:styleId="Heading3Char">
    <w:name w:val="Heading 3 Char"/>
    <w:rsid w:val="002923E2"/>
    <w:rPr>
      <w:rFonts w:cs="Times New Roman"/>
      <w:b/>
      <w:bCs/>
      <w:sz w:val="32"/>
      <w:szCs w:val="32"/>
    </w:rPr>
  </w:style>
  <w:style w:type="character" w:customStyle="1" w:styleId="CharChar22">
    <w:name w:val="Char Char22"/>
    <w:rsid w:val="002923E2"/>
    <w:rPr>
      <w:rFonts w:ascii="Arial" w:eastAsia="黑体" w:hAnsi="Arial"/>
      <w:b/>
      <w:bCs/>
      <w:sz w:val="28"/>
      <w:szCs w:val="28"/>
      <w:lang w:val="en-US" w:eastAsia="zh-CN" w:bidi="ar-SA"/>
    </w:rPr>
  </w:style>
  <w:style w:type="character" w:customStyle="1" w:styleId="Charc">
    <w:name w:val="批注主题 Char"/>
    <w:link w:val="afc"/>
    <w:rsid w:val="002923E2"/>
    <w:rPr>
      <w:rFonts w:ascii="宋体" w:eastAsia="宋体" w:hAnsi="宋体"/>
      <w:b/>
      <w:bCs/>
      <w:szCs w:val="28"/>
    </w:rPr>
  </w:style>
  <w:style w:type="paragraph" w:styleId="afc">
    <w:name w:val="annotation subject"/>
    <w:basedOn w:val="af8"/>
    <w:next w:val="af8"/>
    <w:link w:val="Charc"/>
    <w:rsid w:val="002923E2"/>
    <w:pPr>
      <w:spacing w:line="240" w:lineRule="auto"/>
    </w:pPr>
    <w:rPr>
      <w:rFonts w:ascii="宋体" w:hAnsi="宋体"/>
      <w:b/>
      <w:bCs/>
      <w:szCs w:val="28"/>
    </w:rPr>
  </w:style>
  <w:style w:type="character" w:customStyle="1" w:styleId="Char19">
    <w:name w:val="批注主题 Char1"/>
    <w:basedOn w:val="Char15"/>
    <w:uiPriority w:val="99"/>
    <w:semiHidden/>
    <w:rsid w:val="002923E2"/>
    <w:rPr>
      <w:b/>
      <w:bCs/>
    </w:rPr>
  </w:style>
  <w:style w:type="character" w:customStyle="1" w:styleId="CharChar26">
    <w:name w:val="Char Char26"/>
    <w:rsid w:val="002923E2"/>
    <w:rPr>
      <w:rFonts w:eastAsia="宋体"/>
      <w:b/>
      <w:bCs/>
      <w:kern w:val="44"/>
      <w:sz w:val="44"/>
      <w:szCs w:val="44"/>
      <w:lang w:val="en-US" w:eastAsia="zh-CN" w:bidi="ar-SA"/>
    </w:rPr>
  </w:style>
  <w:style w:type="character" w:customStyle="1" w:styleId="CharChara">
    <w:name w:val="正文（绿盟科技） Char Char"/>
    <w:link w:val="afd"/>
    <w:rsid w:val="002923E2"/>
    <w:rPr>
      <w:rFonts w:eastAsia="Times New Roman"/>
      <w:szCs w:val="21"/>
    </w:rPr>
  </w:style>
  <w:style w:type="paragraph" w:customStyle="1" w:styleId="afd">
    <w:name w:val="正文（绿盟科技）"/>
    <w:link w:val="CharChara"/>
    <w:rsid w:val="002923E2"/>
    <w:pPr>
      <w:spacing w:line="300" w:lineRule="auto"/>
    </w:pPr>
    <w:rPr>
      <w:rFonts w:eastAsia="Times New Roman"/>
      <w:szCs w:val="21"/>
    </w:rPr>
  </w:style>
  <w:style w:type="character" w:customStyle="1" w:styleId="Char1a">
    <w:name w:val="标题 Char1"/>
    <w:link w:val="afe"/>
    <w:rsid w:val="002923E2"/>
    <w:rPr>
      <w:rFonts w:eastAsia="隶书_GB2312"/>
      <w:b/>
      <w:sz w:val="48"/>
    </w:rPr>
  </w:style>
  <w:style w:type="paragraph" w:styleId="afe">
    <w:name w:val="Title"/>
    <w:basedOn w:val="a"/>
    <w:link w:val="Char1a"/>
    <w:qFormat/>
    <w:rsid w:val="002923E2"/>
    <w:pPr>
      <w:tabs>
        <w:tab w:val="left" w:pos="420"/>
      </w:tabs>
      <w:adjustRightInd w:val="0"/>
      <w:spacing w:before="120" w:line="360" w:lineRule="auto"/>
      <w:ind w:left="420" w:hanging="420"/>
      <w:textAlignment w:val="baseline"/>
    </w:pPr>
    <w:rPr>
      <w:rFonts w:eastAsia="隶书_GB2312"/>
      <w:b/>
      <w:sz w:val="48"/>
    </w:rPr>
  </w:style>
  <w:style w:type="character" w:customStyle="1" w:styleId="Chard">
    <w:name w:val="标题 Char"/>
    <w:basedOn w:val="a0"/>
    <w:rsid w:val="002923E2"/>
    <w:rPr>
      <w:rFonts w:asciiTheme="majorHAnsi" w:eastAsia="宋体" w:hAnsiTheme="majorHAnsi" w:cstheme="majorBidi"/>
      <w:b/>
      <w:bCs/>
      <w:sz w:val="32"/>
      <w:szCs w:val="32"/>
    </w:rPr>
  </w:style>
  <w:style w:type="character" w:customStyle="1" w:styleId="H6CharChar">
    <w:name w:val="H6 Char Char"/>
    <w:rsid w:val="002923E2"/>
    <w:rPr>
      <w:rFonts w:ascii="Arial" w:eastAsia="黑体" w:hAnsi="Arial" w:cs="Times New Roman"/>
      <w:b/>
      <w:kern w:val="0"/>
      <w:sz w:val="24"/>
      <w:szCs w:val="20"/>
    </w:rPr>
  </w:style>
  <w:style w:type="character" w:customStyle="1" w:styleId="CharChar11">
    <w:name w:val="Char Char11"/>
    <w:rsid w:val="002923E2"/>
    <w:rPr>
      <w:rFonts w:eastAsia="宋体"/>
      <w:sz w:val="21"/>
      <w:lang w:val="en-US" w:eastAsia="zh-CN" w:bidi="ar-SA"/>
    </w:rPr>
  </w:style>
  <w:style w:type="character" w:customStyle="1" w:styleId="CharChar23">
    <w:name w:val="Char Char23"/>
    <w:rsid w:val="002923E2"/>
    <w:rPr>
      <w:rFonts w:ascii="宋体" w:eastAsia="宋体"/>
      <w:sz w:val="21"/>
      <w:lang w:val="en-US" w:eastAsia="zh-CN" w:bidi="ar-SA"/>
    </w:rPr>
  </w:style>
  <w:style w:type="character" w:customStyle="1" w:styleId="11">
    <w:name w:val="页码1"/>
    <w:basedOn w:val="a0"/>
    <w:rsid w:val="002923E2"/>
  </w:style>
  <w:style w:type="character" w:customStyle="1" w:styleId="Chare">
    <w:name w:val="尾注文本 Char"/>
    <w:link w:val="aff"/>
    <w:rsid w:val="002923E2"/>
    <w:rPr>
      <w:rFonts w:ascii="宋体" w:eastAsia="宋体"/>
      <w:sz w:val="24"/>
    </w:rPr>
  </w:style>
  <w:style w:type="paragraph" w:styleId="aff">
    <w:name w:val="endnote text"/>
    <w:basedOn w:val="a"/>
    <w:link w:val="Chare"/>
    <w:rsid w:val="002923E2"/>
    <w:pPr>
      <w:adjustRightInd w:val="0"/>
      <w:spacing w:line="315" w:lineRule="atLeast"/>
      <w:ind w:firstLine="425"/>
      <w:jc w:val="left"/>
      <w:textAlignment w:val="baseline"/>
    </w:pPr>
    <w:rPr>
      <w:rFonts w:ascii="宋体" w:eastAsia="宋体"/>
      <w:sz w:val="24"/>
    </w:rPr>
  </w:style>
  <w:style w:type="character" w:customStyle="1" w:styleId="Char1b">
    <w:name w:val="尾注文本 Char1"/>
    <w:basedOn w:val="a0"/>
    <w:uiPriority w:val="99"/>
    <w:semiHidden/>
    <w:rsid w:val="002923E2"/>
  </w:style>
  <w:style w:type="character" w:customStyle="1" w:styleId="1Char0">
    <w:name w:val="普通文字1 Char"/>
    <w:aliases w:val="小 Char,纯文本 Char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一般文"/>
    <w:link w:val="12"/>
    <w:rsid w:val="002923E2"/>
    <w:rPr>
      <w:rFonts w:ascii="宋体" w:eastAsia="宋体" w:hAnsi="Courier New"/>
    </w:rPr>
  </w:style>
  <w:style w:type="paragraph" w:customStyle="1" w:styleId="12">
    <w:name w:val="纯文本1"/>
    <w:basedOn w:val="a"/>
    <w:link w:val="1Char0"/>
    <w:rsid w:val="002923E2"/>
    <w:rPr>
      <w:rFonts w:ascii="宋体" w:eastAsia="宋体" w:hAnsi="Courier New"/>
    </w:rPr>
  </w:style>
  <w:style w:type="character" w:customStyle="1" w:styleId="CharChar16">
    <w:name w:val="Char Char16"/>
    <w:rsid w:val="002923E2"/>
    <w:rPr>
      <w:rFonts w:eastAsia="仿宋_GB2312"/>
      <w:b/>
      <w:bCs/>
      <w:sz w:val="24"/>
      <w:lang w:bidi="ar-SA"/>
    </w:rPr>
  </w:style>
  <w:style w:type="character" w:customStyle="1" w:styleId="Charf">
    <w:name w:val="正文首行缩进 Char"/>
    <w:link w:val="aff0"/>
    <w:rsid w:val="002923E2"/>
    <w:rPr>
      <w:rFonts w:eastAsia="宋体"/>
      <w:sz w:val="24"/>
    </w:rPr>
  </w:style>
  <w:style w:type="paragraph" w:styleId="aff0">
    <w:name w:val="Body Text First Indent"/>
    <w:basedOn w:val="ac"/>
    <w:link w:val="Charf"/>
    <w:rsid w:val="002923E2"/>
    <w:pPr>
      <w:widowControl w:val="0"/>
      <w:spacing w:after="0" w:line="360" w:lineRule="auto"/>
      <w:ind w:firstLine="425"/>
      <w:jc w:val="both"/>
    </w:pPr>
    <w:rPr>
      <w:sz w:val="24"/>
    </w:rPr>
  </w:style>
  <w:style w:type="character" w:customStyle="1" w:styleId="Char1c">
    <w:name w:val="正文首行缩进 Char1"/>
    <w:basedOn w:val="Char1"/>
    <w:uiPriority w:val="99"/>
    <w:semiHidden/>
    <w:rsid w:val="002923E2"/>
  </w:style>
  <w:style w:type="character" w:customStyle="1" w:styleId="CharCharb">
    <w:name w:val="注意框体 Char Char"/>
    <w:rsid w:val="002923E2"/>
    <w:rPr>
      <w:rFonts w:ascii="Arial" w:eastAsia="黑体" w:hAnsi="Arial" w:cs="Times New Roman"/>
      <w:kern w:val="0"/>
      <w:sz w:val="24"/>
      <w:szCs w:val="20"/>
    </w:rPr>
  </w:style>
  <w:style w:type="character" w:customStyle="1" w:styleId="CharChar19">
    <w:name w:val="Char Char19"/>
    <w:rsid w:val="002923E2"/>
    <w:rPr>
      <w:rFonts w:eastAsia="宋体"/>
      <w:b/>
      <w:bCs/>
      <w:sz w:val="24"/>
      <w:szCs w:val="24"/>
      <w:lang w:val="en-US" w:eastAsia="zh-CN" w:bidi="ar-SA"/>
    </w:rPr>
  </w:style>
  <w:style w:type="character" w:customStyle="1" w:styleId="CharChar25">
    <w:name w:val="Char Char25"/>
    <w:rsid w:val="002923E2"/>
    <w:rPr>
      <w:rFonts w:ascii="宋体" w:eastAsia="宋体"/>
      <w:sz w:val="21"/>
      <w:lang w:val="en-US" w:eastAsia="zh-CN" w:bidi="ar-SA"/>
    </w:rPr>
  </w:style>
  <w:style w:type="character" w:customStyle="1" w:styleId="Char20">
    <w:name w:val="表正文 Char2"/>
    <w:aliases w:val="正文非缩进 Char2,特点 Char2,body text Char1,鋘drad Char1,???änd Char1,Body Text(ch) Char1,正文（首行缩进两字） Char Char Char1,正文（首行缩进两字） Char Char2,正文非缩进 Char Char1,段1 Char1,正文缩进 Char Char1,缩进 Char1,四号 Char1,ALT+Z Char1,bt Char1,?y????×? Char1,?y???? Char1"/>
    <w:rsid w:val="002923E2"/>
    <w:rPr>
      <w:rFonts w:eastAsia="宋体"/>
      <w:kern w:val="2"/>
      <w:sz w:val="21"/>
      <w:szCs w:val="24"/>
      <w:lang w:val="en-US" w:eastAsia="zh-CN" w:bidi="ar-SA"/>
    </w:rPr>
  </w:style>
  <w:style w:type="character" w:customStyle="1" w:styleId="CharChar18">
    <w:name w:val="Char Char18"/>
    <w:rsid w:val="002923E2"/>
    <w:rPr>
      <w:rFonts w:ascii="Arial" w:eastAsia="黑体" w:hAnsi="Arial"/>
      <w:sz w:val="24"/>
      <w:szCs w:val="24"/>
      <w:lang w:val="en-US" w:eastAsia="zh-CN" w:bidi="ar-SA"/>
    </w:rPr>
  </w:style>
  <w:style w:type="character" w:customStyle="1" w:styleId="Charf0">
    <w:name w:val="脚注文本 Char"/>
    <w:link w:val="aff1"/>
    <w:rsid w:val="002923E2"/>
    <w:rPr>
      <w:rFonts w:eastAsia="宋体"/>
      <w:sz w:val="18"/>
      <w:szCs w:val="18"/>
    </w:rPr>
  </w:style>
  <w:style w:type="paragraph" w:styleId="aff1">
    <w:name w:val="footnote text"/>
    <w:basedOn w:val="a"/>
    <w:link w:val="Charf0"/>
    <w:rsid w:val="002923E2"/>
    <w:pPr>
      <w:snapToGrid w:val="0"/>
      <w:spacing w:line="360" w:lineRule="auto"/>
      <w:jc w:val="left"/>
    </w:pPr>
    <w:rPr>
      <w:rFonts w:eastAsia="宋体"/>
      <w:sz w:val="18"/>
      <w:szCs w:val="18"/>
    </w:rPr>
  </w:style>
  <w:style w:type="character" w:customStyle="1" w:styleId="Char1d">
    <w:name w:val="脚注文本 Char1"/>
    <w:basedOn w:val="a0"/>
    <w:uiPriority w:val="99"/>
    <w:semiHidden/>
    <w:rsid w:val="002923E2"/>
    <w:rPr>
      <w:sz w:val="18"/>
      <w:szCs w:val="18"/>
    </w:rPr>
  </w:style>
  <w:style w:type="character" w:customStyle="1" w:styleId="HeaderChar">
    <w:name w:val="Header Char"/>
    <w:rsid w:val="002923E2"/>
    <w:rPr>
      <w:rFonts w:cs="Times New Roman"/>
      <w:sz w:val="18"/>
      <w:szCs w:val="18"/>
    </w:rPr>
  </w:style>
  <w:style w:type="character" w:customStyle="1" w:styleId="TableTextCharChar">
    <w:name w:val="Table Text Char Char"/>
    <w:link w:val="TableText"/>
    <w:rsid w:val="002923E2"/>
    <w:rPr>
      <w:rFonts w:ascii="Arial" w:eastAsia="宋体" w:hAnsi="Arial"/>
      <w:szCs w:val="21"/>
    </w:rPr>
  </w:style>
  <w:style w:type="paragraph" w:customStyle="1" w:styleId="TableText">
    <w:name w:val="Table Text"/>
    <w:basedOn w:val="a"/>
    <w:link w:val="TableTextCharChar"/>
    <w:rsid w:val="002923E2"/>
    <w:pPr>
      <w:keepLines/>
      <w:widowControl/>
      <w:spacing w:before="60" w:after="60"/>
      <w:jc w:val="left"/>
    </w:pPr>
    <w:rPr>
      <w:rFonts w:ascii="Arial" w:eastAsia="宋体" w:hAnsi="Arial"/>
      <w:szCs w:val="21"/>
    </w:rPr>
  </w:style>
  <w:style w:type="character" w:customStyle="1" w:styleId="BalloonTextChar">
    <w:name w:val="Balloon Text Char"/>
    <w:rsid w:val="002923E2"/>
    <w:rPr>
      <w:rFonts w:cs="Times New Roman"/>
      <w:sz w:val="18"/>
      <w:szCs w:val="18"/>
    </w:rPr>
  </w:style>
  <w:style w:type="paragraph" w:styleId="aff2">
    <w:name w:val="table of figures"/>
    <w:basedOn w:val="33"/>
    <w:next w:val="a"/>
    <w:rsid w:val="002923E2"/>
    <w:pPr>
      <w:spacing w:line="360" w:lineRule="auto"/>
      <w:ind w:leftChars="0" w:left="0" w:hanging="420"/>
      <w:jc w:val="left"/>
    </w:pPr>
    <w:rPr>
      <w:iCs/>
      <w:sz w:val="24"/>
    </w:rPr>
  </w:style>
  <w:style w:type="paragraph" w:styleId="33">
    <w:name w:val="toc 3"/>
    <w:basedOn w:val="a"/>
    <w:next w:val="a"/>
    <w:rsid w:val="002923E2"/>
    <w:pPr>
      <w:ind w:leftChars="400" w:left="840"/>
    </w:pPr>
    <w:rPr>
      <w:rFonts w:ascii="Times New Roman" w:eastAsia="宋体" w:hAnsi="Times New Roman" w:cs="Times New Roman"/>
      <w:szCs w:val="24"/>
    </w:rPr>
  </w:style>
  <w:style w:type="paragraph" w:styleId="26">
    <w:name w:val="Body Text First Indent 2"/>
    <w:basedOn w:val="afb"/>
    <w:link w:val="2Char3"/>
    <w:rsid w:val="002923E2"/>
    <w:pPr>
      <w:snapToGrid w:val="0"/>
      <w:spacing w:after="120"/>
      <w:ind w:left="420" w:firstLineChars="200" w:firstLine="420"/>
    </w:pPr>
    <w:rPr>
      <w:rFonts w:ascii="Tahoma" w:hAnsi="Tahoma"/>
      <w:szCs w:val="24"/>
    </w:rPr>
  </w:style>
  <w:style w:type="character" w:customStyle="1" w:styleId="2Char3">
    <w:name w:val="正文首行缩进 2 Char"/>
    <w:basedOn w:val="Char18"/>
    <w:link w:val="26"/>
    <w:rsid w:val="002923E2"/>
    <w:rPr>
      <w:rFonts w:ascii="Tahoma" w:eastAsia="宋体" w:hAnsi="Tahoma"/>
      <w:sz w:val="28"/>
      <w:szCs w:val="24"/>
    </w:rPr>
  </w:style>
  <w:style w:type="paragraph" w:styleId="90">
    <w:name w:val="toc 9"/>
    <w:basedOn w:val="a"/>
    <w:next w:val="a"/>
    <w:rsid w:val="002923E2"/>
    <w:pPr>
      <w:ind w:leftChars="1600" w:left="3360"/>
    </w:pPr>
    <w:rPr>
      <w:rFonts w:ascii="Times New Roman" w:eastAsia="宋体" w:hAnsi="Times New Roman" w:cs="Times New Roman"/>
      <w:szCs w:val="24"/>
    </w:rPr>
  </w:style>
  <w:style w:type="paragraph" w:styleId="13">
    <w:name w:val="index 1"/>
    <w:basedOn w:val="a"/>
    <w:next w:val="a"/>
    <w:autoRedefine/>
    <w:unhideWhenUsed/>
    <w:rsid w:val="002923E2"/>
  </w:style>
  <w:style w:type="paragraph" w:styleId="aff3">
    <w:name w:val="index heading"/>
    <w:basedOn w:val="a"/>
    <w:next w:val="13"/>
    <w:rsid w:val="002923E2"/>
    <w:rPr>
      <w:rFonts w:ascii="Times New Roman" w:eastAsia="宋体" w:hAnsi="Times New Roman" w:cs="Times New Roman"/>
      <w:szCs w:val="20"/>
    </w:rPr>
  </w:style>
  <w:style w:type="paragraph" w:styleId="40">
    <w:name w:val="toc 4"/>
    <w:basedOn w:val="a"/>
    <w:next w:val="a"/>
    <w:rsid w:val="002923E2"/>
    <w:pPr>
      <w:ind w:leftChars="600" w:left="1260"/>
    </w:pPr>
    <w:rPr>
      <w:rFonts w:ascii="Times New Roman" w:eastAsia="宋体" w:hAnsi="Times New Roman" w:cs="Times New Roman"/>
      <w:szCs w:val="24"/>
    </w:rPr>
  </w:style>
  <w:style w:type="paragraph" w:styleId="70">
    <w:name w:val="toc 7"/>
    <w:basedOn w:val="a"/>
    <w:next w:val="a"/>
    <w:rsid w:val="002923E2"/>
    <w:pPr>
      <w:ind w:leftChars="1200" w:left="2520"/>
    </w:pPr>
    <w:rPr>
      <w:rFonts w:ascii="Times New Roman" w:eastAsia="宋体" w:hAnsi="Times New Roman" w:cs="Times New Roman"/>
      <w:szCs w:val="24"/>
    </w:rPr>
  </w:style>
  <w:style w:type="paragraph" w:styleId="aff4">
    <w:name w:val="Subtitle"/>
    <w:basedOn w:val="a"/>
    <w:next w:val="a"/>
    <w:link w:val="Charf1"/>
    <w:qFormat/>
    <w:rsid w:val="002923E2"/>
    <w:pPr>
      <w:spacing w:before="360" w:after="360" w:line="300" w:lineRule="auto"/>
      <w:jc w:val="center"/>
      <w:outlineLvl w:val="1"/>
    </w:pPr>
    <w:rPr>
      <w:rFonts w:ascii="Arial" w:eastAsia="黑体" w:hAnsi="Arial" w:cs="Times New Roman"/>
      <w:bCs/>
      <w:kern w:val="28"/>
      <w:sz w:val="30"/>
      <w:szCs w:val="32"/>
    </w:rPr>
  </w:style>
  <w:style w:type="character" w:customStyle="1" w:styleId="Charf1">
    <w:name w:val="副标题 Char"/>
    <w:basedOn w:val="a0"/>
    <w:link w:val="aff4"/>
    <w:rsid w:val="002923E2"/>
    <w:rPr>
      <w:rFonts w:ascii="Arial" w:eastAsia="黑体" w:hAnsi="Arial" w:cs="Times New Roman"/>
      <w:bCs/>
      <w:kern w:val="28"/>
      <w:sz w:val="30"/>
      <w:szCs w:val="32"/>
    </w:rPr>
  </w:style>
  <w:style w:type="paragraph" w:styleId="80">
    <w:name w:val="toc 8"/>
    <w:basedOn w:val="a"/>
    <w:next w:val="a"/>
    <w:rsid w:val="002923E2"/>
    <w:pPr>
      <w:ind w:leftChars="1400" w:left="2940"/>
    </w:pPr>
    <w:rPr>
      <w:rFonts w:ascii="Times New Roman" w:eastAsia="宋体" w:hAnsi="Times New Roman" w:cs="Times New Roman"/>
      <w:szCs w:val="24"/>
    </w:rPr>
  </w:style>
  <w:style w:type="paragraph" w:styleId="27">
    <w:name w:val="toc 2"/>
    <w:basedOn w:val="a"/>
    <w:next w:val="a"/>
    <w:rsid w:val="002923E2"/>
    <w:pPr>
      <w:tabs>
        <w:tab w:val="right" w:leader="dot" w:pos="8296"/>
      </w:tabs>
      <w:ind w:firstLineChars="576" w:firstLine="1619"/>
    </w:pPr>
    <w:rPr>
      <w:rFonts w:ascii="Times New Roman" w:eastAsia="宋体" w:hAnsi="Times New Roman" w:cs="Times New Roman"/>
      <w:szCs w:val="30"/>
    </w:rPr>
  </w:style>
  <w:style w:type="paragraph" w:styleId="28">
    <w:name w:val="List 2"/>
    <w:basedOn w:val="a"/>
    <w:rsid w:val="002923E2"/>
    <w:pPr>
      <w:widowControl/>
      <w:tabs>
        <w:tab w:val="left" w:pos="629"/>
      </w:tabs>
      <w:ind w:left="629" w:hanging="629"/>
      <w:jc w:val="left"/>
    </w:pPr>
    <w:rPr>
      <w:rFonts w:ascii="Times New Roman" w:eastAsia="宋体" w:hAnsi="Times New Roman" w:cs="Times New Roman"/>
      <w:kern w:val="0"/>
      <w:szCs w:val="20"/>
    </w:rPr>
  </w:style>
  <w:style w:type="paragraph" w:styleId="aff5">
    <w:name w:val="toa heading"/>
    <w:basedOn w:val="a"/>
    <w:next w:val="a"/>
    <w:rsid w:val="002923E2"/>
    <w:pPr>
      <w:autoSpaceDE w:val="0"/>
      <w:autoSpaceDN w:val="0"/>
      <w:adjustRightInd w:val="0"/>
      <w:snapToGrid w:val="0"/>
      <w:spacing w:before="120" w:line="360" w:lineRule="auto"/>
    </w:pPr>
    <w:rPr>
      <w:rFonts w:ascii="Arial" w:eastAsia="宋体" w:hAnsi="Arial" w:cs="Times New Roman"/>
      <w:snapToGrid w:val="0"/>
      <w:color w:val="000000"/>
      <w:kern w:val="0"/>
      <w:szCs w:val="20"/>
    </w:rPr>
  </w:style>
  <w:style w:type="paragraph" w:styleId="52">
    <w:name w:val="toc 5"/>
    <w:basedOn w:val="a"/>
    <w:next w:val="a"/>
    <w:rsid w:val="002923E2"/>
    <w:pPr>
      <w:ind w:leftChars="800" w:left="1680"/>
    </w:pPr>
    <w:rPr>
      <w:rFonts w:ascii="Times New Roman" w:eastAsia="宋体" w:hAnsi="Times New Roman" w:cs="Times New Roman"/>
      <w:szCs w:val="24"/>
    </w:rPr>
  </w:style>
  <w:style w:type="paragraph" w:styleId="81">
    <w:name w:val="index 8"/>
    <w:basedOn w:val="a"/>
    <w:next w:val="a"/>
    <w:rsid w:val="002923E2"/>
    <w:pPr>
      <w:ind w:leftChars="1400" w:left="1400"/>
    </w:pPr>
    <w:rPr>
      <w:rFonts w:ascii="Times New Roman" w:eastAsia="宋体" w:hAnsi="Times New Roman" w:cs="Times New Roman"/>
      <w:szCs w:val="24"/>
    </w:rPr>
  </w:style>
  <w:style w:type="paragraph" w:styleId="aff6">
    <w:name w:val="List"/>
    <w:basedOn w:val="a"/>
    <w:rsid w:val="002923E2"/>
    <w:pPr>
      <w:adjustRightInd w:val="0"/>
      <w:spacing w:line="300" w:lineRule="auto"/>
      <w:ind w:left="420" w:firstLineChars="200" w:hanging="420"/>
      <w:textAlignment w:val="baseline"/>
    </w:pPr>
    <w:rPr>
      <w:rFonts w:ascii="Times New Roman" w:eastAsia="宋体" w:hAnsi="Times New Roman" w:cs="Times New Roman"/>
      <w:kern w:val="0"/>
      <w:sz w:val="24"/>
      <w:szCs w:val="20"/>
    </w:rPr>
  </w:style>
  <w:style w:type="paragraph" w:styleId="14">
    <w:name w:val="toc 1"/>
    <w:basedOn w:val="a"/>
    <w:next w:val="a"/>
    <w:rsid w:val="002923E2"/>
    <w:pPr>
      <w:widowControl/>
      <w:tabs>
        <w:tab w:val="left" w:pos="3420"/>
      </w:tabs>
      <w:spacing w:line="480" w:lineRule="exact"/>
      <w:jc w:val="center"/>
    </w:pPr>
    <w:rPr>
      <w:rFonts w:ascii="宋体" w:eastAsia="宋体" w:hAnsi="Times New Roman" w:cs="Times New Roman"/>
      <w:b/>
      <w:bCs/>
      <w:kern w:val="0"/>
      <w:sz w:val="24"/>
      <w:szCs w:val="24"/>
    </w:rPr>
  </w:style>
  <w:style w:type="paragraph" w:customStyle="1" w:styleId="Charf2">
    <w:name w:val="Char"/>
    <w:basedOn w:val="a"/>
    <w:rsid w:val="002923E2"/>
    <w:pPr>
      <w:widowControl/>
      <w:spacing w:after="160" w:line="240" w:lineRule="exact"/>
      <w:jc w:val="left"/>
    </w:pPr>
    <w:rPr>
      <w:rFonts w:ascii="Verdana" w:eastAsia="仿宋_GB2312" w:hAnsi="Verdana" w:cs="Times New Roman"/>
      <w:kern w:val="0"/>
      <w:sz w:val="24"/>
      <w:szCs w:val="20"/>
      <w:lang w:eastAsia="en-US"/>
    </w:rPr>
  </w:style>
  <w:style w:type="paragraph" w:styleId="34">
    <w:name w:val="List 3"/>
    <w:basedOn w:val="a"/>
    <w:rsid w:val="002923E2"/>
    <w:pPr>
      <w:widowControl/>
      <w:tabs>
        <w:tab w:val="left" w:pos="1469"/>
      </w:tabs>
      <w:ind w:leftChars="400" w:left="1469" w:hangingChars="200" w:hanging="840"/>
      <w:jc w:val="left"/>
    </w:pPr>
    <w:rPr>
      <w:rFonts w:ascii="Times New Roman" w:eastAsia="宋体" w:hAnsi="Times New Roman" w:cs="Times New Roman"/>
      <w:kern w:val="0"/>
      <w:szCs w:val="20"/>
    </w:rPr>
  </w:style>
  <w:style w:type="paragraph" w:styleId="aff7">
    <w:name w:val="Normal (Web)"/>
    <w:aliases w:val="普通 (Web)1,普通 (Web)2,普通 (Web)21"/>
    <w:basedOn w:val="a"/>
    <w:rsid w:val="002923E2"/>
    <w:pPr>
      <w:widowControl/>
      <w:spacing w:before="100" w:beforeAutospacing="1" w:after="100" w:afterAutospacing="1"/>
      <w:jc w:val="left"/>
    </w:pPr>
    <w:rPr>
      <w:rFonts w:ascii="宋体" w:eastAsia="宋体" w:hAnsi="宋体" w:cs="宋体"/>
      <w:kern w:val="0"/>
      <w:sz w:val="24"/>
      <w:szCs w:val="24"/>
    </w:rPr>
  </w:style>
  <w:style w:type="paragraph" w:styleId="aff8">
    <w:name w:val="caption"/>
    <w:basedOn w:val="a"/>
    <w:next w:val="a"/>
    <w:qFormat/>
    <w:rsid w:val="002923E2"/>
    <w:pPr>
      <w:spacing w:before="152" w:after="160" w:line="360" w:lineRule="auto"/>
    </w:pPr>
    <w:rPr>
      <w:rFonts w:ascii="Arial" w:eastAsia="黑体" w:hAnsi="Arial" w:cs="Arial"/>
      <w:sz w:val="20"/>
      <w:szCs w:val="20"/>
    </w:rPr>
  </w:style>
  <w:style w:type="paragraph" w:styleId="HTML0">
    <w:name w:val="HTML Preformatted"/>
    <w:basedOn w:val="a"/>
    <w:link w:val="HTMLChar"/>
    <w:rsid w:val="002923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0"/>
    </w:rPr>
  </w:style>
  <w:style w:type="character" w:customStyle="1" w:styleId="HTMLChar">
    <w:name w:val="HTML 预设格式 Char"/>
    <w:basedOn w:val="a0"/>
    <w:link w:val="HTML0"/>
    <w:rsid w:val="002923E2"/>
    <w:rPr>
      <w:rFonts w:ascii="Arial" w:eastAsia="宋体" w:hAnsi="Arial" w:cs="Arial"/>
      <w:kern w:val="0"/>
      <w:sz w:val="24"/>
      <w:szCs w:val="20"/>
    </w:rPr>
  </w:style>
  <w:style w:type="paragraph" w:styleId="60">
    <w:name w:val="toc 6"/>
    <w:basedOn w:val="a"/>
    <w:next w:val="a"/>
    <w:rsid w:val="002923E2"/>
    <w:pPr>
      <w:ind w:leftChars="1000" w:left="2100"/>
    </w:pPr>
    <w:rPr>
      <w:rFonts w:ascii="Times New Roman" w:eastAsia="宋体" w:hAnsi="Times New Roman" w:cs="Times New Roman"/>
      <w:szCs w:val="24"/>
    </w:rPr>
  </w:style>
  <w:style w:type="paragraph" w:customStyle="1" w:styleId="aff9">
    <w:name w:val="样式 表格名称 + 两端对齐"/>
    <w:basedOn w:val="af"/>
    <w:rsid w:val="002923E2"/>
    <w:pPr>
      <w:ind w:left="984" w:hanging="420"/>
      <w:jc w:val="both"/>
    </w:pPr>
    <w:rPr>
      <w:rFonts w:cs="宋体"/>
      <w:bCs/>
      <w:sz w:val="21"/>
      <w:szCs w:val="20"/>
    </w:rPr>
  </w:style>
  <w:style w:type="paragraph" w:customStyle="1" w:styleId="affa">
    <w:name w:val="图表注释"/>
    <w:basedOn w:val="a"/>
    <w:rsid w:val="002923E2"/>
    <w:pPr>
      <w:spacing w:line="360" w:lineRule="auto"/>
      <w:jc w:val="center"/>
    </w:pPr>
    <w:rPr>
      <w:rFonts w:ascii="宋体" w:eastAsia="宋体" w:hAnsi="宋体" w:cs="Times New Roman"/>
      <w:bCs/>
      <w:szCs w:val="24"/>
    </w:rPr>
  </w:style>
  <w:style w:type="paragraph" w:customStyle="1" w:styleId="15">
    <w:name w:val="列出段落1"/>
    <w:basedOn w:val="a"/>
    <w:rsid w:val="002923E2"/>
    <w:pPr>
      <w:ind w:firstLineChars="200" w:firstLine="420"/>
    </w:pPr>
    <w:rPr>
      <w:rFonts w:ascii="Calibri" w:eastAsia="宋体" w:hAnsi="Calibri" w:cs="Times New Roman"/>
    </w:rPr>
  </w:style>
  <w:style w:type="paragraph" w:customStyle="1" w:styleId="205">
    <w:name w:val="样式 首行缩进:  2 字符 段后: 0.5 行"/>
    <w:basedOn w:val="a"/>
    <w:rsid w:val="002923E2"/>
    <w:pPr>
      <w:tabs>
        <w:tab w:val="left" w:pos="980"/>
      </w:tabs>
      <w:spacing w:line="360" w:lineRule="auto"/>
      <w:ind w:left="980" w:hanging="420"/>
      <w:jc w:val="left"/>
    </w:pPr>
    <w:rPr>
      <w:rFonts w:ascii="Times New Roman" w:eastAsia="仿宋_GB2312" w:hAnsi="Times New Roman" w:cs="宋体"/>
      <w:sz w:val="28"/>
      <w:szCs w:val="20"/>
    </w:rPr>
  </w:style>
  <w:style w:type="paragraph" w:customStyle="1" w:styleId="CharCharChar">
    <w:name w:val="Char Char Char"/>
    <w:basedOn w:val="a"/>
    <w:rsid w:val="002923E2"/>
    <w:rPr>
      <w:rFonts w:ascii="Times New Roman" w:eastAsia="宋体" w:hAnsi="Times New Roman" w:cs="Times New Roman"/>
      <w:szCs w:val="24"/>
    </w:rPr>
  </w:style>
  <w:style w:type="paragraph" w:customStyle="1" w:styleId="CharCharCharCharCharChar1CharCharCharChar">
    <w:name w:val="Char Char Char Char Char Char1 Char Char Char Char"/>
    <w:basedOn w:val="a"/>
    <w:rsid w:val="002923E2"/>
    <w:pPr>
      <w:widowControl/>
      <w:tabs>
        <w:tab w:val="left" w:pos="1260"/>
      </w:tabs>
      <w:spacing w:after="160" w:line="240" w:lineRule="exact"/>
      <w:ind w:left="1260" w:hanging="525"/>
      <w:jc w:val="left"/>
    </w:pPr>
    <w:rPr>
      <w:rFonts w:ascii="Verdana" w:eastAsia="宋体" w:hAnsi="Verdana" w:cs="Times New Roman"/>
      <w:kern w:val="0"/>
      <w:szCs w:val="20"/>
      <w:lang w:eastAsia="en-US"/>
    </w:rPr>
  </w:style>
  <w:style w:type="paragraph" w:customStyle="1" w:styleId="font0">
    <w:name w:val="font0"/>
    <w:basedOn w:val="a"/>
    <w:rsid w:val="002923E2"/>
    <w:pPr>
      <w:widowControl/>
      <w:spacing w:before="100" w:beforeAutospacing="1" w:after="100" w:afterAutospacing="1"/>
      <w:jc w:val="left"/>
    </w:pPr>
    <w:rPr>
      <w:rFonts w:ascii="宋体" w:eastAsia="宋体" w:hAnsi="宋体" w:cs="Times New Roman" w:hint="eastAsia"/>
      <w:kern w:val="0"/>
      <w:sz w:val="24"/>
      <w:szCs w:val="24"/>
    </w:rPr>
  </w:style>
  <w:style w:type="paragraph" w:customStyle="1" w:styleId="CharCharChar1Char">
    <w:name w:val="Char Char Char1 Char"/>
    <w:basedOn w:val="a"/>
    <w:rsid w:val="002923E2"/>
    <w:pPr>
      <w:widowControl/>
      <w:spacing w:after="160" w:line="240" w:lineRule="exact"/>
      <w:jc w:val="left"/>
    </w:pPr>
    <w:rPr>
      <w:rFonts w:ascii="Verdana" w:eastAsia="仿宋_GB2312" w:hAnsi="Verdana" w:cs="Times New Roman"/>
      <w:kern w:val="0"/>
      <w:sz w:val="24"/>
      <w:szCs w:val="20"/>
      <w:lang w:eastAsia="en-US"/>
    </w:rPr>
  </w:style>
  <w:style w:type="paragraph" w:styleId="affb">
    <w:name w:val="Revision"/>
    <w:rsid w:val="002923E2"/>
    <w:rPr>
      <w:rFonts w:ascii="Times New Roman" w:eastAsia="宋体" w:hAnsi="Times New Roman" w:cs="Times New Roman"/>
      <w:kern w:val="0"/>
      <w:szCs w:val="20"/>
    </w:rPr>
  </w:style>
  <w:style w:type="paragraph" w:customStyle="1" w:styleId="1ALTZCharCharNormal">
    <w:name w:val="样式 正文缩进表正文正文非缩进段1特点ALT+Z水上软件正文不缩进四号特点 Char CharNormal ..."/>
    <w:basedOn w:val="aa"/>
    <w:rsid w:val="002923E2"/>
    <w:pPr>
      <w:spacing w:line="360" w:lineRule="auto"/>
      <w:ind w:firstLine="560"/>
    </w:pPr>
    <w:rPr>
      <w:rFonts w:eastAsia="仿宋_GB2312" w:cs="宋体"/>
      <w:sz w:val="24"/>
    </w:rPr>
  </w:style>
  <w:style w:type="paragraph" w:customStyle="1" w:styleId="17">
    <w:name w:val="正文文本缩进1"/>
    <w:basedOn w:val="a"/>
    <w:rsid w:val="002923E2"/>
    <w:pPr>
      <w:ind w:firstLineChars="352" w:firstLine="830"/>
    </w:pPr>
    <w:rPr>
      <w:rFonts w:ascii="仿宋_GB2312" w:eastAsia="仿宋_GB2312" w:hAnsi="Times New Roman" w:cs="Times New Roman"/>
      <w:sz w:val="32"/>
      <w:szCs w:val="20"/>
    </w:rPr>
  </w:style>
  <w:style w:type="paragraph" w:customStyle="1" w:styleId="29">
    <w:name w:val="封面2"/>
    <w:basedOn w:val="14"/>
    <w:rsid w:val="002923E2"/>
    <w:pPr>
      <w:widowControl w:val="0"/>
      <w:tabs>
        <w:tab w:val="clear" w:pos="3420"/>
        <w:tab w:val="left" w:pos="840"/>
        <w:tab w:val="right" w:leader="dot" w:pos="8296"/>
      </w:tabs>
      <w:spacing w:before="120" w:after="120" w:line="360" w:lineRule="auto"/>
      <w:ind w:firstLine="425"/>
    </w:pPr>
    <w:rPr>
      <w:rFonts w:ascii="Times New Roman" w:eastAsia="黑体"/>
      <w:b w:val="0"/>
      <w:bCs w:val="0"/>
      <w:caps/>
      <w:kern w:val="2"/>
      <w:sz w:val="52"/>
    </w:rPr>
  </w:style>
  <w:style w:type="paragraph" w:customStyle="1" w:styleId="Web">
    <w:name w:val="普通 (Web)"/>
    <w:basedOn w:val="a"/>
    <w:rsid w:val="002923E2"/>
    <w:pPr>
      <w:widowControl/>
      <w:spacing w:before="100" w:beforeAutospacing="1" w:after="100" w:afterAutospacing="1"/>
      <w:jc w:val="left"/>
    </w:pPr>
    <w:rPr>
      <w:rFonts w:ascii="宋体" w:eastAsia="宋体" w:hAnsi="宋体" w:cs="Times New Roman"/>
      <w:kern w:val="0"/>
      <w:sz w:val="24"/>
      <w:szCs w:val="20"/>
    </w:rPr>
  </w:style>
  <w:style w:type="paragraph" w:customStyle="1" w:styleId="41">
    <w:name w:val="4"/>
    <w:basedOn w:val="a"/>
    <w:next w:val="31"/>
    <w:rsid w:val="002923E2"/>
    <w:pPr>
      <w:ind w:firstLine="900"/>
    </w:pPr>
    <w:rPr>
      <w:rFonts w:ascii="Times New Roman" w:eastAsia="宋体" w:hAnsi="Times New Roman" w:cs="Times New Roman"/>
      <w:sz w:val="28"/>
      <w:szCs w:val="20"/>
    </w:rPr>
  </w:style>
  <w:style w:type="paragraph" w:customStyle="1" w:styleId="18">
    <w:name w:val="编号1"/>
    <w:basedOn w:val="a"/>
    <w:rsid w:val="002923E2"/>
    <w:pPr>
      <w:tabs>
        <w:tab w:val="left" w:pos="360"/>
      </w:tabs>
      <w:adjustRightInd w:val="0"/>
      <w:spacing w:line="300" w:lineRule="auto"/>
      <w:ind w:left="360" w:right="210" w:hanging="360"/>
      <w:textAlignment w:val="center"/>
    </w:pPr>
    <w:rPr>
      <w:rFonts w:ascii="宋体" w:eastAsia="宋体" w:hAnsi="宋体" w:cs="Times New Roman"/>
      <w:snapToGrid w:val="0"/>
      <w:spacing w:val="10"/>
      <w:kern w:val="24"/>
      <w:szCs w:val="24"/>
    </w:rPr>
  </w:style>
  <w:style w:type="paragraph" w:customStyle="1" w:styleId="affc">
    <w:name w:val="海南模板"/>
    <w:basedOn w:val="a"/>
    <w:next w:val="afe"/>
    <w:rsid w:val="002923E2"/>
    <w:pPr>
      <w:tabs>
        <w:tab w:val="left" w:pos="360"/>
      </w:tabs>
      <w:spacing w:after="120" w:line="460" w:lineRule="exact"/>
    </w:pPr>
    <w:rPr>
      <w:rFonts w:ascii="Times New Roman" w:eastAsia="仿宋_GB2312" w:hAnsi="Times New Roman" w:cs="Times New Roman"/>
      <w:sz w:val="28"/>
      <w:szCs w:val="20"/>
    </w:rPr>
  </w:style>
  <w:style w:type="paragraph" w:customStyle="1" w:styleId="affd">
    <w:name w:val="列表（编号一级）（绿盟科技）"/>
    <w:basedOn w:val="a"/>
    <w:rsid w:val="002923E2"/>
    <w:pPr>
      <w:widowControl/>
      <w:spacing w:beforeLines="25" w:before="78" w:line="300" w:lineRule="auto"/>
      <w:ind w:left="420" w:hanging="420"/>
      <w:jc w:val="left"/>
    </w:pPr>
    <w:rPr>
      <w:rFonts w:ascii="Arial" w:eastAsia="宋体" w:hAnsi="Arial" w:cs="Times New Roman"/>
      <w:kern w:val="0"/>
      <w:szCs w:val="21"/>
    </w:rPr>
  </w:style>
  <w:style w:type="paragraph" w:customStyle="1" w:styleId="affe">
    <w:name w:val="文章采用"/>
    <w:basedOn w:val="a"/>
    <w:rsid w:val="002923E2"/>
    <w:pPr>
      <w:spacing w:line="360" w:lineRule="auto"/>
      <w:ind w:firstLineChars="200" w:firstLine="560"/>
    </w:pPr>
    <w:rPr>
      <w:rFonts w:ascii="Times New Roman" w:eastAsia="仿宋_GB2312" w:hAnsi="Times New Roman" w:cs="宋体"/>
      <w:sz w:val="28"/>
      <w:szCs w:val="20"/>
    </w:rPr>
  </w:style>
  <w:style w:type="paragraph" w:customStyle="1" w:styleId="2a">
    <w:name w:val="样式2"/>
    <w:basedOn w:val="2"/>
    <w:rsid w:val="002923E2"/>
    <w:pPr>
      <w:keepLines w:val="0"/>
      <w:widowControl w:val="0"/>
      <w:spacing w:before="0" w:after="0" w:line="360" w:lineRule="auto"/>
      <w:ind w:left="567" w:hanging="567"/>
    </w:pPr>
    <w:rPr>
      <w:rFonts w:ascii="宋体" w:eastAsia="宋体" w:hAnsi="宋体"/>
      <w:bCs w:val="0"/>
      <w:kern w:val="2"/>
      <w:szCs w:val="24"/>
    </w:rPr>
  </w:style>
  <w:style w:type="paragraph" w:customStyle="1" w:styleId="CharCharCharCharCharCharCharCharCharCharCharCharCharCharCharChar">
    <w:name w:val="Char Char Char Char Char Char Char Char Char Char Char Char Char Char Char Char"/>
    <w:basedOn w:val="a"/>
    <w:rsid w:val="002923E2"/>
    <w:pPr>
      <w:widowControl/>
      <w:spacing w:after="160" w:line="240" w:lineRule="exact"/>
      <w:jc w:val="left"/>
    </w:pPr>
    <w:rPr>
      <w:rFonts w:ascii="Verdana" w:eastAsia="仿宋_GB2312" w:hAnsi="Verdana" w:cs="Times New Roman"/>
      <w:kern w:val="0"/>
      <w:sz w:val="24"/>
      <w:szCs w:val="20"/>
      <w:lang w:eastAsia="en-US"/>
    </w:rPr>
  </w:style>
  <w:style w:type="paragraph" w:customStyle="1" w:styleId="19">
    <w:name w:val="段落1"/>
    <w:basedOn w:val="a"/>
    <w:rsid w:val="002923E2"/>
    <w:pPr>
      <w:autoSpaceDE w:val="0"/>
      <w:autoSpaceDN w:val="0"/>
      <w:adjustRightInd w:val="0"/>
      <w:spacing w:before="105" w:after="120"/>
    </w:pPr>
    <w:rPr>
      <w:rFonts w:ascii="宋体" w:eastAsia="幼圆" w:hAnsi="Times New Roman" w:cs="Times New Roman"/>
      <w:kern w:val="0"/>
      <w:szCs w:val="20"/>
    </w:rPr>
  </w:style>
  <w:style w:type="paragraph" w:customStyle="1" w:styleId="afff">
    <w:name w:val="封面_项目开发单位"/>
    <w:basedOn w:val="af2"/>
    <w:rsid w:val="002923E2"/>
    <w:pPr>
      <w:autoSpaceDE w:val="0"/>
      <w:autoSpaceDN w:val="0"/>
      <w:adjustRightInd w:val="0"/>
      <w:spacing w:line="240" w:lineRule="atLeast"/>
      <w:ind w:firstLine="425"/>
      <w:jc w:val="center"/>
    </w:pPr>
    <w:rPr>
      <w:rFonts w:ascii="Arial" w:eastAsia="黑体" w:hAnsi="Arial"/>
      <w:b/>
      <w:color w:val="000000"/>
      <w:sz w:val="44"/>
    </w:rPr>
  </w:style>
  <w:style w:type="paragraph" w:customStyle="1" w:styleId="afff0">
    <w:name w:val="表格样式"/>
    <w:basedOn w:val="a"/>
    <w:rsid w:val="002923E2"/>
    <w:pPr>
      <w:spacing w:line="360" w:lineRule="auto"/>
      <w:ind w:firstLine="425"/>
    </w:pPr>
    <w:rPr>
      <w:rFonts w:ascii="Times New Roman" w:eastAsia="幼圆" w:hAnsi="Times New Roman" w:cs="Times New Roman"/>
      <w:sz w:val="24"/>
      <w:szCs w:val="20"/>
    </w:rPr>
  </w:style>
  <w:style w:type="paragraph" w:customStyle="1" w:styleId="xl29">
    <w:name w:val="xl29"/>
    <w:basedOn w:val="a"/>
    <w:rsid w:val="002923E2"/>
    <w:pPr>
      <w:widowControl/>
      <w:spacing w:before="100" w:beforeAutospacing="1" w:after="100" w:afterAutospacing="1"/>
    </w:pPr>
    <w:rPr>
      <w:rFonts w:ascii="宋体" w:eastAsia="宋体" w:hAnsi="宋体" w:cs="Times New Roman"/>
      <w:kern w:val="0"/>
      <w:szCs w:val="21"/>
    </w:rPr>
  </w:style>
  <w:style w:type="paragraph" w:customStyle="1" w:styleId="3042">
    <w:name w:val="样式 标题 3 + 右侧:  0.42 厘米"/>
    <w:basedOn w:val="3"/>
    <w:rsid w:val="002923E2"/>
    <w:pPr>
      <w:keepNext/>
      <w:keepLines/>
      <w:spacing w:before="260" w:after="260" w:line="413" w:lineRule="auto"/>
      <w:ind w:left="0" w:firstLine="0"/>
    </w:pPr>
    <w:rPr>
      <w:rFonts w:ascii="黑体" w:eastAsia="黑体" w:hAnsi="黑体" w:cs="宋体"/>
      <w:kern w:val="2"/>
      <w:sz w:val="30"/>
    </w:rPr>
  </w:style>
  <w:style w:type="paragraph" w:customStyle="1" w:styleId="2b">
    <w:name w:val="样式 首行缩进:  2 字符"/>
    <w:basedOn w:val="a"/>
    <w:rsid w:val="002923E2"/>
    <w:pPr>
      <w:spacing w:line="360" w:lineRule="auto"/>
      <w:ind w:firstLineChars="200" w:firstLine="480"/>
    </w:pPr>
    <w:rPr>
      <w:rFonts w:ascii="Times New Roman" w:eastAsia="仿宋_GB2312" w:hAnsi="Times New Roman" w:cs="宋体"/>
      <w:sz w:val="28"/>
      <w:szCs w:val="20"/>
    </w:rPr>
  </w:style>
  <w:style w:type="paragraph" w:customStyle="1" w:styleId="CharChar2Char">
    <w:name w:val="Char Char2 Char"/>
    <w:basedOn w:val="a"/>
    <w:rsid w:val="002923E2"/>
    <w:rPr>
      <w:rFonts w:ascii="宋体" w:eastAsia="宋体" w:hAnsi="宋体" w:cs="Times New Roman"/>
      <w:b/>
      <w:sz w:val="28"/>
      <w:szCs w:val="28"/>
    </w:rPr>
  </w:style>
  <w:style w:type="paragraph" w:customStyle="1" w:styleId="afff1">
    <w:name w:val="È±Ê¡ÎÄ±¾"/>
    <w:basedOn w:val="a"/>
    <w:rsid w:val="002923E2"/>
    <w:pPr>
      <w:widowControl/>
      <w:overflowPunct w:val="0"/>
      <w:autoSpaceDE w:val="0"/>
      <w:autoSpaceDN w:val="0"/>
      <w:adjustRightInd w:val="0"/>
      <w:textAlignment w:val="baseline"/>
    </w:pPr>
    <w:rPr>
      <w:rFonts w:ascii="Times New Roman" w:eastAsia="宋体" w:hAnsi="Times New Roman" w:cs="Times New Roman"/>
      <w:kern w:val="0"/>
      <w:sz w:val="24"/>
      <w:szCs w:val="20"/>
    </w:rPr>
  </w:style>
  <w:style w:type="paragraph" w:customStyle="1" w:styleId="msoacetate0">
    <w:name w:val="msoacetate"/>
    <w:basedOn w:val="a"/>
    <w:rsid w:val="002923E2"/>
    <w:rPr>
      <w:rFonts w:ascii="Tahoma" w:eastAsia="宋体" w:hAnsi="Tahoma" w:cs="Times New Roman"/>
      <w:sz w:val="18"/>
      <w:szCs w:val="18"/>
    </w:rPr>
  </w:style>
  <w:style w:type="paragraph" w:customStyle="1" w:styleId="074">
    <w:name w:val="正文首行缩进0.74厘米"/>
    <w:basedOn w:val="a"/>
    <w:rsid w:val="002923E2"/>
    <w:pPr>
      <w:spacing w:before="120" w:after="120" w:line="300" w:lineRule="auto"/>
      <w:ind w:firstLine="420"/>
    </w:pPr>
    <w:rPr>
      <w:rFonts w:ascii="Arial" w:eastAsia="宋体" w:hAnsi="Arial" w:cs="Times New Roman"/>
      <w:szCs w:val="24"/>
    </w:rPr>
  </w:style>
  <w:style w:type="paragraph" w:customStyle="1" w:styleId="2c">
    <w:name w:val="正文（首行缩进2字符）"/>
    <w:basedOn w:val="a"/>
    <w:rsid w:val="002923E2"/>
    <w:pPr>
      <w:spacing w:line="360" w:lineRule="auto"/>
      <w:ind w:firstLineChars="200" w:firstLine="480"/>
    </w:pPr>
    <w:rPr>
      <w:rFonts w:ascii="Times New Roman" w:eastAsia="宋体" w:hAnsi="Times New Roman" w:cs="Times New Roman"/>
      <w:sz w:val="24"/>
      <w:szCs w:val="24"/>
    </w:rPr>
  </w:style>
  <w:style w:type="paragraph" w:customStyle="1" w:styleId="afff2">
    <w:name w:val="样式"/>
    <w:rsid w:val="002923E2"/>
    <w:pPr>
      <w:widowControl w:val="0"/>
      <w:autoSpaceDE w:val="0"/>
      <w:autoSpaceDN w:val="0"/>
      <w:adjustRightInd w:val="0"/>
    </w:pPr>
    <w:rPr>
      <w:rFonts w:ascii="宋体" w:eastAsia="宋体" w:hAnsi="宋体" w:cs="宋体"/>
      <w:kern w:val="0"/>
      <w:sz w:val="24"/>
      <w:szCs w:val="24"/>
    </w:rPr>
  </w:style>
  <w:style w:type="paragraph" w:customStyle="1" w:styleId="310">
    <w:name w:val="标题 3.1"/>
    <w:basedOn w:val="3"/>
    <w:rsid w:val="002923E2"/>
    <w:pPr>
      <w:tabs>
        <w:tab w:val="clear" w:pos="851"/>
        <w:tab w:val="left" w:pos="1440"/>
        <w:tab w:val="left" w:pos="1620"/>
      </w:tabs>
    </w:pPr>
    <w:rPr>
      <w:rFonts w:hAnsi="宋体"/>
      <w:b/>
      <w:color w:val="FF0000"/>
      <w:kern w:val="2"/>
      <w:sz w:val="32"/>
    </w:rPr>
  </w:style>
  <w:style w:type="paragraph" w:customStyle="1" w:styleId="Figuretitle">
    <w:name w:val="Figure title"/>
    <w:basedOn w:val="a"/>
    <w:next w:val="a"/>
    <w:rsid w:val="002923E2"/>
    <w:pPr>
      <w:widowControl/>
      <w:suppressAutoHyphens/>
      <w:spacing w:before="220" w:after="220" w:line="230" w:lineRule="atLeast"/>
      <w:jc w:val="center"/>
    </w:pPr>
    <w:rPr>
      <w:rFonts w:ascii="Arial" w:eastAsia="宋体" w:hAnsi="Arial" w:cs="Times New Roman"/>
      <w:b/>
      <w:kern w:val="0"/>
      <w:sz w:val="20"/>
      <w:szCs w:val="20"/>
      <w:lang w:val="en-GB"/>
    </w:rPr>
  </w:style>
  <w:style w:type="paragraph" w:customStyle="1" w:styleId="afff3">
    <w:name w:val="列表（编号二级）（绿盟科技）"/>
    <w:basedOn w:val="affd"/>
    <w:rsid w:val="002923E2"/>
    <w:pPr>
      <w:spacing w:beforeLines="0" w:before="0"/>
      <w:ind w:left="840"/>
    </w:pPr>
  </w:style>
  <w:style w:type="paragraph" w:customStyle="1" w:styleId="1a">
    <w:name w:val="日期1"/>
    <w:basedOn w:val="a"/>
    <w:next w:val="a"/>
    <w:rsid w:val="002923E2"/>
    <w:pPr>
      <w:adjustRightInd w:val="0"/>
      <w:spacing w:line="312" w:lineRule="atLeast"/>
      <w:textAlignment w:val="baseline"/>
    </w:pPr>
    <w:rPr>
      <w:rFonts w:ascii="Times New Roman" w:eastAsia="宋体" w:hAnsi="Times New Roman" w:cs="Times New Roman"/>
      <w:kern w:val="0"/>
      <w:sz w:val="24"/>
      <w:szCs w:val="20"/>
    </w:rPr>
  </w:style>
  <w:style w:type="paragraph" w:customStyle="1" w:styleId="afff4">
    <w:name w:val="图"/>
    <w:basedOn w:val="a"/>
    <w:rsid w:val="002923E2"/>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paragraph" w:customStyle="1" w:styleId="afff5">
    <w:name w:val="办公自动化专用标题"/>
    <w:basedOn w:val="afe"/>
    <w:rsid w:val="002923E2"/>
    <w:pPr>
      <w:tabs>
        <w:tab w:val="clear" w:pos="420"/>
      </w:tabs>
      <w:adjustRightInd/>
      <w:spacing w:before="240" w:after="60" w:line="560" w:lineRule="atLeast"/>
      <w:ind w:left="0" w:firstLine="0"/>
      <w:jc w:val="center"/>
      <w:textAlignment w:val="auto"/>
      <w:outlineLvl w:val="0"/>
    </w:pPr>
    <w:rPr>
      <w:rFonts w:ascii="宋体" w:eastAsia="宋体" w:hAnsi="Arial"/>
      <w:sz w:val="44"/>
    </w:rPr>
  </w:style>
  <w:style w:type="paragraph" w:customStyle="1" w:styleId="afff6">
    <w:name w:val="项目符号 一级"/>
    <w:basedOn w:val="a"/>
    <w:rsid w:val="002923E2"/>
    <w:pPr>
      <w:wordWrap w:val="0"/>
      <w:spacing w:before="120" w:after="120" w:line="300" w:lineRule="auto"/>
      <w:ind w:left="840" w:hanging="420"/>
    </w:pPr>
    <w:rPr>
      <w:rFonts w:ascii="Arial" w:eastAsia="宋体" w:hAnsi="Arial" w:cs="宋体"/>
      <w:szCs w:val="21"/>
    </w:rPr>
  </w:style>
  <w:style w:type="paragraph" w:customStyle="1" w:styleId="220505">
    <w:name w:val="样式 样式 首行缩进:  2 字符 + 首行缩进:  2 字符 段前: 0.5 行 段后: 0.5 行"/>
    <w:basedOn w:val="a"/>
    <w:rsid w:val="002923E2"/>
    <w:pPr>
      <w:spacing w:beforeLines="50" w:before="156" w:afterLines="50" w:after="156" w:line="360" w:lineRule="auto"/>
      <w:ind w:firstLineChars="200" w:firstLine="420"/>
    </w:pPr>
    <w:rPr>
      <w:rFonts w:ascii="Arial" w:eastAsia="宋体" w:hAnsi="Arial" w:cs="宋体"/>
      <w:sz w:val="24"/>
      <w:szCs w:val="24"/>
    </w:rPr>
  </w:style>
  <w:style w:type="paragraph" w:customStyle="1" w:styleId="afff7">
    <w:name w:val="封面_项目建设单位"/>
    <w:basedOn w:val="af2"/>
    <w:rsid w:val="002923E2"/>
    <w:pPr>
      <w:autoSpaceDE w:val="0"/>
      <w:autoSpaceDN w:val="0"/>
      <w:adjustRightInd w:val="0"/>
      <w:spacing w:line="240" w:lineRule="atLeast"/>
      <w:ind w:firstLine="425"/>
      <w:jc w:val="distribute"/>
    </w:pPr>
    <w:rPr>
      <w:rFonts w:ascii="Arial" w:eastAsia="黑体" w:hAnsi="Arial"/>
      <w:color w:val="000000"/>
      <w:sz w:val="32"/>
    </w:rPr>
  </w:style>
  <w:style w:type="paragraph" w:customStyle="1" w:styleId="1H1h1l1I11stlevelHeading01Header1Header1Sec">
    <w:name w:val="样式 标题 1H1h1章l1I11st levelHeading 01Header 1Header1Sec..."/>
    <w:basedOn w:val="1"/>
    <w:rsid w:val="002923E2"/>
    <w:pPr>
      <w:widowControl w:val="0"/>
      <w:jc w:val="both"/>
    </w:pPr>
    <w:rPr>
      <w:rFonts w:ascii="黑体" w:eastAsia="黑体" w:hAnsi="黑体" w:cs="宋体"/>
      <w:b w:val="0"/>
      <w:sz w:val="36"/>
      <w:szCs w:val="20"/>
    </w:rPr>
  </w:style>
  <w:style w:type="paragraph" w:customStyle="1" w:styleId="afff8">
    <w:name w:val="图名"/>
    <w:basedOn w:val="aa"/>
    <w:rsid w:val="002923E2"/>
    <w:pPr>
      <w:spacing w:line="360" w:lineRule="auto"/>
      <w:ind w:firstLineChars="0" w:firstLine="425"/>
    </w:pPr>
    <w:rPr>
      <w:sz w:val="24"/>
      <w:szCs w:val="20"/>
    </w:rPr>
  </w:style>
  <w:style w:type="paragraph" w:customStyle="1" w:styleId="477">
    <w:name w:val="正文缩进4.77厘米"/>
    <w:basedOn w:val="296"/>
    <w:rsid w:val="002923E2"/>
    <w:pPr>
      <w:ind w:firstLine="0"/>
    </w:pPr>
  </w:style>
  <w:style w:type="paragraph" w:customStyle="1" w:styleId="296">
    <w:name w:val="正文缩进2.96厘米"/>
    <w:basedOn w:val="a"/>
    <w:rsid w:val="002923E2"/>
    <w:pPr>
      <w:spacing w:before="120" w:after="120" w:line="300" w:lineRule="auto"/>
      <w:ind w:left="2518" w:hanging="1049"/>
    </w:pPr>
    <w:rPr>
      <w:rFonts w:ascii="Arial" w:eastAsia="宋体" w:hAnsi="Arial" w:cs="Times New Roman"/>
      <w:szCs w:val="24"/>
    </w:rPr>
  </w:style>
  <w:style w:type="paragraph" w:customStyle="1" w:styleId="CharCharCharCharCharCharChar">
    <w:name w:val="Char Char Char Char Char Char Char"/>
    <w:basedOn w:val="a"/>
    <w:rsid w:val="002923E2"/>
    <w:rPr>
      <w:rFonts w:ascii="Tahoma" w:eastAsia="宋体" w:hAnsi="Tahoma" w:cs="Times New Roman"/>
      <w:sz w:val="24"/>
      <w:szCs w:val="20"/>
    </w:rPr>
  </w:style>
  <w:style w:type="paragraph" w:customStyle="1" w:styleId="afff9">
    <w:name w:val="正文段落"/>
    <w:basedOn w:val="a"/>
    <w:rsid w:val="002923E2"/>
    <w:pPr>
      <w:ind w:firstLineChars="200" w:firstLine="200"/>
    </w:pPr>
    <w:rPr>
      <w:rFonts w:ascii="Times New Roman" w:eastAsia="宋体" w:hAnsi="Times New Roman" w:cs="Times New Roman"/>
      <w:szCs w:val="24"/>
    </w:rPr>
  </w:style>
  <w:style w:type="paragraph" w:customStyle="1" w:styleId="2d">
    <w:name w:val="2"/>
    <w:basedOn w:val="a"/>
    <w:next w:val="af2"/>
    <w:rsid w:val="002923E2"/>
    <w:rPr>
      <w:rFonts w:ascii="宋体" w:eastAsia="宋体" w:hAnsi="Courier New" w:cs="Times New Roman"/>
      <w:szCs w:val="20"/>
    </w:rPr>
  </w:style>
  <w:style w:type="paragraph" w:customStyle="1" w:styleId="afffa">
    <w:name w:val="图表"/>
    <w:basedOn w:val="a"/>
    <w:rsid w:val="002923E2"/>
    <w:rPr>
      <w:rFonts w:ascii="宋体" w:eastAsia="宋体" w:hAnsi="宋体" w:cs="Times New Roman"/>
      <w:sz w:val="18"/>
      <w:szCs w:val="18"/>
    </w:rPr>
  </w:style>
  <w:style w:type="paragraph" w:customStyle="1" w:styleId="afffb">
    <w:name w:val="图注"/>
    <w:basedOn w:val="aa"/>
    <w:rsid w:val="002923E2"/>
    <w:pPr>
      <w:spacing w:line="360" w:lineRule="auto"/>
      <w:ind w:firstLineChars="0" w:firstLine="0"/>
      <w:jc w:val="center"/>
    </w:pPr>
    <w:rPr>
      <w:rFonts w:ascii="宋体" w:hAnsi="宋体"/>
      <w:sz w:val="24"/>
    </w:rPr>
  </w:style>
  <w:style w:type="paragraph" w:customStyle="1" w:styleId="afffc">
    <w:name w:val="表格名"/>
    <w:basedOn w:val="af0"/>
    <w:rsid w:val="002923E2"/>
    <w:pPr>
      <w:ind w:left="420" w:firstLineChars="0" w:firstLine="0"/>
      <w:jc w:val="center"/>
    </w:pPr>
    <w:rPr>
      <w:rFonts w:ascii="宋体" w:hAnsi="宋体"/>
      <w:b/>
      <w:sz w:val="21"/>
      <w:szCs w:val="21"/>
    </w:rPr>
  </w:style>
  <w:style w:type="paragraph" w:customStyle="1" w:styleId="xl25">
    <w:name w:val="xl25"/>
    <w:basedOn w:val="a"/>
    <w:rsid w:val="002923E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4"/>
      <w:szCs w:val="24"/>
    </w:rPr>
  </w:style>
  <w:style w:type="paragraph" w:customStyle="1" w:styleId="1H1h1l1I11stlevelHeading01Header1Header1Sec4">
    <w:name w:val="样式 标题 1H1h1章l1I11st levelHeading 01Header 1Header1Sec...4"/>
    <w:basedOn w:val="1"/>
    <w:rsid w:val="002923E2"/>
    <w:pPr>
      <w:widowControl w:val="0"/>
      <w:jc w:val="both"/>
    </w:pPr>
    <w:rPr>
      <w:rFonts w:ascii="黑体" w:eastAsia="黑体" w:hAnsi="黑体" w:cs="宋体"/>
      <w:b w:val="0"/>
      <w:sz w:val="36"/>
      <w:szCs w:val="20"/>
    </w:rPr>
  </w:style>
  <w:style w:type="paragraph" w:customStyle="1" w:styleId="1b">
    <w:name w:val="封面1"/>
    <w:basedOn w:val="14"/>
    <w:rsid w:val="002923E2"/>
    <w:pPr>
      <w:widowControl w:val="0"/>
      <w:tabs>
        <w:tab w:val="clear" w:pos="3420"/>
        <w:tab w:val="left" w:pos="840"/>
        <w:tab w:val="right" w:leader="dot" w:pos="8296"/>
      </w:tabs>
      <w:spacing w:before="120" w:after="120" w:line="360" w:lineRule="auto"/>
      <w:ind w:firstLine="425"/>
    </w:pPr>
    <w:rPr>
      <w:rFonts w:ascii="黑体" w:eastAsia="黑体"/>
      <w:b w:val="0"/>
      <w:bCs w:val="0"/>
      <w:caps/>
      <w:spacing w:val="50"/>
      <w:kern w:val="2"/>
      <w:sz w:val="52"/>
    </w:rPr>
  </w:style>
  <w:style w:type="paragraph" w:customStyle="1" w:styleId="51CharCharChar">
    <w:name w:val="标题51 Char Char Char"/>
    <w:basedOn w:val="5"/>
    <w:next w:val="5"/>
    <w:rsid w:val="002923E2"/>
    <w:pPr>
      <w:widowControl w:val="0"/>
      <w:tabs>
        <w:tab w:val="clear" w:pos="1008"/>
        <w:tab w:val="left" w:pos="1307"/>
      </w:tabs>
      <w:spacing w:beforeLines="50" w:before="156" w:after="120" w:line="360" w:lineRule="auto"/>
      <w:ind w:left="1307" w:hanging="992"/>
      <w:jc w:val="both"/>
    </w:pPr>
    <w:rPr>
      <w:rFonts w:ascii="Tahoma" w:eastAsia="黑体" w:hAnsi="Tahoma"/>
      <w:b w:val="0"/>
      <w:color w:val="000000"/>
      <w:kern w:val="2"/>
      <w:sz w:val="24"/>
      <w:szCs w:val="20"/>
    </w:rPr>
  </w:style>
  <w:style w:type="paragraph" w:customStyle="1" w:styleId="CharCharCharCharCharChar1CharCharCharCharCharCharCharCharCharCharCharCharCharChar">
    <w:name w:val="Char Char Char Char Char Char1 Char Char Char Char Char Char Char Char Char Char Char Char Char Char"/>
    <w:basedOn w:val="a"/>
    <w:rsid w:val="002923E2"/>
    <w:pPr>
      <w:widowControl/>
      <w:spacing w:after="160" w:line="240" w:lineRule="exact"/>
      <w:jc w:val="left"/>
    </w:pPr>
    <w:rPr>
      <w:rFonts w:ascii="Verdana" w:eastAsia="仿宋_GB2312" w:hAnsi="Verdana" w:cs="Times New Roman"/>
      <w:kern w:val="0"/>
      <w:sz w:val="24"/>
      <w:szCs w:val="20"/>
      <w:lang w:eastAsia="en-US"/>
    </w:rPr>
  </w:style>
  <w:style w:type="paragraph" w:customStyle="1" w:styleId="afffd">
    <w:name w:val="表格字"/>
    <w:basedOn w:val="a"/>
    <w:rsid w:val="002923E2"/>
    <w:pPr>
      <w:adjustRightInd w:val="0"/>
      <w:jc w:val="center"/>
    </w:pPr>
    <w:rPr>
      <w:rFonts w:ascii="宋体" w:eastAsia="宋体" w:hAnsi="Times New Roman" w:cs="Times New Roman"/>
      <w:sz w:val="24"/>
      <w:szCs w:val="20"/>
    </w:rPr>
  </w:style>
  <w:style w:type="paragraph" w:customStyle="1" w:styleId="220">
    <w:name w:val="标题 22"/>
    <w:basedOn w:val="a"/>
    <w:next w:val="a"/>
    <w:rsid w:val="002923E2"/>
    <w:pPr>
      <w:keepNext/>
      <w:keepLines/>
      <w:spacing w:before="260" w:after="260" w:line="408" w:lineRule="auto"/>
      <w:outlineLvl w:val="1"/>
    </w:pPr>
    <w:rPr>
      <w:rFonts w:ascii="Arial" w:eastAsia="黑体" w:hAnsi="Arial" w:cs="Times New Roman"/>
      <w:b/>
      <w:sz w:val="32"/>
      <w:szCs w:val="20"/>
    </w:rPr>
  </w:style>
  <w:style w:type="paragraph" w:customStyle="1" w:styleId="211">
    <w:name w:val="正文文本 21"/>
    <w:basedOn w:val="a"/>
    <w:rsid w:val="002923E2"/>
    <w:pPr>
      <w:widowControl/>
      <w:spacing w:after="120" w:line="480" w:lineRule="auto"/>
      <w:jc w:val="left"/>
    </w:pPr>
    <w:rPr>
      <w:rFonts w:ascii="Times New Roman" w:eastAsia="宋体" w:hAnsi="Times New Roman" w:cs="Times New Roman"/>
      <w:kern w:val="0"/>
      <w:szCs w:val="24"/>
    </w:rPr>
  </w:style>
  <w:style w:type="paragraph" w:customStyle="1" w:styleId="afffe">
    <w:name w:val="正文无缩进"/>
    <w:basedOn w:val="a"/>
    <w:rsid w:val="002923E2"/>
    <w:pPr>
      <w:adjustRightInd w:val="0"/>
      <w:spacing w:line="300" w:lineRule="auto"/>
      <w:ind w:firstLine="425"/>
      <w:textAlignment w:val="baseline"/>
    </w:pPr>
    <w:rPr>
      <w:rFonts w:ascii="Times New Roman" w:eastAsia="宋体" w:hAnsi="Times New Roman" w:cs="Times New Roman"/>
      <w:kern w:val="0"/>
      <w:sz w:val="24"/>
      <w:szCs w:val="20"/>
    </w:rPr>
  </w:style>
  <w:style w:type="paragraph" w:customStyle="1" w:styleId="TableHeading">
    <w:name w:val="Table Heading"/>
    <w:basedOn w:val="TableText"/>
    <w:rsid w:val="002923E2"/>
    <w:pPr>
      <w:jc w:val="center"/>
    </w:pPr>
    <w:rPr>
      <w:b/>
    </w:rPr>
  </w:style>
  <w:style w:type="paragraph" w:customStyle="1" w:styleId="Block">
    <w:name w:val="Block"/>
    <w:basedOn w:val="a"/>
    <w:next w:val="af1"/>
    <w:rsid w:val="002923E2"/>
    <w:pPr>
      <w:tabs>
        <w:tab w:val="left" w:pos="0"/>
      </w:tabs>
    </w:pPr>
    <w:rPr>
      <w:rFonts w:ascii="Arial" w:eastAsia="楷体_GB2312" w:hAnsi="Arial" w:cs="Times New Roman"/>
      <w:color w:val="000080"/>
      <w:sz w:val="28"/>
      <w:szCs w:val="28"/>
    </w:rPr>
  </w:style>
  <w:style w:type="paragraph" w:customStyle="1" w:styleId="1H1h1l1I11stlevelHeading01Header1Header1Sec1">
    <w:name w:val="样式 标题 1H1h1章l1I11st levelHeading 01Header 1Header1Sec...1"/>
    <w:basedOn w:val="1"/>
    <w:rsid w:val="002923E2"/>
    <w:pPr>
      <w:widowControl w:val="0"/>
      <w:jc w:val="both"/>
    </w:pPr>
    <w:rPr>
      <w:rFonts w:ascii="黑体" w:eastAsia="黑体" w:hAnsi="黑体" w:cs="宋体"/>
      <w:b w:val="0"/>
      <w:sz w:val="36"/>
      <w:szCs w:val="20"/>
    </w:rPr>
  </w:style>
  <w:style w:type="paragraph" w:customStyle="1" w:styleId="1c">
    <w:name w:val="正文1"/>
    <w:rsid w:val="002923E2"/>
    <w:pPr>
      <w:widowControl w:val="0"/>
      <w:adjustRightInd w:val="0"/>
      <w:spacing w:line="360" w:lineRule="atLeast"/>
      <w:jc w:val="both"/>
      <w:textAlignment w:val="baseline"/>
    </w:pPr>
    <w:rPr>
      <w:rFonts w:ascii="宋体" w:eastAsia="宋体" w:hAnsi="Times New Roman" w:cs="Times New Roman"/>
      <w:kern w:val="0"/>
      <w:sz w:val="24"/>
      <w:szCs w:val="20"/>
    </w:rPr>
  </w:style>
  <w:style w:type="paragraph" w:customStyle="1" w:styleId="xl26">
    <w:name w:val="xl26"/>
    <w:basedOn w:val="a"/>
    <w:rsid w:val="002923E2"/>
    <w:pPr>
      <w:widowControl/>
      <w:spacing w:before="100" w:beforeAutospacing="1" w:after="100" w:afterAutospacing="1"/>
      <w:jc w:val="center"/>
      <w:textAlignment w:val="center"/>
    </w:pPr>
    <w:rPr>
      <w:rFonts w:ascii="宋体" w:eastAsia="宋体" w:hAnsi="宋体" w:cs="Times New Roman"/>
      <w:b/>
      <w:bCs/>
      <w:kern w:val="0"/>
      <w:sz w:val="24"/>
      <w:szCs w:val="24"/>
    </w:rPr>
  </w:style>
  <w:style w:type="paragraph" w:customStyle="1" w:styleId="Style2">
    <w:name w:val="_Style 2"/>
    <w:basedOn w:val="af5"/>
    <w:rsid w:val="002923E2"/>
    <w:pPr>
      <w:widowControl w:val="0"/>
      <w:autoSpaceDE w:val="0"/>
      <w:autoSpaceDN w:val="0"/>
      <w:adjustRightInd w:val="0"/>
      <w:snapToGrid w:val="0"/>
      <w:spacing w:line="360" w:lineRule="auto"/>
    </w:pPr>
    <w:rPr>
      <w:rFonts w:ascii="宋体"/>
      <w:sz w:val="24"/>
      <w:szCs w:val="24"/>
    </w:rPr>
  </w:style>
  <w:style w:type="paragraph" w:customStyle="1" w:styleId="1d">
    <w:name w:val="样式1"/>
    <w:basedOn w:val="14"/>
    <w:rsid w:val="002923E2"/>
    <w:pPr>
      <w:widowControl w:val="0"/>
      <w:tabs>
        <w:tab w:val="clear" w:pos="3420"/>
        <w:tab w:val="right" w:leader="dot" w:pos="8642"/>
      </w:tabs>
      <w:spacing w:line="360" w:lineRule="auto"/>
      <w:jc w:val="both"/>
    </w:pPr>
    <w:rPr>
      <w:rFonts w:hAnsi="宋体"/>
      <w:b w:val="0"/>
      <w:bCs w:val="0"/>
      <w:kern w:val="2"/>
      <w:sz w:val="28"/>
      <w:szCs w:val="21"/>
    </w:rPr>
  </w:style>
  <w:style w:type="paragraph" w:customStyle="1" w:styleId="0740">
    <w:name w:val="样式 首行缩进:  0.74 厘米"/>
    <w:basedOn w:val="a"/>
    <w:rsid w:val="002923E2"/>
    <w:pPr>
      <w:spacing w:line="360" w:lineRule="auto"/>
      <w:ind w:firstLineChars="200" w:firstLine="200"/>
    </w:pPr>
    <w:rPr>
      <w:rFonts w:ascii="Times New Roman" w:eastAsia="宋体" w:hAnsi="Times New Roman" w:cs="宋体"/>
      <w:sz w:val="24"/>
      <w:szCs w:val="20"/>
    </w:rPr>
  </w:style>
  <w:style w:type="paragraph" w:customStyle="1" w:styleId="Char1e">
    <w:name w:val="Char1"/>
    <w:basedOn w:val="a"/>
    <w:rsid w:val="002923E2"/>
    <w:pPr>
      <w:snapToGrid w:val="0"/>
    </w:pPr>
    <w:rPr>
      <w:rFonts w:ascii="Arial" w:eastAsia="宋体" w:hAnsi="Arial" w:cs="Times New Roman"/>
      <w:szCs w:val="21"/>
    </w:rPr>
  </w:style>
  <w:style w:type="paragraph" w:customStyle="1" w:styleId="xl24">
    <w:name w:val="xl24"/>
    <w:basedOn w:val="a"/>
    <w:rsid w:val="002923E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kern w:val="0"/>
      <w:sz w:val="24"/>
      <w:szCs w:val="24"/>
    </w:rPr>
  </w:style>
  <w:style w:type="paragraph" w:customStyle="1" w:styleId="2CharChar1">
    <w:name w:val="样式 中软正文 + 首行缩进:  2 字符 Char Char"/>
    <w:basedOn w:val="a"/>
    <w:rsid w:val="002923E2"/>
    <w:pPr>
      <w:widowControl/>
      <w:overflowPunct w:val="0"/>
      <w:autoSpaceDE w:val="0"/>
      <w:autoSpaceDN w:val="0"/>
      <w:adjustRightInd w:val="0"/>
      <w:spacing w:after="120" w:line="440" w:lineRule="exact"/>
      <w:ind w:firstLineChars="192" w:firstLine="463"/>
      <w:jc w:val="left"/>
      <w:textAlignment w:val="baseline"/>
    </w:pPr>
    <w:rPr>
      <w:rFonts w:ascii="方正仿宋简体" w:eastAsia="方正仿宋简体" w:hAnsi="宋体" w:cs="Times New Roman"/>
      <w:b/>
      <w:sz w:val="24"/>
      <w:szCs w:val="24"/>
    </w:rPr>
  </w:style>
  <w:style w:type="paragraph" w:customStyle="1" w:styleId="Char1CharCharChar">
    <w:name w:val="Char1 Char Char Char"/>
    <w:basedOn w:val="a"/>
    <w:rsid w:val="002923E2"/>
    <w:rPr>
      <w:rFonts w:ascii="Tahoma" w:eastAsia="宋体" w:hAnsi="Tahoma" w:cs="Times New Roman"/>
      <w:sz w:val="24"/>
      <w:szCs w:val="20"/>
    </w:rPr>
  </w:style>
  <w:style w:type="paragraph" w:customStyle="1" w:styleId="2H2sect12HD2h2Level2TopicHeading2Header2head2">
    <w:name w:val="样式 标题 2H2sect 1.2HD2h2Level 2 Topic Heading2Header 2head...2"/>
    <w:basedOn w:val="2"/>
    <w:rsid w:val="002923E2"/>
    <w:pPr>
      <w:widowControl w:val="0"/>
      <w:jc w:val="both"/>
    </w:pPr>
    <w:rPr>
      <w:rFonts w:ascii="黑体" w:hAnsi="黑体"/>
      <w:kern w:val="2"/>
      <w:sz w:val="30"/>
      <w:szCs w:val="30"/>
    </w:rPr>
  </w:style>
  <w:style w:type="paragraph" w:customStyle="1" w:styleId="ParaChar">
    <w:name w:val="默认段落字体 Para Char"/>
    <w:basedOn w:val="a"/>
    <w:rsid w:val="002923E2"/>
    <w:pPr>
      <w:spacing w:line="360" w:lineRule="auto"/>
    </w:pPr>
    <w:rPr>
      <w:rFonts w:ascii="Tahoma" w:eastAsia="宋体" w:hAnsi="Tahoma" w:cs="Times New Roman"/>
      <w:sz w:val="24"/>
      <w:szCs w:val="20"/>
    </w:rPr>
  </w:style>
  <w:style w:type="paragraph" w:customStyle="1" w:styleId="53">
    <w:name w:val="题注5"/>
    <w:basedOn w:val="a"/>
    <w:next w:val="aff8"/>
    <w:rsid w:val="002923E2"/>
    <w:pPr>
      <w:jc w:val="center"/>
    </w:pPr>
    <w:rPr>
      <w:rFonts w:ascii="Times New Roman" w:eastAsia="宋体" w:hAnsi="Times New Roman" w:cs="Times New Roman"/>
      <w:b/>
      <w:color w:val="000000"/>
      <w:sz w:val="24"/>
      <w:szCs w:val="21"/>
    </w:rPr>
  </w:style>
  <w:style w:type="paragraph" w:customStyle="1" w:styleId="affff">
    <w:name w:val="图表脚注"/>
    <w:next w:val="affff0"/>
    <w:rsid w:val="002923E2"/>
    <w:pPr>
      <w:ind w:leftChars="200" w:left="300" w:hangingChars="100" w:hanging="100"/>
      <w:jc w:val="both"/>
    </w:pPr>
    <w:rPr>
      <w:rFonts w:ascii="宋体" w:eastAsia="宋体" w:hAnsi="Times New Roman" w:cs="Times New Roman"/>
      <w:kern w:val="0"/>
      <w:sz w:val="18"/>
      <w:szCs w:val="20"/>
    </w:rPr>
  </w:style>
  <w:style w:type="paragraph" w:customStyle="1" w:styleId="affff0">
    <w:name w:val="段"/>
    <w:rsid w:val="002923E2"/>
    <w:pPr>
      <w:autoSpaceDE w:val="0"/>
      <w:autoSpaceDN w:val="0"/>
      <w:ind w:firstLineChars="200" w:firstLine="200"/>
      <w:jc w:val="both"/>
    </w:pPr>
    <w:rPr>
      <w:rFonts w:ascii="宋体" w:eastAsia="宋体" w:hAnsi="Times New Roman" w:cs="Times New Roman"/>
      <w:kern w:val="0"/>
      <w:szCs w:val="20"/>
    </w:rPr>
  </w:style>
  <w:style w:type="paragraph" w:customStyle="1" w:styleId="2H2sect12HD2h2Level2TopicHeading2Header2head1">
    <w:name w:val="样式 标题 2H2sect 1.2HD2h2Level 2 Topic Heading2Header 2head...1"/>
    <w:basedOn w:val="2"/>
    <w:rsid w:val="002923E2"/>
    <w:pPr>
      <w:widowControl w:val="0"/>
      <w:jc w:val="both"/>
    </w:pPr>
    <w:rPr>
      <w:rFonts w:ascii="黑体" w:hAnsi="黑体"/>
      <w:b w:val="0"/>
      <w:kern w:val="2"/>
      <w:sz w:val="30"/>
      <w:szCs w:val="30"/>
    </w:rPr>
  </w:style>
  <w:style w:type="paragraph" w:customStyle="1" w:styleId="1e">
    <w:name w:val="修订1"/>
    <w:rsid w:val="002923E2"/>
    <w:rPr>
      <w:rFonts w:ascii="Calibri" w:eastAsia="宋体" w:hAnsi="Calibri" w:cs="Times New Roman"/>
    </w:rPr>
  </w:style>
  <w:style w:type="paragraph" w:customStyle="1" w:styleId="1H1h1l1I11stlevelHeading01Header1Header1Sec3">
    <w:name w:val="样式 标题 1H1h1章l1I11st levelHeading 01Header 1Header1Sec...3"/>
    <w:basedOn w:val="1"/>
    <w:rsid w:val="002923E2"/>
    <w:pPr>
      <w:widowControl w:val="0"/>
      <w:jc w:val="both"/>
    </w:pPr>
    <w:rPr>
      <w:rFonts w:ascii="黑体" w:eastAsia="黑体" w:hAnsi="黑体" w:cs="宋体"/>
      <w:b w:val="0"/>
      <w:sz w:val="36"/>
      <w:szCs w:val="20"/>
    </w:rPr>
  </w:style>
  <w:style w:type="paragraph" w:customStyle="1" w:styleId="ItemStep">
    <w:name w:val="Item Step"/>
    <w:basedOn w:val="a"/>
    <w:rsid w:val="002923E2"/>
    <w:pPr>
      <w:widowControl/>
      <w:tabs>
        <w:tab w:val="left" w:pos="1134"/>
      </w:tabs>
      <w:spacing w:afterLines="50" w:after="156"/>
      <w:ind w:left="1554" w:hanging="420"/>
      <w:jc w:val="left"/>
    </w:pPr>
    <w:rPr>
      <w:rFonts w:ascii="Times New Roman" w:eastAsia="宋体" w:hAnsi="Times New Roman" w:cs="Times New Roman"/>
      <w:szCs w:val="24"/>
    </w:rPr>
  </w:style>
  <w:style w:type="paragraph" w:customStyle="1" w:styleId="42">
    <w:name w:val="样式 标题 4 + (西文) 黑体 加粗"/>
    <w:basedOn w:val="4"/>
    <w:rsid w:val="002923E2"/>
    <w:pPr>
      <w:widowControl w:val="0"/>
      <w:ind w:left="0" w:firstLineChars="200" w:firstLine="200"/>
      <w:jc w:val="both"/>
    </w:pPr>
    <w:rPr>
      <w:rFonts w:ascii="黑体" w:hAnsi="黑体"/>
      <w:b w:val="0"/>
      <w:kern w:val="2"/>
      <w:sz w:val="30"/>
    </w:rPr>
  </w:style>
  <w:style w:type="paragraph" w:customStyle="1" w:styleId="35">
    <w:name w:val="3"/>
    <w:basedOn w:val="a"/>
    <w:next w:val="af2"/>
    <w:rsid w:val="002923E2"/>
    <w:rPr>
      <w:rFonts w:ascii="宋体" w:eastAsia="宋体" w:hAnsi="Courier New" w:cs="Times New Roman"/>
      <w:szCs w:val="20"/>
    </w:rPr>
  </w:style>
  <w:style w:type="paragraph" w:customStyle="1" w:styleId="2H2sect12HD2h2Level2TopicHeading2Header2head">
    <w:name w:val="样式 标题 2H2sect 1.2HD2h2Level 2 Topic Heading2Header 2head..."/>
    <w:basedOn w:val="2"/>
    <w:rsid w:val="002923E2"/>
    <w:pPr>
      <w:widowControl w:val="0"/>
      <w:jc w:val="both"/>
    </w:pPr>
    <w:rPr>
      <w:rFonts w:ascii="Times New Roman" w:hAnsi="Times New Roman"/>
      <w:b w:val="0"/>
      <w:kern w:val="2"/>
      <w:sz w:val="30"/>
      <w:szCs w:val="30"/>
    </w:rPr>
  </w:style>
  <w:style w:type="paragraph" w:customStyle="1" w:styleId="-11">
    <w:name w:val="彩色列表 - 强调文字颜色 11"/>
    <w:basedOn w:val="a"/>
    <w:rsid w:val="002923E2"/>
    <w:pPr>
      <w:ind w:firstLineChars="200" w:firstLine="420"/>
    </w:pPr>
    <w:rPr>
      <w:rFonts w:ascii="Times New Roman" w:eastAsia="宋体" w:hAnsi="Times New Roman" w:cs="Times New Roman"/>
      <w:szCs w:val="24"/>
    </w:rPr>
  </w:style>
  <w:style w:type="paragraph" w:customStyle="1" w:styleId="Default">
    <w:name w:val="Default"/>
    <w:rsid w:val="002923E2"/>
    <w:pPr>
      <w:widowControl w:val="0"/>
      <w:autoSpaceDE w:val="0"/>
      <w:autoSpaceDN w:val="0"/>
      <w:adjustRightInd w:val="0"/>
    </w:pPr>
    <w:rPr>
      <w:rFonts w:ascii="宋体" w:eastAsia="宋体" w:hAnsi="Times New Roman" w:cs="宋体"/>
      <w:color w:val="000000"/>
      <w:kern w:val="0"/>
      <w:sz w:val="24"/>
      <w:szCs w:val="24"/>
    </w:rPr>
  </w:style>
  <w:style w:type="paragraph" w:customStyle="1" w:styleId="affff1">
    <w:name w:val="标准"/>
    <w:basedOn w:val="a"/>
    <w:rsid w:val="002923E2"/>
    <w:pPr>
      <w:spacing w:line="0" w:lineRule="atLeast"/>
      <w:ind w:left="480" w:firstLine="425"/>
      <w:jc w:val="right"/>
    </w:pPr>
    <w:rPr>
      <w:rFonts w:ascii="宋体" w:eastAsia="宋体" w:hAnsi="Times New Roman" w:cs="Times New Roman"/>
      <w:sz w:val="24"/>
      <w:szCs w:val="20"/>
    </w:rPr>
  </w:style>
  <w:style w:type="paragraph" w:customStyle="1" w:styleId="bt">
    <w:name w:val="bt"/>
    <w:basedOn w:val="a"/>
    <w:next w:val="ac"/>
    <w:rsid w:val="002923E2"/>
    <w:pPr>
      <w:spacing w:after="120"/>
    </w:pPr>
    <w:rPr>
      <w:rFonts w:ascii="Times New Roman" w:eastAsia="宋体" w:hAnsi="Times New Roman" w:cs="Times New Roman"/>
      <w:szCs w:val="24"/>
    </w:rPr>
  </w:style>
  <w:style w:type="paragraph" w:customStyle="1" w:styleId="affff2">
    <w:name w:val="表格文字"/>
    <w:basedOn w:val="a"/>
    <w:rsid w:val="002923E2"/>
    <w:pPr>
      <w:spacing w:before="25" w:after="25" w:line="300" w:lineRule="auto"/>
    </w:pPr>
    <w:rPr>
      <w:rFonts w:ascii="Times" w:eastAsia="宋体" w:hAnsi="Times" w:cs="Times New Roman"/>
      <w:spacing w:val="10"/>
      <w:kern w:val="0"/>
      <w:sz w:val="24"/>
      <w:szCs w:val="20"/>
    </w:rPr>
  </w:style>
  <w:style w:type="paragraph" w:customStyle="1" w:styleId="221">
    <w:name w:val="样式 样式 首行缩进:  2 字符 + 首行缩进:  2 字符"/>
    <w:basedOn w:val="a"/>
    <w:rsid w:val="002923E2"/>
    <w:pPr>
      <w:spacing w:beforeLines="50" w:before="156" w:line="360" w:lineRule="auto"/>
      <w:ind w:firstLineChars="200" w:firstLine="560"/>
    </w:pPr>
    <w:rPr>
      <w:rFonts w:ascii="Times New Roman" w:eastAsia="仿宋_GB2312" w:hAnsi="Times New Roman" w:cs="宋体"/>
      <w:sz w:val="28"/>
      <w:szCs w:val="20"/>
    </w:rPr>
  </w:style>
  <w:style w:type="paragraph" w:customStyle="1" w:styleId="font6">
    <w:name w:val="font6"/>
    <w:basedOn w:val="a"/>
    <w:rsid w:val="002923E2"/>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311">
    <w:name w:val="标题 31"/>
    <w:basedOn w:val="a"/>
    <w:next w:val="a"/>
    <w:rsid w:val="002923E2"/>
    <w:pPr>
      <w:keepNext/>
      <w:keepLines/>
      <w:spacing w:before="260" w:after="260" w:line="408" w:lineRule="auto"/>
      <w:outlineLvl w:val="2"/>
    </w:pPr>
    <w:rPr>
      <w:rFonts w:ascii="宋体" w:eastAsia="宋体" w:hAnsi="宋体" w:cs="Times New Roman"/>
      <w:b/>
      <w:sz w:val="32"/>
      <w:szCs w:val="20"/>
    </w:rPr>
  </w:style>
  <w:style w:type="paragraph" w:customStyle="1" w:styleId="font5">
    <w:name w:val="font5"/>
    <w:basedOn w:val="a"/>
    <w:rsid w:val="002923E2"/>
    <w:pPr>
      <w:widowControl/>
      <w:spacing w:before="100" w:beforeAutospacing="1" w:after="100" w:afterAutospacing="1"/>
      <w:jc w:val="left"/>
    </w:pPr>
    <w:rPr>
      <w:rFonts w:ascii="宋体" w:eastAsia="宋体" w:hAnsi="宋体" w:cs="Times New Roman" w:hint="eastAsia"/>
      <w:kern w:val="0"/>
      <w:sz w:val="18"/>
      <w:szCs w:val="18"/>
    </w:rPr>
  </w:style>
  <w:style w:type="paragraph" w:customStyle="1" w:styleId="ItemStepinTable">
    <w:name w:val="Item Step in Table"/>
    <w:basedOn w:val="a"/>
    <w:rsid w:val="002923E2"/>
    <w:pPr>
      <w:tabs>
        <w:tab w:val="left" w:pos="420"/>
      </w:tabs>
      <w:ind w:left="420" w:hanging="420"/>
      <w:jc w:val="left"/>
    </w:pPr>
    <w:rPr>
      <w:rFonts w:ascii="Times New Roman" w:eastAsia="宋体" w:hAnsi="Times New Roman" w:cs="Times New Roman"/>
      <w:szCs w:val="24"/>
    </w:rPr>
  </w:style>
  <w:style w:type="paragraph" w:customStyle="1" w:styleId="1f">
    <w:name w:val="正文缩进1"/>
    <w:basedOn w:val="a"/>
    <w:rsid w:val="002923E2"/>
    <w:pPr>
      <w:ind w:firstLine="420"/>
    </w:pPr>
    <w:rPr>
      <w:rFonts w:ascii="宋体" w:eastAsia="宋体" w:hAnsi="宋体" w:cs="Times New Roman"/>
      <w:szCs w:val="20"/>
    </w:rPr>
  </w:style>
  <w:style w:type="paragraph" w:styleId="TOC">
    <w:name w:val="TOC Heading"/>
    <w:basedOn w:val="1"/>
    <w:next w:val="a"/>
    <w:qFormat/>
    <w:rsid w:val="002923E2"/>
    <w:pPr>
      <w:spacing w:before="480" w:after="0" w:line="276" w:lineRule="auto"/>
      <w:outlineLvl w:val="9"/>
    </w:pPr>
    <w:rPr>
      <w:rFonts w:ascii="Cambria" w:hAnsi="Cambria"/>
      <w:color w:val="365F91"/>
      <w:kern w:val="0"/>
      <w:sz w:val="28"/>
      <w:szCs w:val="28"/>
    </w:rPr>
  </w:style>
  <w:style w:type="paragraph" w:customStyle="1" w:styleId="affff3">
    <w:name w:val="封面标准英文名称"/>
    <w:rsid w:val="002923E2"/>
    <w:pPr>
      <w:widowControl w:val="0"/>
      <w:spacing w:before="370" w:line="400" w:lineRule="exact"/>
      <w:jc w:val="center"/>
    </w:pPr>
    <w:rPr>
      <w:rFonts w:ascii="Times New Roman" w:eastAsia="宋体" w:hAnsi="Times New Roman" w:cs="Times New Roman"/>
      <w:kern w:val="0"/>
      <w:sz w:val="28"/>
      <w:szCs w:val="20"/>
    </w:rPr>
  </w:style>
  <w:style w:type="paragraph" w:customStyle="1" w:styleId="1f0">
    <w:name w:val="1"/>
    <w:basedOn w:val="a"/>
    <w:next w:val="ac"/>
    <w:rsid w:val="002923E2"/>
    <w:pPr>
      <w:widowControl/>
      <w:spacing w:after="120"/>
      <w:jc w:val="left"/>
    </w:pPr>
    <w:rPr>
      <w:rFonts w:ascii="Times New Roman" w:eastAsia="宋体" w:hAnsi="Times New Roman" w:cs="Times New Roman"/>
      <w:kern w:val="0"/>
      <w:szCs w:val="20"/>
    </w:rPr>
  </w:style>
  <w:style w:type="paragraph" w:customStyle="1" w:styleId="affff4">
    <w:name w:val="目录"/>
    <w:basedOn w:val="a"/>
    <w:rsid w:val="002923E2"/>
    <w:pPr>
      <w:widowControl/>
      <w:spacing w:line="480" w:lineRule="auto"/>
      <w:jc w:val="center"/>
    </w:pPr>
    <w:rPr>
      <w:rFonts w:ascii="宋体" w:eastAsia="宋体" w:hAnsi="Times New Roman" w:cs="Times New Roman"/>
      <w:b/>
      <w:kern w:val="0"/>
      <w:sz w:val="24"/>
      <w:szCs w:val="20"/>
    </w:rPr>
  </w:style>
  <w:style w:type="paragraph" w:customStyle="1" w:styleId="1H1h1l1I11stlevelHeading01Header1Header1Sec2">
    <w:name w:val="样式 标题 1H1h1章l1I11st levelHeading 01Header 1Header1Sec...2"/>
    <w:basedOn w:val="1"/>
    <w:rsid w:val="002923E2"/>
    <w:pPr>
      <w:widowControl w:val="0"/>
      <w:jc w:val="both"/>
    </w:pPr>
    <w:rPr>
      <w:rFonts w:eastAsia="黑体" w:cs="宋体"/>
      <w:b w:val="0"/>
      <w:sz w:val="36"/>
      <w:szCs w:val="20"/>
    </w:rPr>
  </w:style>
  <w:style w:type="paragraph" w:customStyle="1" w:styleId="54">
    <w:name w:val="标题5"/>
    <w:basedOn w:val="aa"/>
    <w:next w:val="aa"/>
    <w:rsid w:val="002923E2"/>
    <w:pPr>
      <w:spacing w:line="360" w:lineRule="auto"/>
      <w:ind w:firstLineChars="0" w:firstLine="0"/>
    </w:pPr>
    <w:rPr>
      <w:bCs/>
      <w:sz w:val="30"/>
      <w:szCs w:val="20"/>
    </w:rPr>
  </w:style>
  <w:style w:type="paragraph" w:customStyle="1" w:styleId="affff5">
    <w:name w:val="表内容－居中"/>
    <w:basedOn w:val="a"/>
    <w:rsid w:val="002923E2"/>
    <w:pPr>
      <w:spacing w:line="400" w:lineRule="exact"/>
      <w:jc w:val="center"/>
    </w:pPr>
    <w:rPr>
      <w:rFonts w:ascii="Times New Roman" w:eastAsia="宋体" w:hAnsi="Times New Roman" w:cs="宋体"/>
      <w:sz w:val="24"/>
      <w:szCs w:val="20"/>
    </w:rPr>
  </w:style>
  <w:style w:type="paragraph" w:customStyle="1" w:styleId="43">
    <w:name w:val="题注4"/>
    <w:basedOn w:val="a"/>
    <w:next w:val="aff8"/>
    <w:rsid w:val="002923E2"/>
    <w:pPr>
      <w:ind w:leftChars="-64" w:left="-132" w:rightChars="-50" w:right="-50" w:hanging="2"/>
      <w:jc w:val="center"/>
    </w:pPr>
    <w:rPr>
      <w:rFonts w:ascii="Times New Roman" w:eastAsia="宋体" w:hAnsi="Times New Roman" w:cs="Times New Roman"/>
      <w:b/>
      <w:color w:val="FF0000"/>
      <w:szCs w:val="20"/>
      <w:lang w:val="en-GB"/>
    </w:rPr>
  </w:style>
  <w:style w:type="paragraph" w:customStyle="1" w:styleId="07415">
    <w:name w:val="样式 正文文本 + 宋体 首行缩进:  0.74 厘米 行距: 1.5 倍行距"/>
    <w:basedOn w:val="ac"/>
    <w:rsid w:val="002923E2"/>
    <w:pPr>
      <w:widowControl w:val="0"/>
      <w:spacing w:line="360" w:lineRule="auto"/>
      <w:ind w:firstLineChars="200" w:firstLine="200"/>
      <w:jc w:val="both"/>
    </w:pPr>
    <w:rPr>
      <w:rFonts w:ascii="Calibri" w:hAnsi="Calibri"/>
      <w:sz w:val="24"/>
    </w:rPr>
  </w:style>
  <w:style w:type="paragraph" w:customStyle="1" w:styleId="DefaultParagraphFontParaChar">
    <w:name w:val="Default Paragraph Font Para Char"/>
    <w:basedOn w:val="a"/>
    <w:rsid w:val="002923E2"/>
    <w:pPr>
      <w:widowControl/>
      <w:spacing w:after="160" w:line="240" w:lineRule="exact"/>
      <w:jc w:val="left"/>
    </w:pPr>
    <w:rPr>
      <w:rFonts w:ascii="Verdana" w:eastAsia="宋体" w:hAnsi="Verdana" w:cs="Times New Roman"/>
      <w:kern w:val="0"/>
      <w:sz w:val="20"/>
      <w:szCs w:val="20"/>
      <w:lang w:eastAsia="en-US"/>
    </w:rPr>
  </w:style>
  <w:style w:type="paragraph" w:customStyle="1" w:styleId="affff6">
    <w:name w:val="表格内容"/>
    <w:basedOn w:val="ac"/>
    <w:rsid w:val="002923E2"/>
    <w:pPr>
      <w:widowControl w:val="0"/>
      <w:suppressLineNumbers/>
      <w:suppressAutoHyphens/>
    </w:pPr>
    <w:rPr>
      <w:sz w:val="24"/>
      <w:szCs w:val="24"/>
    </w:rPr>
  </w:style>
  <w:style w:type="character" w:customStyle="1" w:styleId="CharChar28">
    <w:name w:val="Char Char28"/>
    <w:rsid w:val="002923E2"/>
    <w:rPr>
      <w:rFonts w:eastAsia="宋体"/>
      <w:kern w:val="2"/>
      <w:sz w:val="18"/>
      <w:szCs w:val="18"/>
      <w:lang w:val="en-US" w:eastAsia="zh-CN" w:bidi="ar-SA"/>
    </w:rPr>
  </w:style>
  <w:style w:type="paragraph" w:customStyle="1" w:styleId="00">
    <w:name w:val="00"/>
    <w:basedOn w:val="a"/>
    <w:rsid w:val="002923E2"/>
    <w:pPr>
      <w:spacing w:line="360" w:lineRule="auto"/>
    </w:pPr>
    <w:rPr>
      <w:rFonts w:ascii="宋体" w:eastAsia="宋体" w:hAnsi="宋体" w:cs="Times New Roman"/>
      <w:bCs/>
      <w:spacing w:val="-6"/>
      <w:sz w:val="24"/>
      <w:szCs w:val="20"/>
    </w:rPr>
  </w:style>
  <w:style w:type="paragraph" w:customStyle="1" w:styleId="2e">
    <w:name w:val="标题2"/>
    <w:basedOn w:val="1"/>
    <w:rsid w:val="002923E2"/>
    <w:pPr>
      <w:widowControl w:val="0"/>
      <w:tabs>
        <w:tab w:val="left" w:pos="1170"/>
      </w:tabs>
      <w:spacing w:before="0" w:after="0" w:line="312" w:lineRule="auto"/>
      <w:jc w:val="center"/>
    </w:pPr>
    <w:rPr>
      <w:rFonts w:ascii="宋体"/>
      <w:bCs w:val="0"/>
      <w:sz w:val="30"/>
      <w:szCs w:val="20"/>
    </w:rPr>
  </w:style>
  <w:style w:type="character" w:customStyle="1" w:styleId="TitleChar">
    <w:name w:val="Title Char"/>
    <w:locked/>
    <w:rsid w:val="002923E2"/>
    <w:rPr>
      <w:rFonts w:ascii="Cambria" w:eastAsia="宋体" w:hAnsi="Cambria" w:cs="Times New Roman"/>
      <w:b/>
      <w:sz w:val="20"/>
      <w:szCs w:val="20"/>
    </w:rPr>
  </w:style>
  <w:style w:type="paragraph" w:customStyle="1" w:styleId="Char30">
    <w:name w:val="Char3"/>
    <w:basedOn w:val="a"/>
    <w:autoRedefine/>
    <w:rsid w:val="002923E2"/>
    <w:pPr>
      <w:spacing w:line="360" w:lineRule="auto"/>
    </w:pPr>
    <w:rPr>
      <w:rFonts w:ascii="Tahoma" w:eastAsia="宋体" w:hAnsi="Tahoma" w:cs="Tahoma"/>
      <w:szCs w:val="21"/>
    </w:rPr>
  </w:style>
  <w:style w:type="character" w:customStyle="1" w:styleId="evenChar1">
    <w:name w:val="even Char1"/>
    <w:aliases w:val="En-tête 1.1 Char2,1.1 Char2,首页页眉 Char1,rh Char1,RH Char1,Ò³Ã¼ Char Char1"/>
    <w:rsid w:val="002923E2"/>
    <w:rPr>
      <w:rFonts w:ascii="Times New Roman" w:hAnsi="Times New Roman"/>
      <w:kern w:val="2"/>
      <w:sz w:val="18"/>
      <w:szCs w:val="18"/>
    </w:rPr>
  </w:style>
  <w:style w:type="character" w:customStyle="1" w:styleId="-Char1">
    <w:name w:val="页脚-目录 Char1"/>
    <w:aliases w:val="Footer1 Char1,fo Char1,footer odd Char1,odd Char1,footer Final Char1,Footer-Even Char1,FtrF Char Char1"/>
    <w:rsid w:val="002923E2"/>
    <w:rPr>
      <w:rFonts w:ascii="Times New Roman" w:hAnsi="Times New Roman"/>
      <w:kern w:val="2"/>
      <w:sz w:val="18"/>
      <w:szCs w:val="18"/>
    </w:rPr>
  </w:style>
  <w:style w:type="paragraph" w:customStyle="1" w:styleId="2112headlinehheadlineSR2ERMH2H2PIM2Headin">
    <w:name w:val="样式 标题 2章标题 1.12 headlinehheadlineS&amp;R2ERMH2H2PIM2Headin..."/>
    <w:basedOn w:val="2"/>
    <w:next w:val="3"/>
    <w:rsid w:val="002923E2"/>
    <w:pPr>
      <w:keepNext w:val="0"/>
      <w:keepLines w:val="0"/>
      <w:widowControl w:val="0"/>
      <w:spacing w:before="0" w:after="0" w:line="360" w:lineRule="auto"/>
      <w:jc w:val="center"/>
    </w:pPr>
    <w:rPr>
      <w:rFonts w:ascii="Times New Roman" w:eastAsia="宋体" w:hAnsi="Times New Roman" w:cs="宋体"/>
      <w:kern w:val="2"/>
      <w:sz w:val="28"/>
      <w:szCs w:val="20"/>
    </w:rPr>
  </w:style>
  <w:style w:type="paragraph" w:customStyle="1" w:styleId="3211131010115">
    <w:name w:val="样式 标题 3第二层条第三层论文标题 21.1.1 标题 3101.01 + 宋体 四号 非加粗 行距: 1.5..."/>
    <w:basedOn w:val="3"/>
    <w:next w:val="3"/>
    <w:rsid w:val="002923E2"/>
    <w:pPr>
      <w:keepNext/>
      <w:keepLines/>
      <w:widowControl/>
      <w:tabs>
        <w:tab w:val="clear" w:pos="851"/>
      </w:tabs>
      <w:spacing w:before="260" w:after="260"/>
      <w:ind w:left="0" w:firstLine="0"/>
      <w:jc w:val="left"/>
    </w:pPr>
    <w:rPr>
      <w:rFonts w:hAnsi="宋体" w:cs="宋体"/>
      <w:kern w:val="2"/>
      <w:sz w:val="28"/>
    </w:rPr>
  </w:style>
  <w:style w:type="paragraph" w:customStyle="1" w:styleId="CharCharCharChar">
    <w:name w:val="Char Char Char Char"/>
    <w:basedOn w:val="a"/>
    <w:rsid w:val="002923E2"/>
    <w:rPr>
      <w:rFonts w:ascii="Times New Roman" w:eastAsia="宋体" w:hAnsi="Times New Roman" w:cs="Times New Roman"/>
      <w:szCs w:val="24"/>
    </w:rPr>
  </w:style>
  <w:style w:type="character" w:customStyle="1" w:styleId="FontStyle17">
    <w:name w:val="Font Style17"/>
    <w:rsid w:val="002923E2"/>
    <w:rPr>
      <w:rFonts w:ascii="黑体" w:eastAsia="黑体" w:cs="黑体"/>
      <w:sz w:val="28"/>
      <w:szCs w:val="28"/>
    </w:rPr>
  </w:style>
  <w:style w:type="paragraph" w:customStyle="1" w:styleId="CharChar16CharCharCharCharCharChar">
    <w:name w:val="Char Char16 Char Char Char Char Char Char"/>
    <w:basedOn w:val="af5"/>
    <w:rsid w:val="002923E2"/>
    <w:pPr>
      <w:widowControl w:val="0"/>
      <w:autoSpaceDE w:val="0"/>
      <w:autoSpaceDN w:val="0"/>
      <w:adjustRightInd w:val="0"/>
      <w:snapToGrid w:val="0"/>
      <w:spacing w:line="360" w:lineRule="auto"/>
    </w:pPr>
    <w:rPr>
      <w:rFonts w:ascii="宋体"/>
      <w:sz w:val="18"/>
      <w:szCs w:val="18"/>
    </w:rPr>
  </w:style>
  <w:style w:type="character" w:customStyle="1" w:styleId="CharCharCharChar1">
    <w:name w:val="正文缩进 Char Char Char Char1"/>
    <w:aliases w:val="正文缩进 Char Char Char Char Char1,正文缩进 Char Char Char Char Char Char,表格文字 Char,特点 Char,表正文 Char,正文非缩进 Char,Alt+X Char,mr正文缩进 Char,段1 Char,正文不缩进 Char,标题4 Char Char Char Char1,标题4 Char Char,标题4 Char Char Char Char Char,图表 Char"/>
    <w:rsid w:val="002923E2"/>
  </w:style>
  <w:style w:type="paragraph" w:customStyle="1" w:styleId="CharCharCharCharCharCharCharCharCharCharCharCharCharCharCharCharCharCharChar">
    <w:name w:val="Char Char Char Char Char Char Char Char Char Char Char Char Char Char Char Char Char Char Char"/>
    <w:basedOn w:val="a"/>
    <w:rsid w:val="002923E2"/>
    <w:pPr>
      <w:widowControl/>
      <w:spacing w:before="100" w:beforeAutospacing="1" w:after="100" w:afterAutospacing="1" w:line="330" w:lineRule="atLeast"/>
      <w:ind w:left="360"/>
      <w:jc w:val="left"/>
    </w:pPr>
    <w:rPr>
      <w:rFonts w:ascii="Times New Roman" w:eastAsia="宋体" w:hAnsi="Times New Roman" w:cs="Times New Roman"/>
      <w:szCs w:val="24"/>
    </w:rPr>
  </w:style>
  <w:style w:type="paragraph" w:customStyle="1" w:styleId="61">
    <w:name w:val="6"/>
    <w:basedOn w:val="a"/>
    <w:rsid w:val="002923E2"/>
    <w:rPr>
      <w:rFonts w:ascii="Times New Roman" w:eastAsia="宋体" w:hAnsi="Times New Roman" w:cs="Times New Roman"/>
      <w:kern w:val="0"/>
      <w:szCs w:val="20"/>
    </w:rPr>
  </w:style>
  <w:style w:type="table" w:styleId="affff7">
    <w:name w:val="Table Grid"/>
    <w:basedOn w:val="a1"/>
    <w:uiPriority w:val="59"/>
    <w:rsid w:val="002923E2"/>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无列表11"/>
    <w:next w:val="a2"/>
    <w:uiPriority w:val="99"/>
    <w:semiHidden/>
    <w:unhideWhenUsed/>
    <w:rsid w:val="002923E2"/>
  </w:style>
  <w:style w:type="table" w:customStyle="1" w:styleId="1f1">
    <w:name w:val="网格型1"/>
    <w:basedOn w:val="a1"/>
    <w:next w:val="affff7"/>
    <w:uiPriority w:val="59"/>
    <w:rsid w:val="002923E2"/>
    <w:rPr>
      <w:rFonts w:ascii="Calibri" w:eastAsia="宋体" w:hAnsi="Calibri" w:cs="Times New Roman"/>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a"/>
    <w:rsid w:val="002923E2"/>
    <w:pPr>
      <w:widowControl/>
      <w:jc w:val="left"/>
    </w:pPr>
    <w:rPr>
      <w:rFonts w:ascii="Times New Roman" w:eastAsia="宋体" w:hAnsi="Times New Roman" w:cs="Times New Roman"/>
      <w:kern w:val="0"/>
      <w:sz w:val="24"/>
      <w:szCs w:val="20"/>
      <w:lang w:val="en-GB" w:eastAsia="en-US"/>
    </w:rPr>
  </w:style>
  <w:style w:type="numbering" w:customStyle="1" w:styleId="2f">
    <w:name w:val="无列表2"/>
    <w:next w:val="a2"/>
    <w:uiPriority w:val="99"/>
    <w:semiHidden/>
    <w:unhideWhenUsed/>
    <w:rsid w:val="001D61E4"/>
  </w:style>
  <w:style w:type="table" w:customStyle="1" w:styleId="2f0">
    <w:name w:val="网格型2"/>
    <w:basedOn w:val="a1"/>
    <w:next w:val="affff7"/>
    <w:uiPriority w:val="59"/>
    <w:rsid w:val="001D61E4"/>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无列表12"/>
    <w:next w:val="a2"/>
    <w:uiPriority w:val="99"/>
    <w:semiHidden/>
    <w:unhideWhenUsed/>
    <w:rsid w:val="001D61E4"/>
  </w:style>
  <w:style w:type="table" w:customStyle="1" w:styleId="111">
    <w:name w:val="网格型11"/>
    <w:basedOn w:val="a1"/>
    <w:next w:val="affff7"/>
    <w:uiPriority w:val="59"/>
    <w:rsid w:val="001D61E4"/>
    <w:rPr>
      <w:rFonts w:ascii="Calibri" w:eastAsia="宋体" w:hAnsi="Calibri" w:cs="Times New Roman"/>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1">
    <w:name w:val="页脚 Char2"/>
    <w:rsid w:val="00C73899"/>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CB9C9-5CA7-478B-83D7-8E7691AB0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8738</Words>
  <Characters>49811</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黄智</dc:creator>
  <cp:lastModifiedBy>权</cp:lastModifiedBy>
  <cp:revision>2</cp:revision>
  <cp:lastPrinted>2020-07-09T06:41:00Z</cp:lastPrinted>
  <dcterms:created xsi:type="dcterms:W3CDTF">2020-07-17T12:30:00Z</dcterms:created>
  <dcterms:modified xsi:type="dcterms:W3CDTF">2020-07-17T12:30:00Z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c700311-1b20-487f-9129-30717d50ca8e_Enabled">
    <vt:lpwstr>True</vt:lpwstr>
  </property>
  <property fmtid="{D5CDD505-2E9C-101B-9397-08002B2CF9AE}" pid="3" name="MSIP_Label_9c700311-1b20-487f-9129-30717d50ca8e_SiteId">
    <vt:lpwstr>76e3921f-489b-4b7e-9547-9ea297add9b5</vt:lpwstr>
  </property>
  <property fmtid="{D5CDD505-2E9C-101B-9397-08002B2CF9AE}" pid="4" name="MSIP_Label_9c700311-1b20-487f-9129-30717d50ca8e_Owner">
    <vt:lpwstr>ben.chen@willistowerswatson.com</vt:lpwstr>
  </property>
  <property fmtid="{D5CDD505-2E9C-101B-9397-08002B2CF9AE}" pid="5" name="MSIP_Label_9c700311-1b20-487f-9129-30717d50ca8e_SetDate">
    <vt:lpwstr>2020-04-06T16:23:39.3119805Z</vt:lpwstr>
  </property>
  <property fmtid="{D5CDD505-2E9C-101B-9397-08002B2CF9AE}" pid="6" name="MSIP_Label_9c700311-1b20-487f-9129-30717d50ca8e_Name">
    <vt:lpwstr>Confidential</vt:lpwstr>
  </property>
  <property fmtid="{D5CDD505-2E9C-101B-9397-08002B2CF9AE}" pid="7" name="MSIP_Label_9c700311-1b20-487f-9129-30717d50ca8e_Application">
    <vt:lpwstr>Microsoft Azure Information Protection</vt:lpwstr>
  </property>
  <property fmtid="{D5CDD505-2E9C-101B-9397-08002B2CF9AE}" pid="8" name="MSIP_Label_9c700311-1b20-487f-9129-30717d50ca8e_ActionId">
    <vt:lpwstr>06be7b8d-68ec-410f-9e17-345482eea0c9</vt:lpwstr>
  </property>
  <property fmtid="{D5CDD505-2E9C-101B-9397-08002B2CF9AE}" pid="9" name="MSIP_Label_9c700311-1b20-487f-9129-30717d50ca8e_Extended_MSFT_Method">
    <vt:lpwstr>Automatic</vt:lpwstr>
  </property>
  <property fmtid="{D5CDD505-2E9C-101B-9397-08002B2CF9AE}" pid="10" name="MSIP_Label_d347b247-e90e-43a3-9d7b-004f14ae6873_Enabled">
    <vt:lpwstr>True</vt:lpwstr>
  </property>
  <property fmtid="{D5CDD505-2E9C-101B-9397-08002B2CF9AE}" pid="11" name="MSIP_Label_d347b247-e90e-43a3-9d7b-004f14ae6873_SiteId">
    <vt:lpwstr>76e3921f-489b-4b7e-9547-9ea297add9b5</vt:lpwstr>
  </property>
  <property fmtid="{D5CDD505-2E9C-101B-9397-08002B2CF9AE}" pid="12" name="MSIP_Label_d347b247-e90e-43a3-9d7b-004f14ae6873_Owner">
    <vt:lpwstr>ben.chen@willistowerswatson.com</vt:lpwstr>
  </property>
  <property fmtid="{D5CDD505-2E9C-101B-9397-08002B2CF9AE}" pid="13" name="MSIP_Label_d347b247-e90e-43a3-9d7b-004f14ae6873_SetDate">
    <vt:lpwstr>2020-04-06T16:23:39.3119805Z</vt:lpwstr>
  </property>
  <property fmtid="{D5CDD505-2E9C-101B-9397-08002B2CF9AE}" pid="14" name="MSIP_Label_d347b247-e90e-43a3-9d7b-004f14ae6873_Name">
    <vt:lpwstr>Anyone (No Protection)</vt:lpwstr>
  </property>
  <property fmtid="{D5CDD505-2E9C-101B-9397-08002B2CF9AE}" pid="15" name="MSIP_Label_d347b247-e90e-43a3-9d7b-004f14ae6873_Application">
    <vt:lpwstr>Microsoft Azure Information Protection</vt:lpwstr>
  </property>
  <property fmtid="{D5CDD505-2E9C-101B-9397-08002B2CF9AE}" pid="16" name="MSIP_Label_d347b247-e90e-43a3-9d7b-004f14ae6873_ActionId">
    <vt:lpwstr>06be7b8d-68ec-410f-9e17-345482eea0c9</vt:lpwstr>
  </property>
  <property fmtid="{D5CDD505-2E9C-101B-9397-08002B2CF9AE}" pid="17" name="MSIP_Label_d347b247-e90e-43a3-9d7b-004f14ae6873_Parent">
    <vt:lpwstr>9c700311-1b20-487f-9129-30717d50ca8e</vt:lpwstr>
  </property>
  <property fmtid="{D5CDD505-2E9C-101B-9397-08002B2CF9AE}" pid="18" name="MSIP_Label_d347b247-e90e-43a3-9d7b-004f14ae6873_Extended_MSFT_Method">
    <vt:lpwstr>Automatic</vt:lpwstr>
  </property>
  <property fmtid="{D5CDD505-2E9C-101B-9397-08002B2CF9AE}" pid="19" name="Sensitivity">
    <vt:lpwstr>Confidential Anyone (No Protection)</vt:lpwstr>
  </property>
</Properties>
</file>